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B6" w:rsidRDefault="008463E4">
      <w:pPr>
        <w:pStyle w:val="Ttulo"/>
      </w:pPr>
      <w:r>
        <w:t>ANEXO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 (R)</w:t>
      </w:r>
      <w:r>
        <w:rPr>
          <w:spacing w:val="-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rPr>
          <w:spacing w:val="-2"/>
        </w:rPr>
        <w:t>836/25</w:t>
      </w:r>
    </w:p>
    <w:p w:rsidR="009E7EB6" w:rsidRDefault="009E7EB6">
      <w:pPr>
        <w:pStyle w:val="Textoindependiente"/>
        <w:rPr>
          <w:rFonts w:ascii="Arial"/>
          <w:b/>
          <w:sz w:val="24"/>
        </w:rPr>
      </w:pPr>
    </w:p>
    <w:p w:rsidR="009E7EB6" w:rsidRDefault="009E7EB6">
      <w:pPr>
        <w:pStyle w:val="Textoindependiente"/>
        <w:spacing w:before="30"/>
        <w:rPr>
          <w:rFonts w:ascii="Arial"/>
          <w:b/>
          <w:sz w:val="24"/>
        </w:rPr>
      </w:pPr>
    </w:p>
    <w:p w:rsidR="009E7EB6" w:rsidRDefault="008463E4">
      <w:pPr>
        <w:spacing w:before="1"/>
        <w:ind w:left="399"/>
        <w:jc w:val="center"/>
        <w:rPr>
          <w:rFonts w:ascii="Arial"/>
          <w:b/>
        </w:rPr>
      </w:pPr>
      <w:r>
        <w:rPr>
          <w:rFonts w:ascii="Arial"/>
          <w:b/>
        </w:rPr>
        <w:t>CONVOCATORIA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MOVILIDAD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DOCENTE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PROGRAM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ERASMUS+</w:t>
      </w:r>
    </w:p>
    <w:p w:rsidR="009E7EB6" w:rsidRDefault="009E7EB6">
      <w:pPr>
        <w:pStyle w:val="Textoindependiente"/>
        <w:spacing w:before="74"/>
        <w:rPr>
          <w:rFonts w:ascii="Arial"/>
          <w:b/>
        </w:rPr>
      </w:pPr>
    </w:p>
    <w:p w:rsidR="009E7EB6" w:rsidRDefault="008463E4">
      <w:pPr>
        <w:spacing w:before="1"/>
        <w:ind w:left="938"/>
        <w:rPr>
          <w:rFonts w:ascii="Arial" w:hAnsi="Arial"/>
          <w:b/>
        </w:rPr>
      </w:pPr>
      <w:r>
        <w:rPr>
          <w:rFonts w:ascii="Arial" w:hAnsi="Arial"/>
          <w:b/>
        </w:rPr>
        <w:t>Consorcio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Campus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Excelencia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Internacional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Agroalimentario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“CEIA3”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(España)</w:t>
      </w:r>
    </w:p>
    <w:p w:rsidR="009E7EB6" w:rsidRDefault="009E7EB6">
      <w:pPr>
        <w:pStyle w:val="Textoindependiente"/>
        <w:rPr>
          <w:rFonts w:ascii="Arial"/>
          <w:b/>
        </w:rPr>
      </w:pPr>
    </w:p>
    <w:p w:rsidR="009E7EB6" w:rsidRDefault="009E7EB6">
      <w:pPr>
        <w:pStyle w:val="Textoindependiente"/>
        <w:spacing w:before="236"/>
        <w:rPr>
          <w:rFonts w:ascii="Arial"/>
          <w:b/>
        </w:rPr>
      </w:pPr>
    </w:p>
    <w:p w:rsidR="009E7EB6" w:rsidRDefault="008463E4">
      <w:pPr>
        <w:spacing w:before="1"/>
        <w:ind w:left="141"/>
        <w:rPr>
          <w:rFonts w:ascii="Arial" w:hAnsi="Arial"/>
          <w:b/>
        </w:rPr>
      </w:pPr>
      <w:r>
        <w:rPr>
          <w:rFonts w:ascii="Arial" w:hAnsi="Arial"/>
          <w:b/>
        </w:rPr>
        <w:t>Período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convocatoria</w:t>
      </w:r>
    </w:p>
    <w:p w:rsidR="009E7EB6" w:rsidRDefault="008463E4">
      <w:pPr>
        <w:pStyle w:val="Textoindependiente"/>
        <w:spacing w:before="183"/>
        <w:ind w:left="141"/>
      </w:pP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:rsidR="009E7EB6" w:rsidRDefault="008463E4">
      <w:pPr>
        <w:pStyle w:val="Textoindependiente"/>
        <w:spacing w:before="181"/>
        <w:ind w:left="141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recibirán</w:t>
      </w:r>
      <w:r>
        <w:rPr>
          <w:spacing w:val="-5"/>
        </w:rPr>
        <w:t xml:space="preserve"> </w:t>
      </w:r>
      <w:r>
        <w:t>postulaciones</w:t>
      </w:r>
      <w:r>
        <w:rPr>
          <w:spacing w:val="-2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término.</w:t>
      </w:r>
    </w:p>
    <w:p w:rsidR="009E7EB6" w:rsidRDefault="009E7EB6">
      <w:pPr>
        <w:pStyle w:val="Textoindependiente"/>
        <w:spacing w:before="200"/>
      </w:pPr>
    </w:p>
    <w:p w:rsidR="009E7EB6" w:rsidRDefault="008463E4">
      <w:pPr>
        <w:pStyle w:val="Ttulo1"/>
        <w:ind w:left="141"/>
      </w:pPr>
      <w:r>
        <w:t>Cantidad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vacantes</w:t>
      </w:r>
    </w:p>
    <w:p w:rsidR="009E7EB6" w:rsidRDefault="008463E4">
      <w:pPr>
        <w:pStyle w:val="Textoindependiente"/>
        <w:spacing w:before="183"/>
        <w:ind w:left="141"/>
      </w:pPr>
      <w:r>
        <w:t xml:space="preserve">1 </w:t>
      </w:r>
      <w:r>
        <w:rPr>
          <w:spacing w:val="-2"/>
        </w:rPr>
        <w:t>(una)</w:t>
      </w:r>
    </w:p>
    <w:p w:rsidR="009E7EB6" w:rsidRDefault="009E7EB6">
      <w:pPr>
        <w:pStyle w:val="Textoindependiente"/>
        <w:spacing w:before="200"/>
      </w:pPr>
    </w:p>
    <w:p w:rsidR="009E7EB6" w:rsidRDefault="008463E4">
      <w:pPr>
        <w:pStyle w:val="Ttulo1"/>
        <w:ind w:left="141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viaje</w:t>
      </w:r>
    </w:p>
    <w:p w:rsidR="009E7EB6" w:rsidRDefault="008463E4">
      <w:pPr>
        <w:pStyle w:val="Textoindependiente"/>
        <w:spacing w:before="181" w:line="403" w:lineRule="auto"/>
        <w:ind w:left="141" w:right="4192"/>
      </w:pPr>
      <w:r>
        <w:t>La</w:t>
      </w:r>
      <w:r>
        <w:rPr>
          <w:spacing w:val="-5"/>
        </w:rPr>
        <w:t xml:space="preserve"> </w:t>
      </w:r>
      <w:r>
        <w:t>movilidad</w:t>
      </w:r>
      <w:r>
        <w:rPr>
          <w:spacing w:val="-4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2026. La fecha deberá ser acordada con la universidad de destino.</w:t>
      </w:r>
    </w:p>
    <w:p w:rsidR="009E7EB6" w:rsidRDefault="009E7EB6">
      <w:pPr>
        <w:pStyle w:val="Textoindependiente"/>
        <w:spacing w:before="18"/>
      </w:pPr>
    </w:p>
    <w:p w:rsidR="009E7EB6" w:rsidRDefault="008463E4">
      <w:pPr>
        <w:pStyle w:val="Ttulo1"/>
        <w:spacing w:line="259" w:lineRule="auto"/>
        <w:ind w:left="141"/>
      </w:pPr>
      <w:r>
        <w:t>Web</w:t>
      </w:r>
      <w:r>
        <w:rPr>
          <w:spacing w:val="78"/>
        </w:rPr>
        <w:t xml:space="preserve"> </w:t>
      </w:r>
      <w:r>
        <w:t>institucional</w:t>
      </w:r>
      <w:r>
        <w:rPr>
          <w:spacing w:val="79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Consorcio</w:t>
      </w:r>
      <w:r>
        <w:rPr>
          <w:spacing w:val="78"/>
        </w:rPr>
        <w:t xml:space="preserve"> </w:t>
      </w:r>
      <w:r>
        <w:t>Campus</w:t>
      </w:r>
      <w:r>
        <w:rPr>
          <w:spacing w:val="77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Excelencia</w:t>
      </w:r>
      <w:r>
        <w:rPr>
          <w:spacing w:val="78"/>
        </w:rPr>
        <w:t xml:space="preserve"> </w:t>
      </w:r>
      <w:r>
        <w:t>Internacional</w:t>
      </w:r>
      <w:r>
        <w:rPr>
          <w:spacing w:val="80"/>
        </w:rPr>
        <w:t xml:space="preserve"> </w:t>
      </w:r>
      <w:r>
        <w:t xml:space="preserve">Agroalimentario </w:t>
      </w:r>
      <w:r>
        <w:rPr>
          <w:spacing w:val="-2"/>
        </w:rPr>
        <w:t>“CEIA3”</w:t>
      </w:r>
    </w:p>
    <w:p w:rsidR="009E7EB6" w:rsidRDefault="008463E4">
      <w:pPr>
        <w:pStyle w:val="Textoindependiente"/>
        <w:spacing w:before="29"/>
        <w:ind w:left="141" w:right="141"/>
        <w:jc w:val="both"/>
      </w:pPr>
      <w:r>
        <w:t>El Consorcio Campus de Excelencia Internacional Agroalimentario “CEIA3” está integrado por las siguientes instituciones españolas: Universidad de Almería, Universidad de Cádiz, Universidad de Córdoba,</w:t>
      </w:r>
      <w:r>
        <w:rPr>
          <w:spacing w:val="40"/>
        </w:rPr>
        <w:t xml:space="preserve"> </w:t>
      </w:r>
      <w:r>
        <w:t>Univer</w:t>
      </w:r>
      <w:r>
        <w:t>sidad de Huelva, Universidad de Jaén.</w:t>
      </w:r>
    </w:p>
    <w:p w:rsidR="009E7EB6" w:rsidRDefault="008463E4">
      <w:pPr>
        <w:pStyle w:val="Textoindependiente"/>
        <w:spacing w:line="267" w:lineRule="exact"/>
        <w:ind w:left="141"/>
        <w:jc w:val="both"/>
      </w:pPr>
      <w:r>
        <w:t>La</w:t>
      </w:r>
      <w:r>
        <w:rPr>
          <w:spacing w:val="-8"/>
        </w:rPr>
        <w:t xml:space="preserve"> </w:t>
      </w:r>
      <w:r>
        <w:t>movilidad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universidades</w:t>
      </w:r>
      <w:r>
        <w:rPr>
          <w:spacing w:val="-5"/>
        </w:rPr>
        <w:t xml:space="preserve"> </w:t>
      </w:r>
      <w:r>
        <w:rPr>
          <w:spacing w:val="-2"/>
        </w:rPr>
        <w:t>españolas.</w:t>
      </w:r>
    </w:p>
    <w:p w:rsidR="009E7EB6" w:rsidRDefault="008463E4">
      <w:pPr>
        <w:pStyle w:val="Textoindependiente"/>
        <w:spacing w:before="183"/>
        <w:ind w:left="141"/>
      </w:pP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instituciones,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siguiente:</w:t>
      </w:r>
    </w:p>
    <w:p w:rsidR="009E7EB6" w:rsidRDefault="009E7EB6">
      <w:pPr>
        <w:pStyle w:val="Textoindependiente"/>
        <w:spacing w:before="229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878"/>
        <w:gridCol w:w="4210"/>
      </w:tblGrid>
      <w:tr w:rsidR="009E7EB6">
        <w:trPr>
          <w:trHeight w:val="710"/>
        </w:trPr>
        <w:tc>
          <w:tcPr>
            <w:tcW w:w="2667" w:type="dxa"/>
          </w:tcPr>
          <w:p w:rsidR="009E7EB6" w:rsidRDefault="008463E4">
            <w:pPr>
              <w:pStyle w:val="TableParagraph"/>
              <w:spacing w:before="4"/>
              <w:ind w:left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institución</w:t>
            </w:r>
          </w:p>
        </w:tc>
        <w:tc>
          <w:tcPr>
            <w:tcW w:w="2878" w:type="dxa"/>
          </w:tcPr>
          <w:p w:rsidR="009E7EB6" w:rsidRDefault="008463E4">
            <w:pPr>
              <w:pStyle w:val="TableParagraph"/>
              <w:spacing w:before="4" w:line="256" w:lineRule="auto"/>
              <w:ind w:left="417" w:right="163" w:hanging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(correo electrónico, teléfono)</w:t>
            </w:r>
          </w:p>
        </w:tc>
        <w:tc>
          <w:tcPr>
            <w:tcW w:w="4210" w:type="dxa"/>
          </w:tcPr>
          <w:p w:rsidR="009E7EB6" w:rsidRDefault="008463E4">
            <w:pPr>
              <w:pStyle w:val="TableParagraph"/>
              <w:spacing w:before="4"/>
              <w:ind w:left="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Sitio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web</w:t>
            </w:r>
          </w:p>
        </w:tc>
      </w:tr>
      <w:tr w:rsidR="009E7EB6">
        <w:trPr>
          <w:trHeight w:val="1327"/>
        </w:trPr>
        <w:tc>
          <w:tcPr>
            <w:tcW w:w="2667" w:type="dxa"/>
          </w:tcPr>
          <w:p w:rsidR="009E7EB6" w:rsidRDefault="008463E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ALMERÍA</w:t>
            </w:r>
          </w:p>
        </w:tc>
        <w:tc>
          <w:tcPr>
            <w:tcW w:w="2878" w:type="dxa"/>
          </w:tcPr>
          <w:p w:rsidR="009E7EB6" w:rsidRDefault="008463E4">
            <w:pPr>
              <w:pStyle w:val="TableParagraph"/>
              <w:spacing w:before="8" w:line="256" w:lineRule="auto"/>
              <w:ind w:right="163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Redondo </w:t>
            </w:r>
            <w:proofErr w:type="spellStart"/>
            <w:r>
              <w:rPr>
                <w:spacing w:val="-2"/>
                <w:sz w:val="20"/>
              </w:rPr>
              <w:t>Olmedilla</w:t>
            </w:r>
            <w:proofErr w:type="spellEnd"/>
          </w:p>
          <w:p w:rsidR="009E7EB6" w:rsidRDefault="008463E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Vicerrector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Proyección</w:t>
            </w:r>
          </w:p>
          <w:p w:rsidR="009E7EB6" w:rsidRDefault="008463E4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&lt;internacional</w:t>
            </w:r>
            <w:r>
              <w:rPr>
                <w:spacing w:val="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cein@ual.es</w:t>
              </w:r>
            </w:hyperlink>
            <w:r>
              <w:rPr>
                <w:spacing w:val="-2"/>
                <w:sz w:val="20"/>
              </w:rPr>
              <w:t>&gt;</w:t>
            </w:r>
          </w:p>
          <w:p w:rsidR="009E7EB6" w:rsidRDefault="008463E4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+34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4210" w:type="dxa"/>
          </w:tcPr>
          <w:p w:rsidR="009E7EB6" w:rsidRDefault="008463E4">
            <w:pPr>
              <w:pStyle w:val="TableParagraph"/>
              <w:spacing w:before="8" w:line="259" w:lineRule="auto"/>
              <w:ind w:right="329"/>
              <w:rPr>
                <w:sz w:val="20"/>
              </w:rPr>
            </w:pPr>
            <w:r>
              <w:rPr>
                <w:sz w:val="20"/>
              </w:rPr>
              <w:t xml:space="preserve">--Página web institucional: </w:t>
            </w:r>
            <w:hyperlink r:id="rId8">
              <w:r>
                <w:rPr>
                  <w:sz w:val="20"/>
                </w:rPr>
                <w:t>www.ual.es</w:t>
              </w:r>
            </w:hyperlink>
            <w:r>
              <w:rPr>
                <w:sz w:val="20"/>
              </w:rPr>
              <w:t xml:space="preserve"> - Oferta académica: </w:t>
            </w:r>
            <w:hyperlink r:id="rId9">
              <w:r>
                <w:rPr>
                  <w:spacing w:val="-2"/>
                  <w:sz w:val="20"/>
                </w:rPr>
                <w:t>http://www.ceia3.es/formacion/grados/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http://www.ceia3.es/formacion/maste</w:t>
              </w:r>
              <w:r>
                <w:rPr>
                  <w:spacing w:val="-2"/>
                  <w:sz w:val="20"/>
                </w:rPr>
                <w:t>res/</w:t>
              </w:r>
            </w:hyperlink>
          </w:p>
          <w:p w:rsidR="009E7EB6" w:rsidRDefault="008463E4">
            <w:pPr>
              <w:pStyle w:val="TableParagraph"/>
              <w:spacing w:line="244" w:lineRule="exact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http://www.ceia3.es/formacion/doctorado</w:t>
              </w:r>
            </w:hyperlink>
          </w:p>
        </w:tc>
      </w:tr>
      <w:tr w:rsidR="009E7EB6">
        <w:trPr>
          <w:trHeight w:val="1588"/>
        </w:trPr>
        <w:tc>
          <w:tcPr>
            <w:tcW w:w="2667" w:type="dxa"/>
          </w:tcPr>
          <w:p w:rsidR="009E7EB6" w:rsidRDefault="008463E4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CÁDIZ</w:t>
            </w:r>
          </w:p>
        </w:tc>
        <w:tc>
          <w:tcPr>
            <w:tcW w:w="2878" w:type="dxa"/>
          </w:tcPr>
          <w:p w:rsidR="009E7EB6" w:rsidRDefault="008463E4">
            <w:pPr>
              <w:pStyle w:val="TableParagraph"/>
              <w:spacing w:before="6" w:line="259" w:lineRule="auto"/>
              <w:ind w:right="268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Yasmín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Iglesias </w:t>
            </w:r>
            <w:proofErr w:type="spellStart"/>
            <w:r>
              <w:rPr>
                <w:spacing w:val="-2"/>
                <w:sz w:val="20"/>
              </w:rPr>
              <w:t>Onofrío</w:t>
            </w:r>
            <w:proofErr w:type="spellEnd"/>
          </w:p>
          <w:p w:rsidR="009E7EB6" w:rsidRDefault="008463E4">
            <w:pPr>
              <w:pStyle w:val="TableParagraph"/>
              <w:spacing w:before="1" w:line="259" w:lineRule="auto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Vicerrectora de </w:t>
            </w:r>
            <w:r>
              <w:rPr>
                <w:spacing w:val="-2"/>
                <w:sz w:val="20"/>
              </w:rPr>
              <w:t>Internacionalización</w:t>
            </w:r>
          </w:p>
          <w:p w:rsidR="009E7EB6" w:rsidRDefault="008463E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&lt;</w:t>
            </w:r>
            <w:hyperlink r:id="rId12">
              <w:r>
                <w:rPr>
                  <w:spacing w:val="-2"/>
                  <w:sz w:val="20"/>
                </w:rPr>
                <w:t>internacional.ceia3@uca.es</w:t>
              </w:r>
            </w:hyperlink>
            <w:r>
              <w:rPr>
                <w:spacing w:val="-2"/>
                <w:sz w:val="20"/>
              </w:rPr>
              <w:t>&gt;</w:t>
            </w:r>
          </w:p>
          <w:p w:rsidR="009E7EB6" w:rsidRDefault="008463E4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+34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4210" w:type="dxa"/>
          </w:tcPr>
          <w:p w:rsidR="009E7EB6" w:rsidRDefault="008463E4">
            <w:pPr>
              <w:pStyle w:val="TableParagraph"/>
              <w:spacing w:before="6" w:line="259" w:lineRule="auto"/>
              <w:ind w:right="329"/>
              <w:rPr>
                <w:sz w:val="20"/>
              </w:rPr>
            </w:pPr>
            <w:r>
              <w:rPr>
                <w:sz w:val="20"/>
              </w:rPr>
              <w:t xml:space="preserve">- Página web institucional: </w:t>
            </w:r>
            <w:hyperlink r:id="rId13">
              <w:r>
                <w:rPr>
                  <w:sz w:val="20"/>
                </w:rPr>
                <w:t>www.uca.es</w:t>
              </w:r>
            </w:hyperlink>
            <w:r>
              <w:rPr>
                <w:sz w:val="20"/>
              </w:rPr>
              <w:t xml:space="preserve"> - Oferta académica: </w:t>
            </w:r>
            <w:hyperlink r:id="rId14">
              <w:r>
                <w:rPr>
                  <w:spacing w:val="-2"/>
                  <w:sz w:val="20"/>
                </w:rPr>
                <w:t>http://www.ceia3.es/formacion/grados/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5">
              <w:r>
                <w:rPr>
                  <w:spacing w:val="-2"/>
                  <w:sz w:val="20"/>
                </w:rPr>
                <w:t>http://www.ceia3.es/formacion/masteres/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6">
              <w:r>
                <w:rPr>
                  <w:spacing w:val="-2"/>
                  <w:sz w:val="20"/>
                </w:rPr>
                <w:t>http://www.ceia3.es/formacion/doctorado</w:t>
              </w:r>
            </w:hyperlink>
          </w:p>
        </w:tc>
      </w:tr>
    </w:tbl>
    <w:p w:rsidR="009E7EB6" w:rsidRDefault="009E7EB6">
      <w:pPr>
        <w:pStyle w:val="TableParagraph"/>
        <w:spacing w:line="259" w:lineRule="auto"/>
        <w:rPr>
          <w:sz w:val="20"/>
        </w:rPr>
        <w:sectPr w:rsidR="009E7EB6">
          <w:headerReference w:type="default" r:id="rId17"/>
          <w:type w:val="continuous"/>
          <w:pgSz w:w="11910" w:h="16840"/>
          <w:pgMar w:top="1960" w:right="850" w:bottom="280" w:left="1133" w:header="453" w:footer="0" w:gutter="0"/>
          <w:pgNumType w:start="1"/>
          <w:cols w:space="720"/>
        </w:sectPr>
      </w:pPr>
    </w:p>
    <w:p w:rsidR="009E7EB6" w:rsidRDefault="009E7EB6">
      <w:pPr>
        <w:pStyle w:val="Textoindependiente"/>
        <w:spacing w:before="10"/>
        <w:rPr>
          <w:sz w:val="6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878"/>
        <w:gridCol w:w="4210"/>
      </w:tblGrid>
      <w:tr w:rsidR="009E7EB6">
        <w:trPr>
          <w:trHeight w:val="1326"/>
        </w:trPr>
        <w:tc>
          <w:tcPr>
            <w:tcW w:w="2667" w:type="dxa"/>
          </w:tcPr>
          <w:p w:rsidR="009E7EB6" w:rsidRDefault="008463E4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CÓRDOBA</w:t>
            </w:r>
          </w:p>
        </w:tc>
        <w:tc>
          <w:tcPr>
            <w:tcW w:w="2878" w:type="dxa"/>
          </w:tcPr>
          <w:p w:rsidR="009E7EB6" w:rsidRDefault="008463E4">
            <w:pPr>
              <w:pStyle w:val="TableParagraph"/>
              <w:spacing w:before="8" w:line="259" w:lineRule="auto"/>
              <w:ind w:right="149"/>
              <w:rPr>
                <w:sz w:val="20"/>
              </w:rPr>
            </w:pPr>
            <w:r>
              <w:rPr>
                <w:sz w:val="20"/>
              </w:rPr>
              <w:t>Luna Santos Roldán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Vicerrectora de </w:t>
            </w:r>
            <w:r>
              <w:rPr>
                <w:spacing w:val="-2"/>
                <w:sz w:val="20"/>
              </w:rPr>
              <w:t xml:space="preserve">Internacionalización </w:t>
            </w:r>
            <w:hyperlink r:id="rId18">
              <w:r>
                <w:rPr>
                  <w:sz w:val="20"/>
                </w:rPr>
                <w:t>internacional-ceia3@uco.e</w:t>
              </w:r>
              <w:r>
                <w:rPr>
                  <w:sz w:val="20"/>
                </w:rPr>
                <w:t>s</w:t>
              </w:r>
            </w:hyperlink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+34</w:t>
            </w:r>
          </w:p>
          <w:p w:rsidR="009E7EB6" w:rsidRDefault="008463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212611</w:t>
            </w:r>
          </w:p>
        </w:tc>
        <w:tc>
          <w:tcPr>
            <w:tcW w:w="4210" w:type="dxa"/>
          </w:tcPr>
          <w:p w:rsidR="009E7EB6" w:rsidRDefault="008463E4">
            <w:pPr>
              <w:pStyle w:val="TableParagraph"/>
              <w:spacing w:before="8" w:line="259" w:lineRule="auto"/>
              <w:ind w:right="329"/>
              <w:rPr>
                <w:sz w:val="20"/>
              </w:rPr>
            </w:pPr>
            <w:r>
              <w:rPr>
                <w:sz w:val="20"/>
              </w:rPr>
              <w:t xml:space="preserve">- Página web institucional: </w:t>
            </w:r>
            <w:hyperlink r:id="rId19">
              <w:r>
                <w:rPr>
                  <w:sz w:val="20"/>
                </w:rPr>
                <w:t>www.uco.es</w:t>
              </w:r>
            </w:hyperlink>
            <w:r>
              <w:rPr>
                <w:sz w:val="20"/>
              </w:rPr>
              <w:t xml:space="preserve"> - Oferta académica: </w:t>
            </w:r>
            <w:hyperlink r:id="rId20">
              <w:r>
                <w:rPr>
                  <w:spacing w:val="-2"/>
                  <w:sz w:val="20"/>
                </w:rPr>
                <w:t>http://www.ceia3.es/formacion/grados/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21">
              <w:r>
                <w:rPr>
                  <w:spacing w:val="-2"/>
                  <w:sz w:val="20"/>
                </w:rPr>
                <w:t>http://www.ceia3.es/formacion/masteres/</w:t>
              </w:r>
            </w:hyperlink>
          </w:p>
          <w:p w:rsidR="009E7EB6" w:rsidRDefault="008463E4">
            <w:pPr>
              <w:pStyle w:val="TableParagraph"/>
              <w:spacing w:line="243" w:lineRule="exact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http://www.ceia3.es/formacion/doctorado</w:t>
              </w:r>
            </w:hyperlink>
          </w:p>
        </w:tc>
      </w:tr>
      <w:tr w:rsidR="009E7EB6">
        <w:trPr>
          <w:trHeight w:val="1326"/>
        </w:trPr>
        <w:tc>
          <w:tcPr>
            <w:tcW w:w="2667" w:type="dxa"/>
          </w:tcPr>
          <w:p w:rsidR="009E7EB6" w:rsidRDefault="008463E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HUELVA</w:t>
            </w:r>
          </w:p>
        </w:tc>
        <w:tc>
          <w:tcPr>
            <w:tcW w:w="2878" w:type="dxa"/>
          </w:tcPr>
          <w:p w:rsidR="009E7EB6" w:rsidRDefault="008463E4">
            <w:pPr>
              <w:pStyle w:val="TableParagraph"/>
              <w:spacing w:before="8" w:line="259" w:lineRule="auto"/>
              <w:ind w:right="268"/>
              <w:rPr>
                <w:sz w:val="20"/>
              </w:rPr>
            </w:pPr>
            <w:r>
              <w:rPr>
                <w:sz w:val="20"/>
              </w:rPr>
              <w:t xml:space="preserve">Reyes </w:t>
            </w:r>
            <w:proofErr w:type="spellStart"/>
            <w:r>
              <w:rPr>
                <w:sz w:val="20"/>
              </w:rPr>
              <w:t>Alejano</w:t>
            </w:r>
            <w:proofErr w:type="spellEnd"/>
            <w:r>
              <w:rPr>
                <w:sz w:val="20"/>
              </w:rPr>
              <w:t xml:space="preserve"> Monge Vicerrectora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osgrado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 xml:space="preserve">Internacionalización </w:t>
            </w:r>
            <w:hyperlink r:id="rId23">
              <w:r>
                <w:rPr>
                  <w:sz w:val="20"/>
                </w:rPr>
                <w:t>rrii@uhu.es</w:t>
              </w:r>
            </w:hyperlink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+34 959 218</w:t>
            </w:r>
          </w:p>
          <w:p w:rsidR="009E7EB6" w:rsidRDefault="008463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012</w:t>
            </w:r>
          </w:p>
        </w:tc>
        <w:tc>
          <w:tcPr>
            <w:tcW w:w="4210" w:type="dxa"/>
          </w:tcPr>
          <w:p w:rsidR="009E7EB6" w:rsidRDefault="008463E4">
            <w:pPr>
              <w:pStyle w:val="TableParagraph"/>
              <w:spacing w:before="8" w:line="259" w:lineRule="auto"/>
              <w:ind w:right="329"/>
              <w:rPr>
                <w:sz w:val="20"/>
              </w:rPr>
            </w:pPr>
            <w:r>
              <w:rPr>
                <w:sz w:val="20"/>
              </w:rPr>
              <w:t xml:space="preserve">- Página web institucional: </w:t>
            </w:r>
            <w:hyperlink r:id="rId24">
              <w:r>
                <w:rPr>
                  <w:sz w:val="20"/>
                </w:rPr>
                <w:t>www.uhu.es</w:t>
              </w:r>
            </w:hyperlink>
            <w:r>
              <w:rPr>
                <w:sz w:val="20"/>
              </w:rPr>
              <w:t xml:space="preserve"> - Oferta académica: </w:t>
            </w:r>
            <w:hyperlink r:id="rId25">
              <w:r>
                <w:rPr>
                  <w:spacing w:val="-2"/>
                  <w:sz w:val="20"/>
                </w:rPr>
                <w:t>http://www.ceia3.es/formacion/grados/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26">
              <w:r>
                <w:rPr>
                  <w:spacing w:val="-2"/>
                  <w:sz w:val="20"/>
                </w:rPr>
                <w:t>http://www.ceia3.es/formacion/masteres/</w:t>
              </w:r>
            </w:hyperlink>
          </w:p>
          <w:p w:rsidR="009E7EB6" w:rsidRDefault="008463E4">
            <w:pPr>
              <w:pStyle w:val="TableParagraph"/>
              <w:spacing w:line="243" w:lineRule="exact"/>
              <w:rPr>
                <w:sz w:val="20"/>
              </w:rPr>
            </w:pPr>
            <w:hyperlink r:id="rId27">
              <w:r>
                <w:rPr>
                  <w:spacing w:val="-2"/>
                  <w:sz w:val="20"/>
                </w:rPr>
                <w:t>http://www.ceia3.es/formacion/doctorado</w:t>
              </w:r>
            </w:hyperlink>
          </w:p>
        </w:tc>
      </w:tr>
      <w:tr w:rsidR="009E7EB6">
        <w:trPr>
          <w:trHeight w:val="1327"/>
        </w:trPr>
        <w:tc>
          <w:tcPr>
            <w:tcW w:w="2667" w:type="dxa"/>
          </w:tcPr>
          <w:p w:rsidR="009E7EB6" w:rsidRDefault="008463E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JAÉN</w:t>
            </w:r>
          </w:p>
        </w:tc>
        <w:tc>
          <w:tcPr>
            <w:tcW w:w="2878" w:type="dxa"/>
          </w:tcPr>
          <w:p w:rsidR="009E7EB6" w:rsidRDefault="008463E4">
            <w:pPr>
              <w:pStyle w:val="TableParagraph"/>
              <w:spacing w:before="8" w:line="259" w:lineRule="auto"/>
              <w:ind w:right="163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Jiménez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González Vicerrector de </w:t>
            </w:r>
            <w:r>
              <w:rPr>
                <w:spacing w:val="-2"/>
                <w:sz w:val="20"/>
              </w:rPr>
              <w:t xml:space="preserve">Internacionalización </w:t>
            </w:r>
            <w:hyperlink r:id="rId28">
              <w:r>
                <w:rPr>
                  <w:spacing w:val="-2"/>
                  <w:sz w:val="20"/>
                </w:rPr>
                <w:t>vicint@ujaen.es</w:t>
              </w:r>
            </w:hyperlink>
          </w:p>
          <w:p w:rsidR="009E7EB6" w:rsidRDefault="008463E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+34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4210" w:type="dxa"/>
          </w:tcPr>
          <w:p w:rsidR="009E7EB6" w:rsidRDefault="008463E4">
            <w:pPr>
              <w:pStyle w:val="TableParagraph"/>
              <w:spacing w:before="8" w:line="259" w:lineRule="auto"/>
              <w:ind w:right="329"/>
              <w:rPr>
                <w:sz w:val="20"/>
              </w:rPr>
            </w:pPr>
            <w:r>
              <w:rPr>
                <w:sz w:val="20"/>
              </w:rPr>
              <w:t xml:space="preserve">- Página web institucional: </w:t>
            </w:r>
            <w:hyperlink r:id="rId29">
              <w:r>
                <w:rPr>
                  <w:sz w:val="20"/>
                </w:rPr>
                <w:t>www.ujaen.es</w:t>
              </w:r>
            </w:hyperlink>
            <w:r>
              <w:rPr>
                <w:sz w:val="20"/>
              </w:rPr>
              <w:t xml:space="preserve"> - Oferta académica: </w:t>
            </w:r>
            <w:hyperlink r:id="rId30">
              <w:r>
                <w:rPr>
                  <w:spacing w:val="-2"/>
                  <w:sz w:val="20"/>
                </w:rPr>
                <w:t>http://www.ceia3.es/formacion/grados/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31">
              <w:r>
                <w:rPr>
                  <w:spacing w:val="-2"/>
                  <w:sz w:val="20"/>
                </w:rPr>
                <w:t>http://www.ceia3.es/formacion/masteres/</w:t>
              </w:r>
            </w:hyperlink>
          </w:p>
          <w:p w:rsidR="009E7EB6" w:rsidRDefault="008463E4">
            <w:pPr>
              <w:pStyle w:val="TableParagraph"/>
              <w:spacing w:line="244" w:lineRule="exact"/>
              <w:rPr>
                <w:sz w:val="20"/>
              </w:rPr>
            </w:pPr>
            <w:hyperlink r:id="rId32">
              <w:r>
                <w:rPr>
                  <w:spacing w:val="-2"/>
                  <w:sz w:val="20"/>
                </w:rPr>
                <w:t>http:</w:t>
              </w:r>
              <w:r>
                <w:rPr>
                  <w:spacing w:val="-2"/>
                  <w:sz w:val="20"/>
                </w:rPr>
                <w:t>//www.ceia3.es/formacion/doctorado</w:t>
              </w:r>
            </w:hyperlink>
          </w:p>
        </w:tc>
      </w:tr>
    </w:tbl>
    <w:p w:rsidR="009E7EB6" w:rsidRDefault="009E7EB6">
      <w:pPr>
        <w:pStyle w:val="Textoindependiente"/>
      </w:pPr>
    </w:p>
    <w:p w:rsidR="009E7EB6" w:rsidRDefault="009E7EB6">
      <w:pPr>
        <w:pStyle w:val="Textoindependiente"/>
        <w:spacing w:before="38"/>
      </w:pPr>
    </w:p>
    <w:p w:rsidR="009E7EB6" w:rsidRDefault="008463E4">
      <w:pPr>
        <w:pStyle w:val="Ttulo1"/>
        <w:spacing w:before="1"/>
      </w:pPr>
      <w:r>
        <w:t>Condiciones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postularse</w:t>
      </w:r>
    </w:p>
    <w:p w:rsidR="009E7EB6" w:rsidRDefault="008463E4">
      <w:pPr>
        <w:pStyle w:val="Textoindependiente"/>
        <w:spacing w:before="183"/>
        <w:ind w:left="564"/>
      </w:pPr>
      <w:r>
        <w:t>Los</w:t>
      </w:r>
      <w:r>
        <w:rPr>
          <w:spacing w:val="-6"/>
        </w:rPr>
        <w:t xml:space="preserve"> </w:t>
      </w:r>
      <w:r>
        <w:t>postulantes</w:t>
      </w:r>
      <w:r>
        <w:rPr>
          <w:spacing w:val="-1"/>
        </w:rPr>
        <w:t xml:space="preserve"> </w:t>
      </w:r>
      <w:r>
        <w:rPr>
          <w:spacing w:val="-2"/>
        </w:rPr>
        <w:t>deberán: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5"/>
        </w:tabs>
        <w:spacing w:before="180" w:line="252" w:lineRule="auto"/>
        <w:ind w:right="142"/>
      </w:pPr>
      <w:r>
        <w:t>Ser docentes del</w:t>
      </w:r>
      <w:r>
        <w:rPr>
          <w:spacing w:val="-5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 de la</w:t>
      </w:r>
      <w:r>
        <w:rPr>
          <w:spacing w:val="-3"/>
        </w:rPr>
        <w:t xml:space="preserve"> </w:t>
      </w:r>
      <w:r>
        <w:t>UNQ, en</w:t>
      </w:r>
      <w:r>
        <w:rPr>
          <w:spacing w:val="-2"/>
        </w:rPr>
        <w:t xml:space="preserve"> </w:t>
      </w:r>
      <w:r>
        <w:t>áreas de</w:t>
      </w:r>
      <w:r>
        <w:rPr>
          <w:spacing w:val="-2"/>
        </w:rPr>
        <w:t xml:space="preserve"> </w:t>
      </w:r>
      <w:r>
        <w:t>docencia</w:t>
      </w:r>
      <w:r>
        <w:rPr>
          <w:spacing w:val="-3"/>
        </w:rPr>
        <w:t xml:space="preserve"> </w:t>
      </w:r>
      <w:r>
        <w:t>e investigación vinculadas con Ingeniería en Alimentos.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4"/>
        </w:tabs>
        <w:spacing w:before="0"/>
        <w:ind w:left="1674" w:hanging="364"/>
      </w:pPr>
      <w:r>
        <w:t>Se</w:t>
      </w:r>
      <w:r>
        <w:rPr>
          <w:spacing w:val="-5"/>
        </w:rPr>
        <w:t xml:space="preserve"> </w:t>
      </w:r>
      <w:r>
        <w:t>priorizará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movilidad.</w:t>
      </w:r>
    </w:p>
    <w:p w:rsidR="009E7EB6" w:rsidRDefault="009E7EB6">
      <w:pPr>
        <w:pStyle w:val="Textoindependiente"/>
      </w:pPr>
    </w:p>
    <w:p w:rsidR="009E7EB6" w:rsidRDefault="009E7EB6">
      <w:pPr>
        <w:pStyle w:val="Textoindependiente"/>
        <w:spacing w:before="61"/>
      </w:pPr>
    </w:p>
    <w:p w:rsidR="009E7EB6" w:rsidRDefault="008463E4">
      <w:pPr>
        <w:pStyle w:val="Ttulo1"/>
        <w:rPr>
          <w:rFonts w:ascii="Calibri" w:hAnsi="Calibri"/>
          <w:b w:val="0"/>
        </w:rPr>
      </w:pPr>
      <w:r>
        <w:t>Requerimientos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presentación</w:t>
      </w:r>
      <w:r>
        <w:rPr>
          <w:rFonts w:ascii="Calibri" w:hAnsi="Calibri"/>
          <w:b w:val="0"/>
          <w:spacing w:val="-2"/>
        </w:rPr>
        <w:t>: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4"/>
        </w:tabs>
        <w:spacing w:before="180"/>
        <w:ind w:left="1674" w:hanging="364"/>
      </w:pPr>
      <w:r>
        <w:t>Formulario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aplicación.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4"/>
        </w:tabs>
        <w:ind w:left="1674" w:hanging="364"/>
      </w:pPr>
      <w:r>
        <w:t>Antecedentes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rPr>
          <w:spacing w:val="-2"/>
        </w:rPr>
        <w:t>(CV).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5"/>
        </w:tabs>
        <w:spacing w:before="15" w:line="252" w:lineRule="auto"/>
        <w:ind w:right="134"/>
      </w:pPr>
      <w:r>
        <w:t>Plan</w:t>
      </w:r>
      <w:r>
        <w:rPr>
          <w:spacing w:val="77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Trabajo</w:t>
      </w:r>
      <w:r>
        <w:rPr>
          <w:spacing w:val="77"/>
        </w:rPr>
        <w:t xml:space="preserve"> </w:t>
      </w:r>
      <w:r>
        <w:t>coherente</w:t>
      </w:r>
      <w:r>
        <w:rPr>
          <w:spacing w:val="79"/>
        </w:rPr>
        <w:t xml:space="preserve"> </w:t>
      </w:r>
      <w:r>
        <w:t>entre</w:t>
      </w:r>
      <w:r>
        <w:rPr>
          <w:spacing w:val="76"/>
        </w:rPr>
        <w:t xml:space="preserve"> </w:t>
      </w:r>
      <w:r>
        <w:t>objetivos,</w:t>
      </w:r>
      <w:r>
        <w:rPr>
          <w:spacing w:val="78"/>
        </w:rPr>
        <w:t xml:space="preserve"> </w:t>
      </w:r>
      <w:r>
        <w:t>actividades,</w:t>
      </w:r>
      <w:r>
        <w:rPr>
          <w:spacing w:val="79"/>
        </w:rPr>
        <w:t xml:space="preserve"> </w:t>
      </w:r>
      <w:r>
        <w:t>resultados,</w:t>
      </w:r>
      <w:r>
        <w:rPr>
          <w:spacing w:val="76"/>
        </w:rPr>
        <w:t xml:space="preserve"> </w:t>
      </w:r>
      <w:r>
        <w:t>cronograma</w:t>
      </w:r>
      <w:r>
        <w:rPr>
          <w:spacing w:val="78"/>
        </w:rPr>
        <w:t xml:space="preserve"> </w:t>
      </w:r>
      <w:r>
        <w:t>de trabajo, con una duración de 5 días.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4"/>
        </w:tabs>
        <w:spacing w:before="0"/>
        <w:ind w:left="1674" w:hanging="364"/>
      </w:pPr>
      <w:r>
        <w:t>Impacto</w:t>
      </w:r>
      <w:r>
        <w:rPr>
          <w:spacing w:val="-4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esperado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actividad.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4"/>
        </w:tabs>
        <w:ind w:left="1674" w:hanging="364"/>
      </w:pPr>
      <w:r>
        <w:t>Sustentabilidad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luego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concluida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actividad.</w:t>
      </w:r>
    </w:p>
    <w:p w:rsidR="009E7EB6" w:rsidRDefault="008463E4">
      <w:pPr>
        <w:pStyle w:val="Prrafodelista"/>
        <w:numPr>
          <w:ilvl w:val="0"/>
          <w:numId w:val="1"/>
        </w:numPr>
        <w:tabs>
          <w:tab w:val="left" w:pos="1675"/>
        </w:tabs>
        <w:spacing w:line="249" w:lineRule="auto"/>
        <w:ind w:right="136"/>
        <w:jc w:val="both"/>
      </w:pPr>
      <w:r>
        <w:t>El postulante interesado deberá gestionar personalmente una carta de invitación de un</w:t>
      </w:r>
      <w:r>
        <w:t xml:space="preserve"> homólogo en la Universidad para la cual se postula, con quien debe consensuar la</w:t>
      </w:r>
      <w:r>
        <w:rPr>
          <w:spacing w:val="40"/>
        </w:rPr>
        <w:t xml:space="preserve"> </w:t>
      </w:r>
      <w:r>
        <w:t>temática a tratar y las fechas de estancia de 5 días laborables.</w:t>
      </w:r>
    </w:p>
    <w:p w:rsidR="009E7EB6" w:rsidRDefault="009E7EB6">
      <w:pPr>
        <w:pStyle w:val="Textoindependiente"/>
      </w:pPr>
    </w:p>
    <w:p w:rsidR="009E7EB6" w:rsidRDefault="009E7EB6">
      <w:pPr>
        <w:pStyle w:val="Textoindependiente"/>
        <w:spacing w:before="48"/>
      </w:pPr>
    </w:p>
    <w:p w:rsidR="009E7EB6" w:rsidRDefault="008463E4">
      <w:pPr>
        <w:pStyle w:val="Ttulo1"/>
        <w:rPr>
          <w:rFonts w:ascii="Calibri" w:hAnsi="Calibri"/>
          <w:b w:val="0"/>
        </w:rPr>
      </w:pP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subsidio</w:t>
      </w:r>
      <w:r>
        <w:rPr>
          <w:rFonts w:ascii="Calibri" w:hAnsi="Calibri"/>
          <w:b w:val="0"/>
          <w:spacing w:val="-2"/>
        </w:rPr>
        <w:t>:</w:t>
      </w:r>
    </w:p>
    <w:p w:rsidR="009E7EB6" w:rsidRDefault="008463E4">
      <w:pPr>
        <w:pStyle w:val="Textoindependiente"/>
        <w:spacing w:before="181" w:line="259" w:lineRule="auto"/>
        <w:ind w:left="564"/>
      </w:pPr>
      <w:r>
        <w:t>El</w:t>
      </w:r>
      <w:r>
        <w:rPr>
          <w:spacing w:val="40"/>
        </w:rPr>
        <w:t xml:space="preserve"> </w:t>
      </w:r>
      <w:r>
        <w:t>Consorcio</w:t>
      </w:r>
      <w:r>
        <w:rPr>
          <w:spacing w:val="40"/>
        </w:rPr>
        <w:t xml:space="preserve"> </w:t>
      </w:r>
      <w:r>
        <w:t>Campus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Excelencia</w:t>
      </w:r>
      <w:r>
        <w:rPr>
          <w:spacing w:val="40"/>
        </w:rPr>
        <w:t xml:space="preserve"> </w:t>
      </w:r>
      <w:r>
        <w:t>Internacional</w:t>
      </w:r>
      <w:r>
        <w:rPr>
          <w:spacing w:val="40"/>
        </w:rPr>
        <w:t xml:space="preserve"> </w:t>
      </w:r>
      <w:r>
        <w:t>Agroalimentario</w:t>
      </w:r>
      <w:r>
        <w:rPr>
          <w:spacing w:val="40"/>
        </w:rPr>
        <w:t xml:space="preserve"> </w:t>
      </w:r>
      <w:r>
        <w:t>“CEIA3”,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Programa ERASMUS +, cubrirá los siguientes costos:</w:t>
      </w:r>
    </w:p>
    <w:p w:rsidR="009E7EB6" w:rsidRDefault="008463E4">
      <w:pPr>
        <w:pStyle w:val="Prrafodelista"/>
        <w:numPr>
          <w:ilvl w:val="0"/>
          <w:numId w:val="2"/>
        </w:numPr>
        <w:tabs>
          <w:tab w:val="left" w:pos="994"/>
          <w:tab w:val="left" w:pos="996"/>
        </w:tabs>
        <w:spacing w:before="162" w:line="249" w:lineRule="auto"/>
        <w:ind w:right="142"/>
      </w:pPr>
      <w:r>
        <w:t>Hasta</w:t>
      </w:r>
      <w:r>
        <w:rPr>
          <w:spacing w:val="-1"/>
        </w:rPr>
        <w:t xml:space="preserve"> </w:t>
      </w:r>
      <w:r>
        <w:t>1.735</w:t>
      </w:r>
      <w:r>
        <w:rPr>
          <w:spacing w:val="-1"/>
        </w:rPr>
        <w:t xml:space="preserve"> </w:t>
      </w:r>
      <w:r>
        <w:t>euros para</w:t>
      </w:r>
      <w:r>
        <w:rPr>
          <w:spacing w:val="-2"/>
        </w:rPr>
        <w:t xml:space="preserve"> </w:t>
      </w:r>
      <w:r>
        <w:t>la compra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pasaje</w:t>
      </w:r>
      <w:r>
        <w:rPr>
          <w:spacing w:val="-1"/>
        </w:rPr>
        <w:t xml:space="preserve"> </w:t>
      </w:r>
      <w:r>
        <w:t>aéreo.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participante deberá</w:t>
      </w:r>
      <w:r>
        <w:rPr>
          <w:spacing w:val="-1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el resto del</w:t>
      </w:r>
      <w:r>
        <w:rPr>
          <w:spacing w:val="-1"/>
        </w:rPr>
        <w:t xml:space="preserve"> </w:t>
      </w:r>
      <w:r>
        <w:t>costo del pasaje, en caso de corresponder.</w:t>
      </w:r>
    </w:p>
    <w:p w:rsidR="009E7EB6" w:rsidRDefault="008463E4">
      <w:pPr>
        <w:pStyle w:val="Prrafodelista"/>
        <w:numPr>
          <w:ilvl w:val="0"/>
          <w:numId w:val="2"/>
        </w:numPr>
        <w:tabs>
          <w:tab w:val="left" w:pos="994"/>
          <w:tab w:val="left" w:pos="996"/>
        </w:tabs>
        <w:spacing w:before="5" w:line="249" w:lineRule="auto"/>
        <w:ind w:right="141"/>
      </w:pPr>
      <w:r>
        <w:t>Un viático diario de 170 euros que se calcula por 7 días. La duración de la movilidad es de 5 días (de lunes a viernes) + 2 días para viajar. Esto suma un total de 1.190 euros para viáticos.</w:t>
      </w:r>
    </w:p>
    <w:p w:rsidR="009E7EB6" w:rsidRDefault="009E7EB6">
      <w:pPr>
        <w:pStyle w:val="Prrafodelista"/>
        <w:spacing w:line="249" w:lineRule="auto"/>
        <w:sectPr w:rsidR="009E7EB6">
          <w:pgSz w:w="11910" w:h="16840"/>
          <w:pgMar w:top="1960" w:right="850" w:bottom="280" w:left="1133" w:header="453" w:footer="0" w:gutter="0"/>
          <w:cols w:space="720"/>
        </w:sectPr>
      </w:pPr>
    </w:p>
    <w:p w:rsidR="009E7EB6" w:rsidRDefault="008463E4">
      <w:pPr>
        <w:pStyle w:val="Textoindependiente"/>
        <w:spacing w:before="81" w:line="259" w:lineRule="auto"/>
        <w:ind w:left="564" w:right="133"/>
        <w:jc w:val="both"/>
      </w:pPr>
      <w:r>
        <w:t xml:space="preserve">El participante deberá afrontar los costos del </w:t>
      </w:r>
      <w:r>
        <w:t>pasaje aéreo de manera anticipada. Los mismos serán reembolsados tras la llegada del participante a destino. La ayuda económica para viáticos se otorgará</w:t>
      </w:r>
      <w:r>
        <w:rPr>
          <w:spacing w:val="40"/>
        </w:rPr>
        <w:t xml:space="preserve"> </w:t>
      </w:r>
      <w:r>
        <w:t>al finalizar la estancia de movilidad en la Universidad de destino.</w:t>
      </w:r>
    </w:p>
    <w:p w:rsidR="009E7EB6" w:rsidRDefault="009E7EB6">
      <w:pPr>
        <w:pStyle w:val="Textoindependiente"/>
        <w:spacing w:before="181"/>
      </w:pPr>
    </w:p>
    <w:p w:rsidR="009E7EB6" w:rsidRDefault="008463E4">
      <w:pPr>
        <w:pStyle w:val="Textoindependiente"/>
        <w:spacing w:line="259" w:lineRule="auto"/>
        <w:ind w:left="564" w:right="137"/>
        <w:jc w:val="both"/>
      </w:pPr>
      <w:r>
        <w:t>La visa, el seguro médico para as</w:t>
      </w:r>
      <w:r>
        <w:t>istencia médica (con cobertura para accidentes y repatriación) y otros gastos quedarán a cargo de la persona movilizada.</w:t>
      </w:r>
    </w:p>
    <w:p w:rsidR="009E7EB6" w:rsidRDefault="009E7EB6">
      <w:pPr>
        <w:pStyle w:val="Textoindependiente"/>
        <w:spacing w:before="179"/>
      </w:pPr>
    </w:p>
    <w:p w:rsidR="009E7EB6" w:rsidRDefault="008463E4">
      <w:pPr>
        <w:pStyle w:val="Ttulo1"/>
      </w:pPr>
      <w:r>
        <w:t>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postulaciones:</w:t>
      </w:r>
    </w:p>
    <w:p w:rsidR="009E7EB6" w:rsidRDefault="008463E4">
      <w:pPr>
        <w:pStyle w:val="Textoindependiente"/>
        <w:spacing w:before="181" w:line="259" w:lineRule="auto"/>
        <w:ind w:left="564" w:right="151"/>
      </w:pP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recibirán</w:t>
      </w:r>
      <w:r>
        <w:rPr>
          <w:spacing w:val="-5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Luis</w:t>
      </w:r>
      <w:r>
        <w:rPr>
          <w:spacing w:val="-5"/>
        </w:rPr>
        <w:t xml:space="preserve"> </w:t>
      </w:r>
      <w:proofErr w:type="spellStart"/>
      <w:r>
        <w:t>Mérega</w:t>
      </w:r>
      <w:proofErr w:type="spellEnd"/>
      <w:r>
        <w:rPr>
          <w:spacing w:val="40"/>
        </w:rPr>
        <w:t xml:space="preserve"> </w:t>
      </w:r>
      <w:hyperlink r:id="rId33">
        <w:r>
          <w:rPr>
            <w:color w:val="0000FF"/>
            <w:u w:val="single" w:color="0000FF"/>
          </w:rPr>
          <w:t>(jlmerega@unq.edu.ar)</w:t>
        </w:r>
      </w:hyperlink>
      <w:r>
        <w:rPr>
          <w:color w:val="0000FF"/>
          <w:spacing w:val="-1"/>
        </w:rPr>
        <w:t xml:space="preserve"> </w:t>
      </w:r>
      <w:r>
        <w:t xml:space="preserve">en un único archivo PDF hasta el </w:t>
      </w:r>
      <w:r w:rsidR="00216C00">
        <w:t xml:space="preserve">10 DE OCTUBRE </w:t>
      </w:r>
      <w:r>
        <w:t>de 2025 (inclusive).</w:t>
      </w:r>
    </w:p>
    <w:p w:rsidR="009E7EB6" w:rsidRDefault="009E7EB6">
      <w:pPr>
        <w:pStyle w:val="Textoindependiente"/>
        <w:spacing w:before="180"/>
      </w:pPr>
    </w:p>
    <w:p w:rsidR="009E7EB6" w:rsidRDefault="008463E4">
      <w:pPr>
        <w:pStyle w:val="Ttulo1"/>
      </w:pPr>
      <w:r>
        <w:t>Comité</w:t>
      </w:r>
      <w:r>
        <w:rPr>
          <w:spacing w:val="-4"/>
        </w:rPr>
        <w:t xml:space="preserve"> </w:t>
      </w:r>
      <w:r>
        <w:rPr>
          <w:spacing w:val="-2"/>
        </w:rPr>
        <w:t>evaluador:</w:t>
      </w:r>
    </w:p>
    <w:p w:rsidR="009E7EB6" w:rsidRDefault="008463E4">
      <w:pPr>
        <w:pStyle w:val="Textoindependiente"/>
        <w:spacing w:before="183"/>
        <w:ind w:left="564"/>
      </w:pPr>
      <w:r>
        <w:t>Mariana</w:t>
      </w:r>
      <w:r>
        <w:rPr>
          <w:spacing w:val="-4"/>
        </w:rPr>
        <w:t xml:space="preserve"> </w:t>
      </w:r>
      <w:r>
        <w:t>Suarez,</w:t>
      </w:r>
      <w:r>
        <w:rPr>
          <w:spacing w:val="-6"/>
        </w:rPr>
        <w:t xml:space="preserve"> </w:t>
      </w:r>
      <w:r>
        <w:t>Carla</w:t>
      </w:r>
      <w:r>
        <w:rPr>
          <w:spacing w:val="-4"/>
        </w:rPr>
        <w:t xml:space="preserve"> </w:t>
      </w:r>
      <w:proofErr w:type="spellStart"/>
      <w:r>
        <w:t>Capobianco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Paula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Sceni</w:t>
      </w:r>
      <w:proofErr w:type="spellEnd"/>
      <w:r>
        <w:rPr>
          <w:spacing w:val="-2"/>
        </w:rPr>
        <w:t>.</w:t>
      </w:r>
    </w:p>
    <w:p w:rsidR="009E7EB6" w:rsidRDefault="009E7EB6">
      <w:pPr>
        <w:pStyle w:val="Textoindependiente"/>
        <w:spacing w:before="202"/>
      </w:pPr>
    </w:p>
    <w:p w:rsidR="009E7EB6" w:rsidRDefault="008463E4">
      <w:pPr>
        <w:pStyle w:val="Ttulo1"/>
        <w:rPr>
          <w:rFonts w:ascii="Calibri" w:hAnsi="Calibri"/>
          <w:b w:val="0"/>
        </w:rPr>
      </w:pPr>
      <w:r>
        <w:rPr>
          <w:spacing w:val="-2"/>
        </w:rPr>
        <w:t>Selección</w:t>
      </w:r>
      <w:r>
        <w:rPr>
          <w:rFonts w:ascii="Calibri" w:hAnsi="Calibri"/>
          <w:b w:val="0"/>
          <w:spacing w:val="-2"/>
        </w:rPr>
        <w:t>:</w:t>
      </w:r>
    </w:p>
    <w:p w:rsidR="009E7EB6" w:rsidRDefault="008463E4">
      <w:pPr>
        <w:pStyle w:val="Textoindependiente"/>
        <w:spacing w:before="180" w:line="259" w:lineRule="auto"/>
        <w:ind w:left="564"/>
      </w:pPr>
      <w:r>
        <w:t>El</w:t>
      </w:r>
      <w:r>
        <w:rPr>
          <w:spacing w:val="34"/>
        </w:rPr>
        <w:t xml:space="preserve"> </w:t>
      </w:r>
      <w:r>
        <w:t>Comité</w:t>
      </w:r>
      <w:r>
        <w:rPr>
          <w:spacing w:val="35"/>
        </w:rPr>
        <w:t xml:space="preserve"> </w:t>
      </w:r>
      <w:r>
        <w:t>evaluará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presentaciones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función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siguiente</w:t>
      </w:r>
      <w:r>
        <w:rPr>
          <w:spacing w:val="33"/>
        </w:rPr>
        <w:t xml:space="preserve"> </w:t>
      </w:r>
      <w:r>
        <w:t>grilla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elaborará</w:t>
      </w:r>
      <w:r>
        <w:rPr>
          <w:spacing w:val="34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orden</w:t>
      </w:r>
      <w:r>
        <w:rPr>
          <w:spacing w:val="34"/>
        </w:rPr>
        <w:t xml:space="preserve"> </w:t>
      </w:r>
      <w:r>
        <w:t xml:space="preserve">de </w:t>
      </w:r>
      <w:r>
        <w:rPr>
          <w:spacing w:val="-2"/>
        </w:rPr>
        <w:t>mérito.</w:t>
      </w:r>
    </w:p>
    <w:p w:rsidR="009E7EB6" w:rsidRDefault="008463E4">
      <w:pPr>
        <w:pStyle w:val="Textoindependiente"/>
        <w:spacing w:before="159" w:line="259" w:lineRule="auto"/>
        <w:ind w:left="564"/>
      </w:pPr>
      <w:r>
        <w:t>La</w:t>
      </w:r>
      <w:r>
        <w:rPr>
          <w:spacing w:val="70"/>
        </w:rPr>
        <w:t xml:space="preserve"> </w:t>
      </w:r>
      <w:r>
        <w:t>efectiva</w:t>
      </w:r>
      <w:r>
        <w:rPr>
          <w:spacing w:val="70"/>
        </w:rPr>
        <w:t xml:space="preserve"> </w:t>
      </w:r>
      <w:r>
        <w:t>concreción</w:t>
      </w:r>
      <w:r>
        <w:rPr>
          <w:spacing w:val="69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movilidad</w:t>
      </w:r>
      <w:r>
        <w:rPr>
          <w:spacing w:val="69"/>
        </w:rPr>
        <w:t xml:space="preserve"> </w:t>
      </w:r>
      <w:r>
        <w:t>quedará</w:t>
      </w:r>
      <w:r>
        <w:rPr>
          <w:spacing w:val="68"/>
        </w:rPr>
        <w:t xml:space="preserve"> </w:t>
      </w:r>
      <w:r>
        <w:t>sujeta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posterior</w:t>
      </w:r>
      <w:r>
        <w:rPr>
          <w:spacing w:val="70"/>
        </w:rPr>
        <w:t xml:space="preserve"> </w:t>
      </w:r>
      <w:r>
        <w:t>aceptación</w:t>
      </w:r>
      <w:r>
        <w:rPr>
          <w:spacing w:val="69"/>
        </w:rPr>
        <w:t xml:space="preserve"> </w:t>
      </w:r>
      <w:r>
        <w:t>por</w:t>
      </w:r>
      <w:r>
        <w:rPr>
          <w:spacing w:val="70"/>
        </w:rPr>
        <w:t xml:space="preserve"> </w:t>
      </w:r>
      <w:r>
        <w:t>parte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 Universidad de destino.</w:t>
      </w:r>
    </w:p>
    <w:p w:rsidR="009E7EB6" w:rsidRDefault="009E7EB6">
      <w:pPr>
        <w:pStyle w:val="Textoindependiente"/>
        <w:spacing w:before="182"/>
      </w:pPr>
    </w:p>
    <w:p w:rsidR="009E7EB6" w:rsidRDefault="008463E4">
      <w:pPr>
        <w:spacing w:before="1"/>
        <w:ind w:left="56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GRILLA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spacing w:val="-2"/>
        </w:rPr>
        <w:t>EVALUACIÓN</w:t>
      </w:r>
    </w:p>
    <w:p w:rsidR="009E7EB6" w:rsidRDefault="009E7EB6">
      <w:pPr>
        <w:pStyle w:val="Textoindependiente"/>
        <w:spacing w:before="83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704"/>
        <w:gridCol w:w="2120"/>
      </w:tblGrid>
      <w:tr w:rsidR="009E7EB6">
        <w:trPr>
          <w:trHeight w:val="489"/>
        </w:trPr>
        <w:tc>
          <w:tcPr>
            <w:tcW w:w="5250" w:type="dxa"/>
            <w:vMerge w:val="restart"/>
          </w:tcPr>
          <w:p w:rsidR="009E7EB6" w:rsidRDefault="009E7E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  <w:gridSpan w:val="2"/>
          </w:tcPr>
          <w:p w:rsidR="009E7EB6" w:rsidRDefault="008463E4">
            <w:pPr>
              <w:pStyle w:val="TableParagraph"/>
              <w:spacing w:before="100"/>
              <w:ind w:left="2"/>
              <w:jc w:val="center"/>
            </w:pPr>
            <w:r>
              <w:rPr>
                <w:spacing w:val="-2"/>
              </w:rPr>
              <w:t>Puntaje</w:t>
            </w:r>
          </w:p>
        </w:tc>
      </w:tr>
      <w:tr w:rsidR="009E7EB6">
        <w:trPr>
          <w:trHeight w:val="441"/>
        </w:trPr>
        <w:tc>
          <w:tcPr>
            <w:tcW w:w="5250" w:type="dxa"/>
            <w:vMerge/>
            <w:tcBorders>
              <w:top w:val="nil"/>
            </w:tcBorders>
          </w:tcPr>
          <w:p w:rsidR="009E7EB6" w:rsidRDefault="009E7EB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9E7EB6" w:rsidRDefault="008463E4">
            <w:pPr>
              <w:pStyle w:val="TableParagraph"/>
              <w:spacing w:before="6"/>
              <w:ind w:left="13" w:right="11"/>
              <w:jc w:val="center"/>
            </w:pPr>
            <w:r>
              <w:rPr>
                <w:spacing w:val="-2"/>
              </w:rPr>
              <w:t>Máximo</w:t>
            </w:r>
          </w:p>
        </w:tc>
        <w:tc>
          <w:tcPr>
            <w:tcW w:w="2120" w:type="dxa"/>
          </w:tcPr>
          <w:p w:rsidR="009E7EB6" w:rsidRDefault="008463E4">
            <w:pPr>
              <w:pStyle w:val="TableParagraph"/>
              <w:spacing w:before="6"/>
              <w:ind w:left="628"/>
            </w:pPr>
            <w:r>
              <w:rPr>
                <w:spacing w:val="-2"/>
              </w:rPr>
              <w:t>Otorgado</w:t>
            </w:r>
          </w:p>
        </w:tc>
      </w:tr>
      <w:tr w:rsidR="009E7EB6">
        <w:trPr>
          <w:trHeight w:val="875"/>
        </w:trPr>
        <w:tc>
          <w:tcPr>
            <w:tcW w:w="5250" w:type="dxa"/>
          </w:tcPr>
          <w:p w:rsidR="009E7EB6" w:rsidRDefault="008463E4">
            <w:pPr>
              <w:pStyle w:val="TableParagraph"/>
              <w:spacing w:before="4"/>
              <w:ind w:left="4"/>
            </w:pPr>
            <w:r>
              <w:t>Antecedentes</w:t>
            </w:r>
            <w:r>
              <w:rPr>
                <w:spacing w:val="-6"/>
              </w:rPr>
              <w:t xml:space="preserve"> </w:t>
            </w:r>
            <w:r>
              <w:t>académicos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postulante</w:t>
            </w:r>
          </w:p>
          <w:p w:rsidR="009E7EB6" w:rsidRDefault="008463E4">
            <w:pPr>
              <w:pStyle w:val="TableParagraph"/>
              <w:spacing w:line="290" w:lineRule="atLeast"/>
              <w:ind w:left="4" w:right="494"/>
            </w:pPr>
            <w:r>
              <w:t>(considerar</w:t>
            </w:r>
            <w:r>
              <w:rPr>
                <w:spacing w:val="-13"/>
              </w:rPr>
              <w:t xml:space="preserve"> </w:t>
            </w:r>
            <w:r>
              <w:t>antecedentes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formación, investigación, entre otros)</w:t>
            </w:r>
          </w:p>
        </w:tc>
        <w:tc>
          <w:tcPr>
            <w:tcW w:w="1704" w:type="dxa"/>
          </w:tcPr>
          <w:p w:rsidR="009E7EB6" w:rsidRDefault="009E7EB6">
            <w:pPr>
              <w:pStyle w:val="TableParagraph"/>
              <w:spacing w:before="41"/>
              <w:ind w:left="0"/>
              <w:rPr>
                <w:rFonts w:ascii="Arial"/>
                <w:b/>
                <w:i/>
              </w:rPr>
            </w:pPr>
          </w:p>
          <w:p w:rsidR="009E7EB6" w:rsidRDefault="008463E4">
            <w:pPr>
              <w:pStyle w:val="TableParagraph"/>
              <w:ind w:left="13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120" w:type="dxa"/>
          </w:tcPr>
          <w:p w:rsidR="009E7EB6" w:rsidRDefault="009E7E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7EB6">
        <w:trPr>
          <w:trHeight w:val="1122"/>
        </w:trPr>
        <w:tc>
          <w:tcPr>
            <w:tcW w:w="5250" w:type="dxa"/>
          </w:tcPr>
          <w:p w:rsidR="009E7EB6" w:rsidRDefault="008463E4">
            <w:pPr>
              <w:pStyle w:val="TableParagraph"/>
              <w:spacing w:before="6" w:line="259" w:lineRule="auto"/>
              <w:ind w:left="4" w:right="494"/>
            </w:pPr>
            <w:r>
              <w:t>Plan de trabajo a realizar (evaluar la consistencia entre</w:t>
            </w:r>
            <w:r>
              <w:rPr>
                <w:spacing w:val="-8"/>
              </w:rPr>
              <w:t xml:space="preserve"> </w:t>
            </w:r>
            <w:r>
              <w:t>objetivos,</w:t>
            </w:r>
            <w:r>
              <w:rPr>
                <w:spacing w:val="-7"/>
              </w:rPr>
              <w:t xml:space="preserve"> </w:t>
            </w:r>
            <w:r>
              <w:t>actividades,</w:t>
            </w:r>
            <w:r>
              <w:rPr>
                <w:spacing w:val="-7"/>
              </w:rPr>
              <w:t xml:space="preserve"> </w:t>
            </w:r>
            <w:r>
              <w:t>resultados</w:t>
            </w:r>
            <w:r>
              <w:rPr>
                <w:spacing w:val="-8"/>
              </w:rPr>
              <w:t xml:space="preserve"> </w:t>
            </w:r>
            <w:r>
              <w:t>esperados</w:t>
            </w:r>
            <w:r>
              <w:rPr>
                <w:spacing w:val="-8"/>
              </w:rPr>
              <w:t xml:space="preserve"> </w:t>
            </w:r>
            <w:r>
              <w:t>y cronograma de trabajo)</w:t>
            </w:r>
          </w:p>
        </w:tc>
        <w:tc>
          <w:tcPr>
            <w:tcW w:w="1704" w:type="dxa"/>
          </w:tcPr>
          <w:p w:rsidR="009E7EB6" w:rsidRDefault="009E7EB6">
            <w:pPr>
              <w:pStyle w:val="TableParagraph"/>
              <w:spacing w:before="166"/>
              <w:ind w:left="0"/>
              <w:rPr>
                <w:rFonts w:ascii="Arial"/>
                <w:b/>
                <w:i/>
              </w:rPr>
            </w:pPr>
          </w:p>
          <w:p w:rsidR="009E7EB6" w:rsidRDefault="008463E4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120" w:type="dxa"/>
          </w:tcPr>
          <w:p w:rsidR="009E7EB6" w:rsidRDefault="009E7E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7EB6">
        <w:trPr>
          <w:trHeight w:val="1125"/>
        </w:trPr>
        <w:tc>
          <w:tcPr>
            <w:tcW w:w="5250" w:type="dxa"/>
          </w:tcPr>
          <w:p w:rsidR="009E7EB6" w:rsidRDefault="008463E4">
            <w:pPr>
              <w:pStyle w:val="TableParagraph"/>
              <w:spacing w:before="6" w:line="259" w:lineRule="auto"/>
              <w:ind w:left="4" w:right="157"/>
            </w:pPr>
            <w:r>
              <w:t>Impacto institucional de la actividad a realizar (considerar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impacto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previstas pudieran tener con relación a la Universidad)</w:t>
            </w:r>
          </w:p>
        </w:tc>
        <w:tc>
          <w:tcPr>
            <w:tcW w:w="1704" w:type="dxa"/>
          </w:tcPr>
          <w:p w:rsidR="009E7EB6" w:rsidRDefault="009E7EB6">
            <w:pPr>
              <w:pStyle w:val="TableParagraph"/>
              <w:spacing w:before="166"/>
              <w:ind w:left="0"/>
              <w:rPr>
                <w:rFonts w:ascii="Arial"/>
                <w:b/>
                <w:i/>
              </w:rPr>
            </w:pPr>
          </w:p>
          <w:p w:rsidR="009E7EB6" w:rsidRDefault="008463E4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120" w:type="dxa"/>
          </w:tcPr>
          <w:p w:rsidR="009E7EB6" w:rsidRDefault="009E7E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7EB6">
        <w:trPr>
          <w:trHeight w:val="844"/>
        </w:trPr>
        <w:tc>
          <w:tcPr>
            <w:tcW w:w="5250" w:type="dxa"/>
          </w:tcPr>
          <w:p w:rsidR="009E7EB6" w:rsidRDefault="008463E4">
            <w:pPr>
              <w:pStyle w:val="TableParagraph"/>
              <w:spacing w:before="4"/>
              <w:ind w:left="4"/>
            </w:pPr>
            <w:r>
              <w:t>Sustentabilidad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acciones</w:t>
            </w:r>
            <w:r>
              <w:rPr>
                <w:spacing w:val="-7"/>
              </w:rPr>
              <w:t xml:space="preserve"> </w:t>
            </w:r>
            <w:r>
              <w:t>(evaluar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previsión</w:t>
            </w:r>
            <w:r>
              <w:rPr>
                <w:spacing w:val="-6"/>
              </w:rPr>
              <w:t xml:space="preserve"> </w:t>
            </w:r>
            <w:r>
              <w:t>de acciones a mayor plazo con la</w:t>
            </w:r>
          </w:p>
          <w:p w:rsidR="009E7EB6" w:rsidRDefault="008463E4">
            <w:pPr>
              <w:pStyle w:val="TableParagraph"/>
              <w:ind w:left="4"/>
            </w:pPr>
            <w:r>
              <w:t>institución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receptora)</w:t>
            </w:r>
          </w:p>
        </w:tc>
        <w:tc>
          <w:tcPr>
            <w:tcW w:w="1704" w:type="dxa"/>
          </w:tcPr>
          <w:p w:rsidR="009E7EB6" w:rsidRDefault="009E7EB6">
            <w:pPr>
              <w:pStyle w:val="TableParagraph"/>
              <w:spacing w:before="24"/>
              <w:ind w:left="0"/>
              <w:rPr>
                <w:rFonts w:ascii="Arial"/>
                <w:b/>
                <w:i/>
              </w:rPr>
            </w:pPr>
          </w:p>
          <w:p w:rsidR="009E7EB6" w:rsidRDefault="008463E4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120" w:type="dxa"/>
          </w:tcPr>
          <w:p w:rsidR="009E7EB6" w:rsidRDefault="009E7E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7EB6">
        <w:trPr>
          <w:trHeight w:val="299"/>
        </w:trPr>
        <w:tc>
          <w:tcPr>
            <w:tcW w:w="5250" w:type="dxa"/>
          </w:tcPr>
          <w:p w:rsidR="009E7EB6" w:rsidRDefault="008463E4">
            <w:pPr>
              <w:pStyle w:val="TableParagraph"/>
              <w:spacing w:before="4"/>
              <w:ind w:left="17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704" w:type="dxa"/>
          </w:tcPr>
          <w:p w:rsidR="009E7EB6" w:rsidRDefault="008463E4">
            <w:pPr>
              <w:pStyle w:val="TableParagraph"/>
              <w:spacing w:before="4"/>
              <w:ind w:left="13" w:righ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100</w:t>
            </w:r>
          </w:p>
        </w:tc>
        <w:tc>
          <w:tcPr>
            <w:tcW w:w="2120" w:type="dxa"/>
          </w:tcPr>
          <w:p w:rsidR="009E7EB6" w:rsidRDefault="009E7E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7EB6" w:rsidRDefault="009E7EB6">
      <w:pPr>
        <w:pStyle w:val="Textoindependiente"/>
        <w:spacing w:before="22"/>
        <w:rPr>
          <w:rFonts w:ascii="Arial"/>
          <w:b/>
          <w:i/>
          <w:sz w:val="20"/>
        </w:rPr>
      </w:pPr>
    </w:p>
    <w:p w:rsidR="009E7EB6" w:rsidRDefault="009E7EB6">
      <w:pPr>
        <w:pStyle w:val="Textoindependiente"/>
        <w:rPr>
          <w:rFonts w:ascii="Arial"/>
          <w:b/>
          <w:i/>
          <w:sz w:val="20"/>
        </w:rPr>
        <w:sectPr w:rsidR="009E7EB6">
          <w:pgSz w:w="11910" w:h="16840"/>
          <w:pgMar w:top="1960" w:right="850" w:bottom="280" w:left="1133" w:header="453" w:footer="0" w:gutter="0"/>
          <w:cols w:space="720"/>
        </w:sectPr>
      </w:pPr>
    </w:p>
    <w:p w:rsidR="009E7EB6" w:rsidRDefault="009E7EB6">
      <w:pPr>
        <w:pStyle w:val="Textoindependiente"/>
        <w:spacing w:before="125"/>
        <w:rPr>
          <w:rFonts w:ascii="Arial"/>
          <w:b/>
          <w:i/>
          <w:sz w:val="14"/>
        </w:rPr>
      </w:pPr>
      <w:bookmarkStart w:id="0" w:name="_GoBack"/>
      <w:bookmarkEnd w:id="0"/>
    </w:p>
    <w:sectPr w:rsidR="009E7EB6" w:rsidSect="00216C00">
      <w:type w:val="continuous"/>
      <w:pgSz w:w="11910" w:h="16840"/>
      <w:pgMar w:top="1960" w:right="850" w:bottom="280" w:left="1133" w:header="453" w:footer="0" w:gutter="0"/>
      <w:cols w:num="2" w:space="720" w:equalWidth="0">
        <w:col w:w="5483" w:space="40"/>
        <w:col w:w="44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E4" w:rsidRDefault="008463E4">
      <w:r>
        <w:separator/>
      </w:r>
    </w:p>
  </w:endnote>
  <w:endnote w:type="continuationSeparator" w:id="0">
    <w:p w:rsidR="008463E4" w:rsidRDefault="0084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E4" w:rsidRDefault="008463E4">
      <w:r>
        <w:separator/>
      </w:r>
    </w:p>
  </w:footnote>
  <w:footnote w:type="continuationSeparator" w:id="0">
    <w:p w:rsidR="008463E4" w:rsidRDefault="0084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6" w:rsidRDefault="008463E4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448064" behindDoc="1" locked="0" layoutInCell="1" allowOverlap="1">
          <wp:simplePos x="0" y="0"/>
          <wp:positionH relativeFrom="page">
            <wp:posOffset>2510789</wp:posOffset>
          </wp:positionH>
          <wp:positionV relativeFrom="page">
            <wp:posOffset>287731</wp:posOffset>
          </wp:positionV>
          <wp:extent cx="2095837" cy="8495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837" cy="849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4A81"/>
    <w:multiLevelType w:val="hybridMultilevel"/>
    <w:tmpl w:val="0EAAD9EC"/>
    <w:lvl w:ilvl="0" w:tplc="DFC884B2">
      <w:numFmt w:val="bullet"/>
      <w:lvlText w:val=""/>
      <w:lvlJc w:val="left"/>
      <w:pPr>
        <w:ind w:left="996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456ADB0">
      <w:numFmt w:val="bullet"/>
      <w:lvlText w:val="•"/>
      <w:lvlJc w:val="left"/>
      <w:pPr>
        <w:ind w:left="1892" w:hanging="368"/>
      </w:pPr>
      <w:rPr>
        <w:rFonts w:hint="default"/>
        <w:lang w:val="es-ES" w:eastAsia="en-US" w:bidi="ar-SA"/>
      </w:rPr>
    </w:lvl>
    <w:lvl w:ilvl="2" w:tplc="EDF68D48">
      <w:numFmt w:val="bullet"/>
      <w:lvlText w:val="•"/>
      <w:lvlJc w:val="left"/>
      <w:pPr>
        <w:ind w:left="2784" w:hanging="368"/>
      </w:pPr>
      <w:rPr>
        <w:rFonts w:hint="default"/>
        <w:lang w:val="es-ES" w:eastAsia="en-US" w:bidi="ar-SA"/>
      </w:rPr>
    </w:lvl>
    <w:lvl w:ilvl="3" w:tplc="99864C3A">
      <w:numFmt w:val="bullet"/>
      <w:lvlText w:val="•"/>
      <w:lvlJc w:val="left"/>
      <w:pPr>
        <w:ind w:left="3677" w:hanging="368"/>
      </w:pPr>
      <w:rPr>
        <w:rFonts w:hint="default"/>
        <w:lang w:val="es-ES" w:eastAsia="en-US" w:bidi="ar-SA"/>
      </w:rPr>
    </w:lvl>
    <w:lvl w:ilvl="4" w:tplc="A662791C">
      <w:numFmt w:val="bullet"/>
      <w:lvlText w:val="•"/>
      <w:lvlJc w:val="left"/>
      <w:pPr>
        <w:ind w:left="4569" w:hanging="368"/>
      </w:pPr>
      <w:rPr>
        <w:rFonts w:hint="default"/>
        <w:lang w:val="es-ES" w:eastAsia="en-US" w:bidi="ar-SA"/>
      </w:rPr>
    </w:lvl>
    <w:lvl w:ilvl="5" w:tplc="96164A4E">
      <w:numFmt w:val="bullet"/>
      <w:lvlText w:val="•"/>
      <w:lvlJc w:val="left"/>
      <w:pPr>
        <w:ind w:left="5461" w:hanging="368"/>
      </w:pPr>
      <w:rPr>
        <w:rFonts w:hint="default"/>
        <w:lang w:val="es-ES" w:eastAsia="en-US" w:bidi="ar-SA"/>
      </w:rPr>
    </w:lvl>
    <w:lvl w:ilvl="6" w:tplc="1592F372">
      <w:numFmt w:val="bullet"/>
      <w:lvlText w:val="•"/>
      <w:lvlJc w:val="left"/>
      <w:pPr>
        <w:ind w:left="6354" w:hanging="368"/>
      </w:pPr>
      <w:rPr>
        <w:rFonts w:hint="default"/>
        <w:lang w:val="es-ES" w:eastAsia="en-US" w:bidi="ar-SA"/>
      </w:rPr>
    </w:lvl>
    <w:lvl w:ilvl="7" w:tplc="1AD6D7D2">
      <w:numFmt w:val="bullet"/>
      <w:lvlText w:val="•"/>
      <w:lvlJc w:val="left"/>
      <w:pPr>
        <w:ind w:left="7246" w:hanging="368"/>
      </w:pPr>
      <w:rPr>
        <w:rFonts w:hint="default"/>
        <w:lang w:val="es-ES" w:eastAsia="en-US" w:bidi="ar-SA"/>
      </w:rPr>
    </w:lvl>
    <w:lvl w:ilvl="8" w:tplc="19AC446E">
      <w:numFmt w:val="bullet"/>
      <w:lvlText w:val="•"/>
      <w:lvlJc w:val="left"/>
      <w:pPr>
        <w:ind w:left="8138" w:hanging="368"/>
      </w:pPr>
      <w:rPr>
        <w:rFonts w:hint="default"/>
        <w:lang w:val="es-ES" w:eastAsia="en-US" w:bidi="ar-SA"/>
      </w:rPr>
    </w:lvl>
  </w:abstractNum>
  <w:abstractNum w:abstractNumId="1" w15:restartNumberingAfterBreak="0">
    <w:nsid w:val="47971EE8"/>
    <w:multiLevelType w:val="hybridMultilevel"/>
    <w:tmpl w:val="D8723E18"/>
    <w:lvl w:ilvl="0" w:tplc="8C2050FC">
      <w:numFmt w:val="bullet"/>
      <w:lvlText w:val=""/>
      <w:lvlJc w:val="left"/>
      <w:pPr>
        <w:ind w:left="1675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5A4CBF4">
      <w:numFmt w:val="bullet"/>
      <w:lvlText w:val="•"/>
      <w:lvlJc w:val="left"/>
      <w:pPr>
        <w:ind w:left="2504" w:hanging="365"/>
      </w:pPr>
      <w:rPr>
        <w:rFonts w:hint="default"/>
        <w:lang w:val="es-ES" w:eastAsia="en-US" w:bidi="ar-SA"/>
      </w:rPr>
    </w:lvl>
    <w:lvl w:ilvl="2" w:tplc="F42E2FE8">
      <w:numFmt w:val="bullet"/>
      <w:lvlText w:val="•"/>
      <w:lvlJc w:val="left"/>
      <w:pPr>
        <w:ind w:left="3328" w:hanging="365"/>
      </w:pPr>
      <w:rPr>
        <w:rFonts w:hint="default"/>
        <w:lang w:val="es-ES" w:eastAsia="en-US" w:bidi="ar-SA"/>
      </w:rPr>
    </w:lvl>
    <w:lvl w:ilvl="3" w:tplc="2BFCE890">
      <w:numFmt w:val="bullet"/>
      <w:lvlText w:val="•"/>
      <w:lvlJc w:val="left"/>
      <w:pPr>
        <w:ind w:left="4153" w:hanging="365"/>
      </w:pPr>
      <w:rPr>
        <w:rFonts w:hint="default"/>
        <w:lang w:val="es-ES" w:eastAsia="en-US" w:bidi="ar-SA"/>
      </w:rPr>
    </w:lvl>
    <w:lvl w:ilvl="4" w:tplc="8C807CD8">
      <w:numFmt w:val="bullet"/>
      <w:lvlText w:val="•"/>
      <w:lvlJc w:val="left"/>
      <w:pPr>
        <w:ind w:left="4977" w:hanging="365"/>
      </w:pPr>
      <w:rPr>
        <w:rFonts w:hint="default"/>
        <w:lang w:val="es-ES" w:eastAsia="en-US" w:bidi="ar-SA"/>
      </w:rPr>
    </w:lvl>
    <w:lvl w:ilvl="5" w:tplc="0A5E2E26">
      <w:numFmt w:val="bullet"/>
      <w:lvlText w:val="•"/>
      <w:lvlJc w:val="left"/>
      <w:pPr>
        <w:ind w:left="5801" w:hanging="365"/>
      </w:pPr>
      <w:rPr>
        <w:rFonts w:hint="default"/>
        <w:lang w:val="es-ES" w:eastAsia="en-US" w:bidi="ar-SA"/>
      </w:rPr>
    </w:lvl>
    <w:lvl w:ilvl="6" w:tplc="F3F6BB38">
      <w:numFmt w:val="bullet"/>
      <w:lvlText w:val="•"/>
      <w:lvlJc w:val="left"/>
      <w:pPr>
        <w:ind w:left="6626" w:hanging="365"/>
      </w:pPr>
      <w:rPr>
        <w:rFonts w:hint="default"/>
        <w:lang w:val="es-ES" w:eastAsia="en-US" w:bidi="ar-SA"/>
      </w:rPr>
    </w:lvl>
    <w:lvl w:ilvl="7" w:tplc="0DA0F5C8">
      <w:numFmt w:val="bullet"/>
      <w:lvlText w:val="•"/>
      <w:lvlJc w:val="left"/>
      <w:pPr>
        <w:ind w:left="7450" w:hanging="365"/>
      </w:pPr>
      <w:rPr>
        <w:rFonts w:hint="default"/>
        <w:lang w:val="es-ES" w:eastAsia="en-US" w:bidi="ar-SA"/>
      </w:rPr>
    </w:lvl>
    <w:lvl w:ilvl="8" w:tplc="79D66E78">
      <w:numFmt w:val="bullet"/>
      <w:lvlText w:val="•"/>
      <w:lvlJc w:val="left"/>
      <w:pPr>
        <w:ind w:left="8274" w:hanging="3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B6"/>
    <w:rsid w:val="00015C3F"/>
    <w:rsid w:val="00216C00"/>
    <w:rsid w:val="00816176"/>
    <w:rsid w:val="008463E4"/>
    <w:rsid w:val="009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2FD7"/>
  <w15:docId w15:val="{9E9E6910-1EEA-4507-92DB-2C5CD608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56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2"/>
      <w:ind w:left="399" w:right="2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1674" w:hanging="364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a.es/" TargetMode="External"/><Relationship Id="rId18" Type="http://schemas.openxmlformats.org/officeDocument/2006/relationships/hyperlink" Target="mailto:internacional-ceia3@uco.es" TargetMode="External"/><Relationship Id="rId26" Type="http://schemas.openxmlformats.org/officeDocument/2006/relationships/hyperlink" Target="http://www.ceia3.es/formacion/master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ia3.es/formacion/masteres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cein@ual.es" TargetMode="External"/><Relationship Id="rId12" Type="http://schemas.openxmlformats.org/officeDocument/2006/relationships/hyperlink" Target="mailto:internacional.ceia3@uca.es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ceia3.es/formacion/grados/" TargetMode="External"/><Relationship Id="rId33" Type="http://schemas.openxmlformats.org/officeDocument/2006/relationships/hyperlink" Target="mailto:(jlmerega@unq.edu.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ia3.es/formacion/doctorado" TargetMode="External"/><Relationship Id="rId20" Type="http://schemas.openxmlformats.org/officeDocument/2006/relationships/hyperlink" Target="http://www.ceia3.es/formacion/grados/" TargetMode="External"/><Relationship Id="rId29" Type="http://schemas.openxmlformats.org/officeDocument/2006/relationships/hyperlink" Target="http://www.ujaen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ia3.es/formacion/doctorado" TargetMode="External"/><Relationship Id="rId24" Type="http://schemas.openxmlformats.org/officeDocument/2006/relationships/hyperlink" Target="http://www.uhu.es/" TargetMode="External"/><Relationship Id="rId32" Type="http://schemas.openxmlformats.org/officeDocument/2006/relationships/hyperlink" Target="http://www.ceia3.es/formacion/doctora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ia3.es/formacion/masteres/" TargetMode="External"/><Relationship Id="rId23" Type="http://schemas.openxmlformats.org/officeDocument/2006/relationships/hyperlink" Target="mailto:rrii@uhu.es" TargetMode="External"/><Relationship Id="rId28" Type="http://schemas.openxmlformats.org/officeDocument/2006/relationships/hyperlink" Target="mailto:vicint@ujaen.es" TargetMode="External"/><Relationship Id="rId10" Type="http://schemas.openxmlformats.org/officeDocument/2006/relationships/hyperlink" Target="http://www.ceia3.es/formacion/masteres/" TargetMode="External"/><Relationship Id="rId19" Type="http://schemas.openxmlformats.org/officeDocument/2006/relationships/hyperlink" Target="http://www.uco.es/" TargetMode="External"/><Relationship Id="rId31" Type="http://schemas.openxmlformats.org/officeDocument/2006/relationships/hyperlink" Target="http://www.ceia3.es/formacion/maste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ia3.es/formacion/grados/" TargetMode="External"/><Relationship Id="rId14" Type="http://schemas.openxmlformats.org/officeDocument/2006/relationships/hyperlink" Target="http://www.ceia3.es/formacion/grados/" TargetMode="External"/><Relationship Id="rId22" Type="http://schemas.openxmlformats.org/officeDocument/2006/relationships/hyperlink" Target="http://www.ceia3.es/formacion/doctorado" TargetMode="External"/><Relationship Id="rId27" Type="http://schemas.openxmlformats.org/officeDocument/2006/relationships/hyperlink" Target="http://www.ceia3.es/formacion/doctorado" TargetMode="External"/><Relationship Id="rId30" Type="http://schemas.openxmlformats.org/officeDocument/2006/relationships/hyperlink" Target="http://www.ceia3.es/formacion/grado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ual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Guzman</dc:creator>
  <cp:lastModifiedBy>Viviana Anache</cp:lastModifiedBy>
  <cp:revision>2</cp:revision>
  <dcterms:created xsi:type="dcterms:W3CDTF">2025-09-15T21:05:00Z</dcterms:created>
  <dcterms:modified xsi:type="dcterms:W3CDTF">2025-09-15T21:05:00Z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