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BA" w:rsidRPr="00F32EBA" w:rsidRDefault="00F32EBA" w:rsidP="00F32E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F32EBA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Nuevo libro: Autonomía Tecnológica y Desarrollo Nacional. Historia del </w:t>
      </w:r>
      <w:proofErr w:type="spellStart"/>
      <w:r w:rsidRPr="00F32EBA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Rastrojero</w:t>
      </w:r>
      <w:proofErr w:type="spellEnd"/>
      <w:r w:rsidRPr="00F32EBA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y la moto Puma, de Facundo </w:t>
      </w:r>
      <w:proofErr w:type="spellStart"/>
      <w:r w:rsidRPr="00F32EBA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Picabea</w:t>
      </w:r>
      <w:proofErr w:type="spellEnd"/>
      <w:r w:rsidRPr="00F32EBA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y Hernán Thomas </w:t>
      </w:r>
    </w:p>
    <w:p w:rsidR="00F32EBA" w:rsidRDefault="00F32EBA" w:rsidP="00F32E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F32EBA" w:rsidRDefault="00F32EBA" w:rsidP="00F32E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F32EBA" w:rsidRDefault="00F32EBA" w:rsidP="00F32E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F32EBA" w:rsidRPr="00F32EBA" w:rsidRDefault="002449A1" w:rsidP="00F3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Ya salió el</w:t>
      </w:r>
      <w:r w:rsidR="00F32EBA" w:rsidRPr="00F32E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libro </w:t>
      </w:r>
      <w:r w:rsidR="00F32EBA" w:rsidRPr="00F32E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 xml:space="preserve">Autonomía Tecnológica y Desarrollo Nacional. Historia del </w:t>
      </w:r>
      <w:proofErr w:type="spellStart"/>
      <w:r w:rsidR="00F32EBA" w:rsidRPr="00F32E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Rastrojero</w:t>
      </w:r>
      <w:proofErr w:type="spellEnd"/>
      <w:r w:rsidR="00F32EBA" w:rsidRPr="00F32E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 xml:space="preserve"> y la moto Puma</w:t>
      </w:r>
      <w:r w:rsidR="00F32EBA" w:rsidRPr="00F32E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, de Facundo </w:t>
      </w:r>
      <w:proofErr w:type="spellStart"/>
      <w:r w:rsidR="00F32EBA" w:rsidRPr="00F32E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Picabea</w:t>
      </w:r>
      <w:proofErr w:type="spellEnd"/>
      <w:r w:rsidR="00F32EBA" w:rsidRPr="00F32E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y Hernán Thomas</w:t>
      </w:r>
      <w:r w:rsidR="00F32E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(IESCT-UNQ / CONICET)</w:t>
      </w:r>
      <w:r w:rsidR="00F32EBA" w:rsidRPr="00F32E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, prólogo de Eduardo </w:t>
      </w:r>
      <w:proofErr w:type="spellStart"/>
      <w:r w:rsidR="00F32EBA" w:rsidRPr="00F32E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Basualdo</w:t>
      </w:r>
      <w:proofErr w:type="spellEnd"/>
      <w:r w:rsidR="00F32EBA" w:rsidRPr="00F32E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  <w:r w:rsidR="00F32E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El libro </w:t>
      </w:r>
      <w:r w:rsidR="00F32EBA" w:rsidRPr="00F32E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 editado por Centro Cultural de la Cooperación</w:t>
      </w:r>
      <w:r w:rsidR="00F32E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 la</w:t>
      </w:r>
      <w:r w:rsidR="00F32EBA" w:rsidRPr="00F32E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U</w:t>
      </w:r>
      <w:r w:rsidR="00F32E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niversidad Nacional de Quilmes y la editorial Cara o Ceca. </w:t>
      </w:r>
    </w:p>
    <w:p w:rsidR="00F32EBA" w:rsidRDefault="00F32EBA" w:rsidP="00F32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32EBA" w:rsidRDefault="00F32EBA" w:rsidP="00F32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2162175" cy="2933700"/>
            <wp:effectExtent l="19050" t="0" r="9525" b="0"/>
            <wp:wrapSquare wrapText="bothSides"/>
            <wp:docPr id="2" name="Imagen 1" descr="Picabea-Autonom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abea-Autonomí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EBA" w:rsidRPr="00F32EBA" w:rsidRDefault="00F32EBA" w:rsidP="00F32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2E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Autonomía Tecnológica y Desarrollo Nacional. Historia del </w:t>
      </w:r>
      <w:proofErr w:type="spellStart"/>
      <w:r w:rsidRPr="00F32E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Rastrojero</w:t>
      </w:r>
      <w:proofErr w:type="spellEnd"/>
      <w:r w:rsidRPr="00F32E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y la moto Puma</w:t>
      </w:r>
    </w:p>
    <w:p w:rsidR="00F32EBA" w:rsidRDefault="00F32EBA" w:rsidP="00F32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Autor: Facundo </w:t>
      </w:r>
      <w:proofErr w:type="spellStart"/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>Picabea</w:t>
      </w:r>
      <w:proofErr w:type="spellEnd"/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Hernán Thomas</w:t>
      </w:r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Año de edición: 2014</w:t>
      </w:r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Editorial: Centro Cultural de la Cooperación, Universidad Nacional de Quilmes, Cara o Ceca</w:t>
      </w:r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Colección: Economía Política</w:t>
      </w:r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ISBN 978-987-1155-96-5</w:t>
      </w:r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Páginas: 240 p.</w:t>
      </w:r>
    </w:p>
    <w:p w:rsidR="00F32EBA" w:rsidRDefault="00F32EBA" w:rsidP="00F32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32EBA" w:rsidRDefault="00F32EBA" w:rsidP="00F32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32EBA" w:rsidRPr="00F32EBA" w:rsidRDefault="00F32EBA" w:rsidP="00F32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32EBA" w:rsidRPr="00F32EBA" w:rsidRDefault="00F32EBA" w:rsidP="00F32E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F32EB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Resumen</w:t>
      </w:r>
    </w:p>
    <w:p w:rsidR="00F32EBA" w:rsidRPr="00F32EBA" w:rsidRDefault="00F32EBA" w:rsidP="00F32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>A comienzos de la década de 1950, Industrias Aeronáuticas y Mecánicas del Estado (IAME), una empresa pública argentina, protagonizó la primera experiencia de un país periférico en la producción de automotores en serie a partir de diseños propios. El proyecto liderado por IAME (junto a otras experiencias como AFNE, FADEL o SOMISA), representó el inicio de una etapa caracterizada por la intervención estratégica del Estado para la producción de bienes durables. A través de la creación de empresas públicas y mixtas, el objetivo era la diversificación de la matriz tecno-productiva local y el abastecimiento del mercado interno.</w:t>
      </w:r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La trayectoria tecno-productiva de IAME entre 1952 y 1955 dejó como resultado el diseño y producción de casi 20.000 automotores entre automóviles, tractores y vehículos especiales, pero especialmente, casi 9000 utilitarios </w:t>
      </w:r>
      <w:proofErr w:type="spellStart"/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>Rastrojero</w:t>
      </w:r>
      <w:proofErr w:type="spellEnd"/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8.500 motocicletas PUMA que permitieron el acceso al mercado de nuevos usuarios, hasta el momento excluidos de este tipo de bienes.</w:t>
      </w:r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El caso analizado en este libro permite afirmar que existen otras formas de evaluar los procesos de desarrollo y el desempeño de una empresa pública, más allá de la mera rentabilidad y la productividad, criterios propios de la economía ortodoxa neoclásica.</w:t>
      </w:r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La experiencia de IAME implicó procesos de aprendizaje que permitieron la generación endógena de conocimientos tecno-productivos, así como la condición de posibilidad para la creación de una industria automotriz nacional a partir de </w:t>
      </w:r>
      <w:proofErr w:type="gramStart"/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>una</w:t>
      </w:r>
      <w:proofErr w:type="gramEnd"/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matriz insumo-producto integrada localmente.</w:t>
      </w:r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El análisis histórico del proyecto industrial llevado adelante por IAME pone de manifiesto la necesidad de rechazar los enfoques universalistas y diseñar intervenciones a la medida de las experiencias, capacidades y voluntades de cada sociedad. Por ello constituye un insumo fundamental para el diseño de futuras estrategias de desarrollo local y regional.</w:t>
      </w:r>
    </w:p>
    <w:p w:rsidR="00F32EBA" w:rsidRPr="00F32EBA" w:rsidRDefault="00F32EBA" w:rsidP="00F32E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F32EB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br/>
        <w:t>Sobre los autores:</w:t>
      </w:r>
    </w:p>
    <w:p w:rsidR="00F32EBA" w:rsidRPr="00F32EBA" w:rsidRDefault="00F32EBA" w:rsidP="00F32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32E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Facundo </w:t>
      </w:r>
      <w:proofErr w:type="spellStart"/>
      <w:r w:rsidRPr="00F32E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Picabea</w:t>
      </w:r>
      <w:proofErr w:type="spellEnd"/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Doctor en Ciencias Sociales (UBA), Magíster en Economía Política (FLACSO) y Profesor en Historia (</w:t>
      </w:r>
      <w:proofErr w:type="spellStart"/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>UNLu</w:t>
      </w:r>
      <w:proofErr w:type="spellEnd"/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>); Investigador del Consejo Nacional de Investigaciones Científicas y Técnicas (CONICET), radicado en el Instituto de Estudios sobre la Ciencia y la Tecnología de la Universidad Nacional de Quilmes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(IESCT-UNQ)</w:t>
      </w:r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Profesor Adjunto de la Universidad Nacional de Quilmes y de la Universidad Nacional de Luján y Profesor Regular en cursos de </w:t>
      </w:r>
      <w:proofErr w:type="spellStart"/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>posgraduación</w:t>
      </w:r>
      <w:proofErr w:type="spellEnd"/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Universidad de Buenos Aires (FADU y FSOC), Universidad Nacional de Quilmes, Universidad Nacional San Martín y Universidad de </w:t>
      </w:r>
      <w:proofErr w:type="spellStart"/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>Bologna</w:t>
      </w:r>
      <w:proofErr w:type="spellEnd"/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>-Universidad Nacional de Tres de Febrero.</w:t>
      </w:r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Actualmente se especializa en el análisis de tecnologías estratégicas en Argentina y procesos de desarrollo tecno-productivo e inclusión social en diferentes proyectos nacionales e internacionales, en los que es Coordinador del Área de Hábitat.</w:t>
      </w:r>
    </w:p>
    <w:p w:rsidR="00F32EBA" w:rsidRPr="00F32EBA" w:rsidRDefault="00F32EBA" w:rsidP="00F32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2E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Hernán Thomas</w:t>
      </w:r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Doctor en política científica y tecnológica (UNICAMP), Especialista en investigación en política científica y tecnológica (Universidad de Naciones Unidas). Licenciado en historia (</w:t>
      </w:r>
      <w:proofErr w:type="spellStart"/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>UNLu</w:t>
      </w:r>
      <w:proofErr w:type="spellEnd"/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), Profesor de literatura e historia (IADES). Postdoctorado en política científica y tecnológica (UNICAP). Director del Instituto de Estudios sobre la Ciencia y la Tecnología de la Universidad Nacional de Quilmes (UNQ); Investigador Principal del Consejo Nacional de Investigaciones Científicas y Técnicas (CONICET). Profesor Titular regular, Universidad Nacional de Quilmes; Profesor Adjunto, regular Universidad Nacional de Luján. Profesor en cursos de </w:t>
      </w:r>
      <w:proofErr w:type="spellStart"/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>posgraduación</w:t>
      </w:r>
      <w:proofErr w:type="spellEnd"/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universidades nacionales (Universidad de Buenos Aires, Universidad Nacional de San Martín y Universidad de </w:t>
      </w:r>
      <w:proofErr w:type="spellStart"/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>Bologna</w:t>
      </w:r>
      <w:proofErr w:type="spellEnd"/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-Universidad Nacional de Tres de Febrero). Docente invitado en diversas universidades latinoamericanas  (UNICAMP, UNILA, UFRJ, UNICAMP y UFSC- Brasil; UAM y UNAM- México; Universidad de la Habana- Cuba; </w:t>
      </w:r>
      <w:proofErr w:type="spellStart"/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>UdelaR</w:t>
      </w:r>
      <w:proofErr w:type="spellEnd"/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>- Uruguay; Universidad de los Andes y Universidad Javeriana- Colombia;  FLACSO, Ecuador).</w:t>
      </w:r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Actualmente se desempeña como Director de diferentes proyectos nacionales e internacionales financiados por la UNQ, la </w:t>
      </w:r>
      <w:proofErr w:type="spellStart"/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>ANPCyT</w:t>
      </w:r>
      <w:proofErr w:type="spellEnd"/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>, el CONICET, el PNUD y la Unión Europea.</w:t>
      </w:r>
    </w:p>
    <w:p w:rsidR="002D02BD" w:rsidRDefault="002449A1"/>
    <w:p w:rsidR="00F32EBA" w:rsidRPr="00F32EBA" w:rsidRDefault="00F32EBA" w:rsidP="00F32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2E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Disponibilidad en librerías:</w:t>
      </w:r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Prometeo, De la Mancha, Liberarte, Liberarte CCC, Losada, </w:t>
      </w:r>
      <w:proofErr w:type="spellStart"/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>Lorraine</w:t>
      </w:r>
      <w:proofErr w:type="spellEnd"/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Hernández y Edipo Rey. También disponible en  La Crujía en la calle Tucumán, Antígona de Callao, </w:t>
      </w:r>
      <w:proofErr w:type="spellStart"/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>Paidós</w:t>
      </w:r>
      <w:proofErr w:type="spellEnd"/>
      <w:r w:rsidRPr="00F32E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Fondo de Cultura Económica de Avda. Santa Fe.</w:t>
      </w:r>
    </w:p>
    <w:p w:rsidR="00F32EBA" w:rsidRDefault="00F32EBA"/>
    <w:sectPr w:rsidR="00F32EBA" w:rsidSect="002B30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F32EBA"/>
    <w:rsid w:val="002449A1"/>
    <w:rsid w:val="002B306B"/>
    <w:rsid w:val="00C96E89"/>
    <w:rsid w:val="00DB16CF"/>
    <w:rsid w:val="00F3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06B"/>
  </w:style>
  <w:style w:type="paragraph" w:styleId="Ttulo2">
    <w:name w:val="heading 2"/>
    <w:basedOn w:val="Normal"/>
    <w:link w:val="Ttulo2Car"/>
    <w:uiPriority w:val="9"/>
    <w:qFormat/>
    <w:rsid w:val="00F32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F32E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32EB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32EB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F32EBA"/>
    <w:rPr>
      <w:b/>
      <w:bCs/>
    </w:rPr>
  </w:style>
  <w:style w:type="character" w:styleId="nfasis">
    <w:name w:val="Emphasis"/>
    <w:basedOn w:val="Fuentedeprrafopredeter"/>
    <w:uiPriority w:val="20"/>
    <w:qFormat/>
    <w:rsid w:val="00F32EB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3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781</Words>
  <Characters>4297</Characters>
  <Application>Microsoft Office Word</Application>
  <DocSecurity>0</DocSecurity>
  <Lines>35</Lines>
  <Paragraphs>10</Paragraphs>
  <ScaleCrop>false</ScaleCrop>
  <Company>Universidad Naciona de Quilmes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gbortz</dc:creator>
  <cp:keywords/>
  <dc:description/>
  <cp:lastModifiedBy>gbortz</cp:lastModifiedBy>
  <cp:revision>2</cp:revision>
  <dcterms:created xsi:type="dcterms:W3CDTF">2015-05-19T20:33:00Z</dcterms:created>
  <dcterms:modified xsi:type="dcterms:W3CDTF">2015-05-19T20:44:00Z</dcterms:modified>
</cp:coreProperties>
</file>