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E8E" w:rsidRDefault="0016249F" w:rsidP="00FD4E8E">
      <w:pPr>
        <w:spacing w:after="240" w:line="240" w:lineRule="auto"/>
        <w:ind w:left="0"/>
        <w:rPr>
          <w:rFonts w:eastAsia="Times New Roman" w:cs="Times New Roman"/>
          <w:b/>
          <w:bCs/>
          <w:lang w:val="es-ES"/>
        </w:rPr>
      </w:pPr>
      <w:r w:rsidRPr="0016249F">
        <w:rPr>
          <w:rFonts w:eastAsia="Times New Roman" w:cs="Times New Roman"/>
          <w:b/>
          <w:bCs/>
          <w:lang w:val="es-ES"/>
        </w:rPr>
        <w:t>MINISTERIO DE EDUCACION</w:t>
      </w:r>
    </w:p>
    <w:p w:rsidR="00FD4E8E" w:rsidRDefault="0016249F" w:rsidP="00FD4E8E">
      <w:pPr>
        <w:spacing w:after="240" w:line="240" w:lineRule="auto"/>
        <w:ind w:left="0"/>
        <w:rPr>
          <w:rFonts w:eastAsia="Times New Roman" w:cs="Times New Roman"/>
          <w:b/>
          <w:bCs/>
          <w:lang w:val="es-ES"/>
        </w:rPr>
      </w:pPr>
      <w:r w:rsidRPr="0016249F">
        <w:rPr>
          <w:rFonts w:eastAsia="Times New Roman" w:cs="Times New Roman"/>
          <w:b/>
          <w:bCs/>
          <w:lang w:val="es-ES"/>
        </w:rPr>
        <w:t>Resolución 1543/2014</w:t>
      </w:r>
    </w:p>
    <w:p w:rsidR="00FD4E8E" w:rsidRDefault="0016249F" w:rsidP="00FD4E8E">
      <w:pPr>
        <w:spacing w:after="240" w:line="240" w:lineRule="auto"/>
        <w:ind w:left="0"/>
        <w:rPr>
          <w:rFonts w:eastAsia="Times New Roman" w:cs="Times New Roman"/>
          <w:lang w:val="es-ES"/>
        </w:rPr>
      </w:pPr>
      <w:r w:rsidRPr="0016249F">
        <w:rPr>
          <w:rFonts w:eastAsia="Times New Roman" w:cs="Times New Roman"/>
          <w:lang w:val="es-ES"/>
        </w:rPr>
        <w:t>Bs. As., 24/9/2014</w:t>
      </w:r>
    </w:p>
    <w:p w:rsidR="00FD4E8E" w:rsidRDefault="0016249F" w:rsidP="00FD4E8E">
      <w:pPr>
        <w:spacing w:after="240" w:line="240" w:lineRule="auto"/>
        <w:ind w:left="0"/>
        <w:rPr>
          <w:rFonts w:eastAsia="Times New Roman" w:cs="Times New Roman"/>
          <w:lang w:val="es-ES"/>
        </w:rPr>
      </w:pPr>
      <w:r w:rsidRPr="0016249F">
        <w:rPr>
          <w:rFonts w:eastAsia="Times New Roman" w:cs="Times New Roman"/>
          <w:lang w:val="es-ES"/>
        </w:rPr>
        <w:t>VISTO el Expediente Nº 2021/03 del Registro del entonces MINISTERIO DE EDUCACION, CIENCIA Y TECNOLOGIA, el Decreto Nº 2427 del 19 de noviembre de 1993, el Decreto Nº 1581 del 1 de noviembre de 2010, la Decisión Administrativa Nº 665 del 23 de octubre de 1997, la Resolución Ministerial Nº 1879 del 20 de noviembre de 2008 y sus modificatorias Nº 1933 del 21 de diciembre de 2010 y Nº 1914 del 26 de septiembre de 2013, y</w:t>
      </w:r>
    </w:p>
    <w:p w:rsidR="00FD4E8E" w:rsidRDefault="0016249F" w:rsidP="00FD4E8E">
      <w:pPr>
        <w:spacing w:after="240" w:line="240" w:lineRule="auto"/>
        <w:ind w:left="0"/>
        <w:rPr>
          <w:rFonts w:eastAsia="Times New Roman" w:cs="Times New Roman"/>
          <w:lang w:val="es-ES"/>
        </w:rPr>
      </w:pPr>
      <w:r w:rsidRPr="0016249F">
        <w:rPr>
          <w:rFonts w:eastAsia="Times New Roman" w:cs="Times New Roman"/>
          <w:lang w:val="es-ES"/>
        </w:rPr>
        <w:t>CONSIDERANDO:</w:t>
      </w:r>
      <w:r w:rsidRPr="0016249F">
        <w:rPr>
          <w:rFonts w:eastAsia="Times New Roman" w:cs="Times New Roman"/>
          <w:lang w:val="es-ES"/>
        </w:rPr>
        <w:br/>
      </w:r>
      <w:r w:rsidRPr="0016249F">
        <w:rPr>
          <w:rFonts w:eastAsia="Times New Roman" w:cs="Times New Roman"/>
          <w:lang w:val="es-ES"/>
        </w:rPr>
        <w:br/>
        <w:t>Que la referida decisión administrativa facultó a este Ministerio a dictar un Manual de Procedimientos para la implementación del Incentivo a los Docentes Investigadores previsto por el Decreto Nº 2427/93, para sustituir los Anexos I, II y IIl del mismo.</w:t>
      </w:r>
    </w:p>
    <w:p w:rsidR="00FD4E8E" w:rsidRDefault="0016249F" w:rsidP="00FD4E8E">
      <w:pPr>
        <w:spacing w:after="240" w:line="240" w:lineRule="auto"/>
        <w:ind w:left="0"/>
        <w:rPr>
          <w:rFonts w:eastAsia="Times New Roman" w:cs="Times New Roman"/>
          <w:lang w:val="es-ES"/>
        </w:rPr>
      </w:pPr>
      <w:r w:rsidRPr="0016249F">
        <w:rPr>
          <w:rFonts w:eastAsia="Times New Roman" w:cs="Times New Roman"/>
          <w:lang w:val="es-ES"/>
        </w:rPr>
        <w:t>Que mediante la Resolución Ministerial Nº 1879 del 20 de noviembre de 2008, se dictó el Manual de Procedimientos actualmente vigente, con las posteriores modificaciones introducidas por las resoluciones citadas en el Visto, que permitió la categorización de los docentes-investigadores de las universidades nacionales en la última convocatoria.</w:t>
      </w:r>
    </w:p>
    <w:p w:rsidR="00FD4E8E" w:rsidRDefault="0016249F" w:rsidP="00FD4E8E">
      <w:pPr>
        <w:spacing w:after="240" w:line="240" w:lineRule="auto"/>
        <w:ind w:left="0"/>
        <w:rPr>
          <w:rFonts w:eastAsia="Times New Roman" w:cs="Times New Roman"/>
          <w:lang w:val="es-ES"/>
        </w:rPr>
      </w:pPr>
      <w:r w:rsidRPr="0016249F">
        <w:rPr>
          <w:rFonts w:eastAsia="Times New Roman" w:cs="Times New Roman"/>
          <w:lang w:val="es-ES"/>
        </w:rPr>
        <w:t>Que la experiencia acumulada en este nuevo proceso de categorización implementado con aplicación del referido Manual, hace aconsejable efectuarle modificaciones que permitan acortar la duración de los procesos de categorización, garantizando unanimidad de criterios, coherencia y transparencia en la resolución de los mismos, habiéndose tenido en cuenta para ello, diversas recomendaciones del CONSEJO INTERUNIVERSITARIO NACIONAL (CIN), de la COMISION NACIONAL DE CATEGORIZACION y de otros sectores universitarios, manifestadas en reuniones que se mantuvieron a los efectos de perfeccionar este régimen de procedimientos.</w:t>
      </w:r>
    </w:p>
    <w:p w:rsidR="00FD4E8E" w:rsidRDefault="0016249F" w:rsidP="00FD4E8E">
      <w:pPr>
        <w:spacing w:after="240" w:line="240" w:lineRule="auto"/>
        <w:ind w:left="0"/>
        <w:rPr>
          <w:rFonts w:eastAsia="Times New Roman" w:cs="Times New Roman"/>
          <w:lang w:val="es-ES"/>
        </w:rPr>
      </w:pPr>
      <w:r w:rsidRPr="0016249F">
        <w:rPr>
          <w:rFonts w:eastAsia="Times New Roman" w:cs="Times New Roman"/>
          <w:lang w:val="es-ES"/>
        </w:rPr>
        <w:t>Que por lo expuesto resulta necesario introducir modificaciones para diferenciar las condiciones para ingresar al Programa de Incentivos a los Docentes Investigadores, de aquellas requeridas para percibir el incentivo.</w:t>
      </w:r>
    </w:p>
    <w:p w:rsidR="00FD4E8E" w:rsidRDefault="0016249F" w:rsidP="00FD4E8E">
      <w:pPr>
        <w:spacing w:after="240" w:line="240" w:lineRule="auto"/>
        <w:ind w:left="0"/>
        <w:rPr>
          <w:rFonts w:eastAsia="Times New Roman" w:cs="Times New Roman"/>
          <w:lang w:val="es-ES"/>
        </w:rPr>
      </w:pPr>
      <w:r w:rsidRPr="0016249F">
        <w:rPr>
          <w:rFonts w:eastAsia="Times New Roman" w:cs="Times New Roman"/>
          <w:lang w:val="es-ES"/>
        </w:rPr>
        <w:t>Que resulta aconsejable modificar las condiciones para ingresar a las categorías iniciales flexibilizando las condiciones para ingresar a las mismas, con el objeto de ampliar los alcances del Programa a la mayor cantidad posible de docentes investigadores a partir de la incorporación de investigadores jóvenes fomentando la actividad de formación de recursos humanos.</w:t>
      </w:r>
      <w:r w:rsidRPr="0016249F">
        <w:rPr>
          <w:rFonts w:eastAsia="Times New Roman" w:cs="Times New Roman"/>
          <w:lang w:val="es-ES"/>
        </w:rPr>
        <w:br/>
      </w:r>
      <w:r w:rsidRPr="0016249F">
        <w:rPr>
          <w:rFonts w:eastAsia="Times New Roman" w:cs="Times New Roman"/>
          <w:lang w:val="es-ES"/>
        </w:rPr>
        <w:br/>
        <w:t>Que es necesario perfeccionar las pautas cualitativas de categorización diferenciándolas de las cuantitativas, con el objeto de dar más precisión a las evaluaciones de los comités evaluadores e informar con mayor claridad a los propios docentes investigadores, cuál es la categoría a la que mejor se adaptan sus antecedentes y pueden aspirar en su presentación.</w:t>
      </w:r>
    </w:p>
    <w:p w:rsidR="00FD4E8E" w:rsidRDefault="0016249F" w:rsidP="00FD4E8E">
      <w:pPr>
        <w:spacing w:after="240" w:line="240" w:lineRule="auto"/>
        <w:ind w:left="0"/>
        <w:rPr>
          <w:rFonts w:eastAsia="Times New Roman" w:cs="Times New Roman"/>
          <w:lang w:val="es-ES"/>
        </w:rPr>
      </w:pPr>
      <w:r w:rsidRPr="0016249F">
        <w:rPr>
          <w:rFonts w:eastAsia="Times New Roman" w:cs="Times New Roman"/>
          <w:lang w:val="es-ES"/>
        </w:rPr>
        <w:t>Que entre otras, se introducen modificaciones al procedimiento de los distintos recursos que pueden presentarse en el trámite de categorización, con el objeto de agilizar el proceso y resolución de los mismos.</w:t>
      </w:r>
    </w:p>
    <w:p w:rsidR="00FD4E8E" w:rsidRDefault="0016249F" w:rsidP="00FD4E8E">
      <w:pPr>
        <w:spacing w:after="240" w:line="240" w:lineRule="auto"/>
        <w:ind w:left="0"/>
        <w:rPr>
          <w:rFonts w:eastAsia="Times New Roman" w:cs="Times New Roman"/>
          <w:lang w:val="es-ES"/>
        </w:rPr>
      </w:pPr>
      <w:r w:rsidRPr="0016249F">
        <w:rPr>
          <w:rFonts w:eastAsia="Times New Roman" w:cs="Times New Roman"/>
          <w:lang w:val="es-ES"/>
        </w:rPr>
        <w:lastRenderedPageBreak/>
        <w:t>Que asimismo se ha considerado necesario ampliar el espectro de proyectos o programas de investigación acreditados mediante la incorporación de aquellos que integran el Banco Nacional de Proyectos de Desarrollo Tecnológico y Social (PDTS) del MINISTERIO DE CIENCIA, TECNOLOGIA E INNOVACION PRODUCTIVA y que cumplan con los requisitos establecidos en los Documentos I y II de la Comisión Asesora sobre Evaluación del Personal Científico y Tecnológico del MINISTERIO DE CIENCIA, TECNOLOGIA E INNOVACION PRODUCTIVA.</w:t>
      </w:r>
    </w:p>
    <w:p w:rsidR="00FD4E8E" w:rsidRDefault="0016249F" w:rsidP="00FD4E8E">
      <w:pPr>
        <w:spacing w:after="240" w:line="240" w:lineRule="auto"/>
        <w:ind w:left="0"/>
        <w:rPr>
          <w:rFonts w:eastAsia="Times New Roman" w:cs="Times New Roman"/>
          <w:lang w:val="es-ES"/>
        </w:rPr>
      </w:pPr>
      <w:r w:rsidRPr="0016249F">
        <w:rPr>
          <w:rFonts w:eastAsia="Times New Roman" w:cs="Times New Roman"/>
          <w:lang w:val="es-ES"/>
        </w:rPr>
        <w:t>Que por otra parte se introducen modificaciones en la redacción de alguno de los artículos del Manual, cuyo texto produjo interpretaciones disímiles, lo que se pretende corregir a partir de la nueva redacción.</w:t>
      </w:r>
    </w:p>
    <w:p w:rsidR="00FD4E8E" w:rsidRDefault="0016249F" w:rsidP="00FD4E8E">
      <w:pPr>
        <w:spacing w:after="240" w:line="240" w:lineRule="auto"/>
        <w:ind w:left="0"/>
        <w:rPr>
          <w:rFonts w:eastAsia="Times New Roman" w:cs="Times New Roman"/>
          <w:lang w:val="es-ES"/>
        </w:rPr>
      </w:pPr>
      <w:r w:rsidRPr="0016249F">
        <w:rPr>
          <w:rFonts w:eastAsia="Times New Roman" w:cs="Times New Roman"/>
          <w:lang w:val="es-ES"/>
        </w:rPr>
        <w:t>Que la DIRECCION GENERAL DE ASUNTOS JURIDICOS ha tomado la intervención que le compete.</w:t>
      </w:r>
      <w:r w:rsidRPr="0016249F">
        <w:rPr>
          <w:rFonts w:eastAsia="Times New Roman" w:cs="Times New Roman"/>
          <w:lang w:val="es-ES"/>
        </w:rPr>
        <w:br/>
      </w:r>
      <w:r w:rsidRPr="0016249F">
        <w:rPr>
          <w:rFonts w:eastAsia="Times New Roman" w:cs="Times New Roman"/>
          <w:lang w:val="es-ES"/>
        </w:rPr>
        <w:br/>
        <w:t>Que la presente medida se dicta en uso de las facultades conferidas por la Decisión Administrativa Nº 665 del 23 de octubre de 1997.</w:t>
      </w:r>
    </w:p>
    <w:p w:rsidR="00FD4E8E" w:rsidRDefault="0016249F" w:rsidP="00FD4E8E">
      <w:pPr>
        <w:spacing w:after="240" w:line="240" w:lineRule="auto"/>
        <w:ind w:left="0"/>
        <w:rPr>
          <w:rFonts w:eastAsia="Times New Roman" w:cs="Times New Roman"/>
          <w:lang w:val="es-ES"/>
        </w:rPr>
      </w:pPr>
      <w:r w:rsidRPr="0016249F">
        <w:rPr>
          <w:rFonts w:eastAsia="Times New Roman" w:cs="Times New Roman"/>
          <w:lang w:val="es-ES"/>
        </w:rPr>
        <w:t>Por ello,</w:t>
      </w:r>
    </w:p>
    <w:p w:rsidR="00FD4E8E" w:rsidRDefault="0016249F" w:rsidP="00FD4E8E">
      <w:pPr>
        <w:spacing w:after="240" w:line="240" w:lineRule="auto"/>
        <w:ind w:left="0"/>
        <w:rPr>
          <w:rFonts w:eastAsia="Times New Roman" w:cs="Times New Roman"/>
          <w:lang w:val="es-ES"/>
        </w:rPr>
      </w:pPr>
      <w:r w:rsidRPr="0016249F">
        <w:rPr>
          <w:rFonts w:eastAsia="Times New Roman" w:cs="Times New Roman"/>
          <w:lang w:val="es-ES"/>
        </w:rPr>
        <w:t>EL MINISTRO DE EDUCACION</w:t>
      </w:r>
    </w:p>
    <w:p w:rsidR="00FD4E8E" w:rsidRDefault="0016249F" w:rsidP="00FD4E8E">
      <w:pPr>
        <w:spacing w:after="240" w:line="240" w:lineRule="auto"/>
        <w:ind w:left="0"/>
        <w:rPr>
          <w:rFonts w:eastAsia="Times New Roman" w:cs="Times New Roman"/>
          <w:lang w:val="es-ES"/>
        </w:rPr>
      </w:pPr>
      <w:r w:rsidRPr="0016249F">
        <w:rPr>
          <w:rFonts w:eastAsia="Times New Roman" w:cs="Times New Roman"/>
          <w:lang w:val="es-ES"/>
        </w:rPr>
        <w:t>RESUELVE:</w:t>
      </w:r>
      <w:r w:rsidRPr="0016249F">
        <w:rPr>
          <w:rFonts w:eastAsia="Times New Roman" w:cs="Times New Roman"/>
          <w:lang w:val="es-ES"/>
        </w:rPr>
        <w:br/>
      </w:r>
      <w:r w:rsidRPr="0016249F">
        <w:rPr>
          <w:rFonts w:eastAsia="Times New Roman" w:cs="Times New Roman"/>
          <w:lang w:val="es-ES"/>
        </w:rPr>
        <w:br/>
        <w:t>ARTICULO 1° — Aprobar el Manual de Procedimientos para la implementación del incentivo previsto por el Decreto Nº 2427 de fecha 19 de noviembre de 1993 que obra como Anexo de la presente resolución.</w:t>
      </w:r>
    </w:p>
    <w:p w:rsidR="0016249F" w:rsidRPr="0016249F" w:rsidRDefault="0016249F" w:rsidP="00FD4E8E">
      <w:pPr>
        <w:spacing w:after="240" w:line="240" w:lineRule="auto"/>
        <w:ind w:left="0"/>
        <w:rPr>
          <w:rFonts w:eastAsia="Times New Roman" w:cs="Times New Roman"/>
          <w:lang w:val="es-ES"/>
        </w:rPr>
      </w:pPr>
      <w:r w:rsidRPr="0016249F">
        <w:rPr>
          <w:rFonts w:eastAsia="Times New Roman" w:cs="Times New Roman"/>
          <w:lang w:val="es-ES"/>
        </w:rPr>
        <w:t>ARTICULO 2° — Dejar sin efecto la Resolución Ministerial Nº 1879 del 20 de noviembre de 2008, y sus modificatorias Nros. 1933 del 21 de diciembre de 2010 y 1914 del 26 de septiembre de 2013.</w:t>
      </w:r>
      <w:r w:rsidRPr="0016249F">
        <w:rPr>
          <w:rFonts w:eastAsia="Times New Roman" w:cs="Times New Roman"/>
          <w:lang w:val="es-ES"/>
        </w:rPr>
        <w:br/>
      </w:r>
      <w:r w:rsidRPr="0016249F">
        <w:rPr>
          <w:rFonts w:eastAsia="Times New Roman" w:cs="Times New Roman"/>
          <w:lang w:val="es-ES"/>
        </w:rPr>
        <w:br/>
        <w:t>ARTICULO 3° — Comuníquese, publíquese, dése a la DIRECCION NACIONAL DEL REGISTRO OFICIAL y cumplido, archívese. — Prof. ALBERTO E. SILEONI, Ministro de Educación.</w:t>
      </w:r>
    </w:p>
    <w:p w:rsidR="00D2618B" w:rsidRDefault="00D2618B">
      <w:pPr>
        <w:rPr>
          <w:rFonts w:eastAsia="Times New Roman" w:cs="Times New Roman"/>
          <w:lang w:val="es-ES"/>
        </w:rPr>
      </w:pPr>
      <w:r>
        <w:rPr>
          <w:rFonts w:eastAsia="Times New Roman" w:cs="Times New Roman"/>
          <w:lang w:val="es-ES"/>
        </w:rPr>
        <w:br w:type="page"/>
      </w:r>
    </w:p>
    <w:p w:rsidR="0016249F" w:rsidRPr="0016249F" w:rsidRDefault="0016249F" w:rsidP="00FD4E8E">
      <w:pPr>
        <w:spacing w:after="0" w:line="240" w:lineRule="auto"/>
        <w:ind w:left="0"/>
        <w:rPr>
          <w:rFonts w:eastAsia="Times New Roman" w:cs="Times New Roman"/>
          <w:lang w:val="es-ES"/>
        </w:rPr>
      </w:pPr>
      <w:r w:rsidRPr="0016249F">
        <w:rPr>
          <w:rFonts w:eastAsia="Times New Roman" w:cs="Times New Roman"/>
          <w:lang w:val="es-ES"/>
        </w:rPr>
        <w:lastRenderedPageBreak/>
        <w:t>ANEXO</w:t>
      </w:r>
      <w:r w:rsidRPr="0016249F">
        <w:rPr>
          <w:rFonts w:eastAsia="Times New Roman" w:cs="Times New Roman"/>
          <w:lang w:val="es-ES"/>
        </w:rPr>
        <w:br/>
      </w:r>
      <w:r w:rsidRPr="0016249F">
        <w:rPr>
          <w:rFonts w:eastAsia="Times New Roman" w:cs="Times New Roman"/>
          <w:lang w:val="es-ES"/>
        </w:rPr>
        <w:br/>
        <w:t>TITULO</w:t>
      </w:r>
      <w:r w:rsidR="0003424C">
        <w:rPr>
          <w:rFonts w:eastAsia="Times New Roman" w:cs="Times New Roman"/>
          <w:lang w:val="es-ES"/>
        </w:rPr>
        <w:t xml:space="preserve"> </w:t>
      </w:r>
      <w:r w:rsidRPr="0016249F">
        <w:rPr>
          <w:rFonts w:eastAsia="Times New Roman" w:cs="Times New Roman"/>
          <w:lang w:val="es-ES"/>
        </w:rPr>
        <w:t>I</w:t>
      </w:r>
      <w:r w:rsidR="00AD4E57">
        <w:rPr>
          <w:rFonts w:eastAsia="Times New Roman" w:cs="Times New Roman"/>
          <w:lang w:val="es-ES"/>
        </w:rPr>
        <w:t xml:space="preserve"> - </w:t>
      </w:r>
      <w:r w:rsidRPr="0016249F">
        <w:rPr>
          <w:rFonts w:eastAsia="Times New Roman" w:cs="Times New Roman"/>
          <w:lang w:val="es-ES"/>
        </w:rPr>
        <w:t>DISPOSICIONES GENERALES</w:t>
      </w:r>
    </w:p>
    <w:p w:rsidR="00FD4E8E" w:rsidRDefault="0016249F" w:rsidP="00FD4E8E">
      <w:pPr>
        <w:spacing w:after="0" w:line="240" w:lineRule="auto"/>
        <w:ind w:left="0"/>
        <w:rPr>
          <w:rFonts w:eastAsia="Times New Roman" w:cs="Times New Roman"/>
          <w:lang w:val="es-ES"/>
        </w:rPr>
      </w:pPr>
      <w:r w:rsidRPr="0016249F">
        <w:rPr>
          <w:rFonts w:eastAsia="Times New Roman" w:cs="Times New Roman"/>
          <w:lang w:val="es-ES"/>
        </w:rPr>
        <w:br/>
        <w:t>ARTICULO 1°.- (NORMAS QUE RIGEN EL PROGRAMA)</w:t>
      </w:r>
    </w:p>
    <w:p w:rsidR="00FD4E8E" w:rsidRDefault="0016249F" w:rsidP="00FD4E8E">
      <w:pPr>
        <w:spacing w:after="0" w:line="240" w:lineRule="auto"/>
        <w:ind w:left="0"/>
        <w:rPr>
          <w:rFonts w:eastAsia="Times New Roman" w:cs="Times New Roman"/>
          <w:lang w:val="es-ES"/>
        </w:rPr>
      </w:pPr>
      <w:r w:rsidRPr="0016249F">
        <w:rPr>
          <w:rFonts w:eastAsia="Times New Roman" w:cs="Times New Roman"/>
          <w:lang w:val="es-ES"/>
        </w:rPr>
        <w:t>El PROGRAMA DE INCENTIVOS A LOS DOCENTES-INVESTIGADORES instituido por el Decreto Nº 2427/93, se regirá por las normas del presente Manual de Procedimientos que sustituye al aprobado por RESOLUCION Ministerial Nº 1879/08 y sus modificatorias.</w:t>
      </w:r>
    </w:p>
    <w:p w:rsidR="00FD4E8E" w:rsidRDefault="00FD4E8E" w:rsidP="00FD4E8E">
      <w:pPr>
        <w:spacing w:after="240" w:line="240" w:lineRule="auto"/>
        <w:ind w:left="0"/>
        <w:rPr>
          <w:rFonts w:eastAsia="Times New Roman" w:cs="Times New Roman"/>
          <w:lang w:val="es-ES"/>
        </w:rPr>
      </w:pPr>
    </w:p>
    <w:p w:rsidR="00FD4E8E" w:rsidRDefault="0016249F" w:rsidP="00FD4E8E">
      <w:pPr>
        <w:spacing w:after="0" w:line="240" w:lineRule="auto"/>
        <w:ind w:left="0"/>
        <w:rPr>
          <w:rFonts w:eastAsia="Times New Roman" w:cs="Times New Roman"/>
          <w:lang w:val="es-ES"/>
        </w:rPr>
      </w:pPr>
      <w:r w:rsidRPr="0016249F">
        <w:rPr>
          <w:rFonts w:eastAsia="Times New Roman" w:cs="Times New Roman"/>
          <w:lang w:val="es-ES"/>
        </w:rPr>
        <w:t>ARTICULO 2°.- (AUTORIDAD DE APLICACION)</w:t>
      </w:r>
    </w:p>
    <w:p w:rsidR="00F92814" w:rsidRDefault="0016249F" w:rsidP="00FD4E8E">
      <w:pPr>
        <w:spacing w:after="0" w:line="240" w:lineRule="auto"/>
        <w:ind w:left="0"/>
        <w:rPr>
          <w:rFonts w:eastAsia="Times New Roman" w:cs="Times New Roman"/>
          <w:lang w:val="es-ES"/>
        </w:rPr>
      </w:pPr>
      <w:r w:rsidRPr="0016249F">
        <w:rPr>
          <w:rFonts w:eastAsia="Times New Roman" w:cs="Times New Roman"/>
          <w:lang w:val="es-ES"/>
        </w:rPr>
        <w:t>La SECRETARIA DE POLITICAS UNIVERSITARIAS del MINISTERIO DE EDUCACION y la SECRETARIA DE ARTICULACION CIENTIFICO TECNOLOGICA del MINISTERIO DE CIENCIA, TECNOLOGIA E INNOVACION PRODUCTIVA constituyen en forma conjunta la autoridad máxima de aplicación, reglamentación e interpretación del Programa y decidirán cualquier cuestión no prevista expresamente en el presente Manual.</w:t>
      </w:r>
    </w:p>
    <w:p w:rsidR="00F92814" w:rsidRDefault="00F92814" w:rsidP="00FD4E8E">
      <w:pPr>
        <w:spacing w:after="0" w:line="240" w:lineRule="auto"/>
        <w:ind w:left="0"/>
        <w:rPr>
          <w:rFonts w:eastAsia="Times New Roman" w:cs="Times New Roman"/>
          <w:lang w:val="es-ES"/>
        </w:rPr>
      </w:pPr>
    </w:p>
    <w:p w:rsidR="00F92814" w:rsidRDefault="0016249F" w:rsidP="00FD4E8E">
      <w:pPr>
        <w:spacing w:after="0" w:line="240" w:lineRule="auto"/>
        <w:ind w:left="0"/>
        <w:rPr>
          <w:rFonts w:eastAsia="Times New Roman" w:cs="Times New Roman"/>
          <w:lang w:val="es-ES"/>
        </w:rPr>
      </w:pPr>
      <w:r w:rsidRPr="0016249F">
        <w:rPr>
          <w:rFonts w:eastAsia="Times New Roman" w:cs="Times New Roman"/>
          <w:lang w:val="es-ES"/>
        </w:rPr>
        <w:t>ARTICULO 3°.- (ADMINISTRACION DEL PROGRAMA)</w:t>
      </w:r>
    </w:p>
    <w:p w:rsidR="00F92814" w:rsidRDefault="0016249F" w:rsidP="00FD4E8E">
      <w:pPr>
        <w:spacing w:after="0" w:line="240" w:lineRule="auto"/>
        <w:ind w:left="0"/>
        <w:rPr>
          <w:rFonts w:eastAsia="Times New Roman" w:cs="Times New Roman"/>
          <w:lang w:val="es-ES"/>
        </w:rPr>
      </w:pPr>
      <w:r w:rsidRPr="0016249F">
        <w:rPr>
          <w:rFonts w:eastAsia="Times New Roman" w:cs="Times New Roman"/>
          <w:lang w:val="es-ES"/>
        </w:rPr>
        <w:t>La administración del Programa estará a cargo de un Coordinador que dependerá directamente del Secretario de Políticas Universitarias, ajustándose en un todo a las disposiciones y reglamentaciones que rigen la función pública del Estado Nacional y a lo dispuesto en las normas que rigen el Programa.</w:t>
      </w:r>
    </w:p>
    <w:p w:rsidR="0016249F" w:rsidRPr="0016249F" w:rsidRDefault="0016249F" w:rsidP="00FD4E8E">
      <w:pPr>
        <w:spacing w:after="0" w:line="240" w:lineRule="auto"/>
        <w:ind w:left="0"/>
        <w:rPr>
          <w:rFonts w:eastAsia="Times New Roman" w:cs="Times New Roman"/>
          <w:lang w:val="es-ES"/>
        </w:rPr>
      </w:pPr>
      <w:r w:rsidRPr="0016249F">
        <w:rPr>
          <w:rFonts w:eastAsia="Times New Roman" w:cs="Times New Roman"/>
          <w:lang w:val="es-ES"/>
        </w:rPr>
        <w:t>Será asistido técnicamente por una Comisión Asesora integrada por NUEVE (9) miembros designados de la siguiente forma: CUATRO (4) por el CONSEJO INTERUNIVERSITARIO NACIONAL (CIN); DOS (2) por el MINISTERIO DE EDUCACION y DOS (2) por el MINISTERIO DE CIENCIA, TECNOLOGIA E INNOVACION PRODUCTIVA y un miembro de la COMISION NACIONAL DE CATEGORIZACION. Los miembros de la Comisión ejercerán esa función ad-honorem.</w:t>
      </w:r>
    </w:p>
    <w:p w:rsidR="00F92814" w:rsidRDefault="00F92814" w:rsidP="00FD4E8E">
      <w:pPr>
        <w:spacing w:after="0" w:line="240" w:lineRule="auto"/>
        <w:ind w:left="0"/>
        <w:rPr>
          <w:rFonts w:eastAsia="Times New Roman" w:cs="Times New Roman"/>
          <w:lang w:val="es-ES"/>
        </w:rPr>
      </w:pPr>
    </w:p>
    <w:p w:rsidR="0016249F" w:rsidRPr="0016249F" w:rsidRDefault="0016249F" w:rsidP="00FD4E8E">
      <w:pPr>
        <w:spacing w:after="0" w:line="240" w:lineRule="auto"/>
        <w:ind w:left="0"/>
        <w:rPr>
          <w:rFonts w:eastAsia="Times New Roman" w:cs="Times New Roman"/>
          <w:lang w:val="es-ES"/>
        </w:rPr>
      </w:pPr>
      <w:r w:rsidRPr="0016249F">
        <w:rPr>
          <w:rFonts w:eastAsia="Times New Roman" w:cs="Times New Roman"/>
          <w:lang w:val="es-ES"/>
        </w:rPr>
        <w:t>TITULO II</w:t>
      </w:r>
      <w:r w:rsidR="00AD4E57">
        <w:rPr>
          <w:rFonts w:eastAsia="Times New Roman" w:cs="Times New Roman"/>
          <w:lang w:val="es-ES"/>
        </w:rPr>
        <w:t xml:space="preserve"> - </w:t>
      </w:r>
      <w:r w:rsidRPr="0016249F">
        <w:rPr>
          <w:rFonts w:eastAsia="Times New Roman" w:cs="Times New Roman"/>
          <w:lang w:val="es-ES"/>
        </w:rPr>
        <w:t>DE LAS CONDICIONES PARA PARTICIPAR DEL PROGRAMA DE INCENTIVOS A LOS DOCENTES INVESTIGADORES</w:t>
      </w:r>
    </w:p>
    <w:p w:rsidR="00F92814" w:rsidRDefault="0016249F" w:rsidP="00F92814">
      <w:pPr>
        <w:spacing w:after="0" w:line="240" w:lineRule="auto"/>
        <w:ind w:left="0"/>
        <w:rPr>
          <w:rFonts w:eastAsia="Times New Roman" w:cs="Times New Roman"/>
          <w:lang w:val="es-ES"/>
        </w:rPr>
      </w:pPr>
      <w:r w:rsidRPr="0016249F">
        <w:rPr>
          <w:rFonts w:eastAsia="Times New Roman" w:cs="Times New Roman"/>
          <w:lang w:val="es-ES"/>
        </w:rPr>
        <w:br/>
        <w:t>ARTICULO 4°.- (ENUMERACION DE CONDICIONES)</w:t>
      </w:r>
    </w:p>
    <w:p w:rsidR="009066A6" w:rsidRDefault="0016249F" w:rsidP="00F92814">
      <w:pPr>
        <w:spacing w:after="0" w:line="240" w:lineRule="auto"/>
        <w:ind w:left="0"/>
        <w:rPr>
          <w:rFonts w:eastAsia="Times New Roman" w:cs="Times New Roman"/>
          <w:lang w:val="es-ES"/>
        </w:rPr>
      </w:pPr>
      <w:r w:rsidRPr="0016249F">
        <w:rPr>
          <w:rFonts w:eastAsia="Times New Roman" w:cs="Times New Roman"/>
          <w:lang w:val="es-ES"/>
        </w:rPr>
        <w:t>Para participar del PROGRAMA DE INCENTIVOS A LOS DOCENTES-INVESTIGADORES, se requiere haber obtenido alguna de las categorías de investigador definidas en el artículo 9º del presente Manual, según los requisitos establecidos en el artículo 18 del mismo.</w:t>
      </w:r>
    </w:p>
    <w:p w:rsidR="009066A6" w:rsidRDefault="0016249F" w:rsidP="00F92814">
      <w:pPr>
        <w:spacing w:after="0" w:line="240" w:lineRule="auto"/>
        <w:ind w:left="0"/>
        <w:rPr>
          <w:rFonts w:eastAsia="Times New Roman" w:cs="Times New Roman"/>
          <w:lang w:val="es-ES"/>
        </w:rPr>
      </w:pPr>
      <w:r w:rsidRPr="0016249F">
        <w:rPr>
          <w:rFonts w:eastAsia="Times New Roman" w:cs="Times New Roman"/>
          <w:lang w:val="es-ES"/>
        </w:rPr>
        <w:t>Para tener derecho a percibir el incentivo se requiere:</w:t>
      </w:r>
    </w:p>
    <w:p w:rsidR="009066A6" w:rsidRDefault="0016249F" w:rsidP="00F92814">
      <w:pPr>
        <w:spacing w:after="0" w:line="240" w:lineRule="auto"/>
        <w:ind w:left="0"/>
        <w:rPr>
          <w:rFonts w:eastAsia="Times New Roman" w:cs="Times New Roman"/>
          <w:lang w:val="es-ES"/>
        </w:rPr>
      </w:pPr>
      <w:r w:rsidRPr="0016249F">
        <w:rPr>
          <w:rFonts w:eastAsia="Times New Roman" w:cs="Times New Roman"/>
          <w:lang w:val="es-ES"/>
        </w:rPr>
        <w:t>a) Tener un cargo docente rentado de nivel de grado universitario en una institución universitaria de gestión estatal, y</w:t>
      </w:r>
    </w:p>
    <w:p w:rsidR="009066A6" w:rsidRDefault="0016249F" w:rsidP="00F92814">
      <w:pPr>
        <w:spacing w:after="0" w:line="240" w:lineRule="auto"/>
        <w:ind w:left="0"/>
        <w:rPr>
          <w:rFonts w:eastAsia="Times New Roman" w:cs="Times New Roman"/>
          <w:lang w:val="es-ES"/>
        </w:rPr>
      </w:pPr>
      <w:r w:rsidRPr="0016249F">
        <w:rPr>
          <w:rFonts w:eastAsia="Times New Roman" w:cs="Times New Roman"/>
          <w:lang w:val="es-ES"/>
        </w:rPr>
        <w:t>b) Haber obtenido alguna de las categorías de investigador definidas en el artículo 9° del presente Manual, y</w:t>
      </w:r>
    </w:p>
    <w:p w:rsidR="009066A6" w:rsidRDefault="0016249F" w:rsidP="00F92814">
      <w:pPr>
        <w:spacing w:after="0" w:line="240" w:lineRule="auto"/>
        <w:ind w:left="0"/>
        <w:rPr>
          <w:rFonts w:eastAsia="Times New Roman" w:cs="Times New Roman"/>
          <w:lang w:val="es-ES"/>
        </w:rPr>
      </w:pPr>
      <w:r w:rsidRPr="0016249F">
        <w:rPr>
          <w:rFonts w:eastAsia="Times New Roman" w:cs="Times New Roman"/>
          <w:lang w:val="es-ES"/>
        </w:rPr>
        <w:t>c) Desarrollar las actividades docentes que se establecen en los artículos 25 y 26 del presente Manual, y</w:t>
      </w:r>
    </w:p>
    <w:p w:rsidR="0016249F" w:rsidRPr="0016249F" w:rsidRDefault="0016249F" w:rsidP="00F92814">
      <w:pPr>
        <w:spacing w:after="0" w:line="240" w:lineRule="auto"/>
        <w:ind w:left="0"/>
        <w:rPr>
          <w:rFonts w:eastAsia="Times New Roman" w:cs="Times New Roman"/>
          <w:lang w:val="es-ES"/>
        </w:rPr>
      </w:pPr>
      <w:r w:rsidRPr="0016249F">
        <w:rPr>
          <w:rFonts w:eastAsia="Times New Roman" w:cs="Times New Roman"/>
          <w:lang w:val="es-ES"/>
        </w:rPr>
        <w:t>d) Participar en un proyecto o programa de investigación o de desarrollo tecnológico y/o social acreditado en la forma prevista en el Capítulo 3 del presente Título.</w:t>
      </w:r>
    </w:p>
    <w:p w:rsidR="009066A6" w:rsidRDefault="009066A6" w:rsidP="00FD4E8E">
      <w:pPr>
        <w:spacing w:after="0" w:line="240" w:lineRule="auto"/>
        <w:ind w:left="0"/>
        <w:rPr>
          <w:rFonts w:eastAsia="Times New Roman" w:cs="Times New Roman"/>
          <w:lang w:val="es-ES"/>
        </w:rPr>
      </w:pPr>
    </w:p>
    <w:p w:rsidR="0016249F" w:rsidRPr="0016249F" w:rsidRDefault="0016249F" w:rsidP="00FD4E8E">
      <w:pPr>
        <w:spacing w:after="0" w:line="240" w:lineRule="auto"/>
        <w:ind w:left="0"/>
        <w:rPr>
          <w:rFonts w:eastAsia="Times New Roman" w:cs="Times New Roman"/>
          <w:lang w:val="es-ES"/>
        </w:rPr>
      </w:pPr>
      <w:r w:rsidRPr="0016249F">
        <w:rPr>
          <w:rFonts w:eastAsia="Times New Roman" w:cs="Times New Roman"/>
          <w:lang w:val="es-ES"/>
        </w:rPr>
        <w:t>CAPITULO 1</w:t>
      </w:r>
      <w:r w:rsidR="001551F0">
        <w:rPr>
          <w:rFonts w:eastAsia="Times New Roman" w:cs="Times New Roman"/>
          <w:lang w:val="es-ES"/>
        </w:rPr>
        <w:t xml:space="preserve"> - </w:t>
      </w:r>
      <w:r w:rsidRPr="0016249F">
        <w:rPr>
          <w:rFonts w:eastAsia="Times New Roman" w:cs="Times New Roman"/>
          <w:lang w:val="es-ES"/>
        </w:rPr>
        <w:t>CATEGORIZACION</w:t>
      </w:r>
    </w:p>
    <w:p w:rsidR="009066A6" w:rsidRDefault="0016249F" w:rsidP="009066A6">
      <w:pPr>
        <w:spacing w:after="0" w:line="240" w:lineRule="auto"/>
        <w:ind w:left="0"/>
        <w:rPr>
          <w:rFonts w:eastAsia="Times New Roman" w:cs="Times New Roman"/>
          <w:lang w:val="es-ES"/>
        </w:rPr>
      </w:pPr>
      <w:r w:rsidRPr="0016249F">
        <w:rPr>
          <w:rFonts w:eastAsia="Times New Roman" w:cs="Times New Roman"/>
          <w:lang w:val="es-ES"/>
        </w:rPr>
        <w:br/>
        <w:t>ARTICULO 5°.- (DE LA CONVOCATORIA)</w:t>
      </w:r>
    </w:p>
    <w:p w:rsidR="009066A6" w:rsidRDefault="0016249F" w:rsidP="009066A6">
      <w:pPr>
        <w:spacing w:after="0" w:line="240" w:lineRule="auto"/>
        <w:ind w:left="0"/>
        <w:rPr>
          <w:rFonts w:eastAsia="Times New Roman" w:cs="Times New Roman"/>
          <w:lang w:val="es-ES"/>
        </w:rPr>
      </w:pPr>
      <w:r w:rsidRPr="0016249F">
        <w:rPr>
          <w:rFonts w:eastAsia="Times New Roman" w:cs="Times New Roman"/>
          <w:lang w:val="es-ES"/>
        </w:rPr>
        <w:lastRenderedPageBreak/>
        <w:t>A los efectos de la categorización de los docentes-investigadores, la Autoridad de Aplicación fijará las fechas de las convocatorias dando a las mismas la suficiente publicidad.</w:t>
      </w:r>
    </w:p>
    <w:p w:rsidR="009066A6" w:rsidRDefault="0016249F" w:rsidP="009066A6">
      <w:pPr>
        <w:spacing w:after="0" w:line="240" w:lineRule="auto"/>
        <w:ind w:left="0"/>
        <w:rPr>
          <w:rFonts w:eastAsia="Times New Roman" w:cs="Times New Roman"/>
          <w:lang w:val="es-ES"/>
        </w:rPr>
      </w:pPr>
      <w:r w:rsidRPr="0016249F">
        <w:rPr>
          <w:rFonts w:eastAsia="Times New Roman" w:cs="Times New Roman"/>
          <w:lang w:val="es-ES"/>
        </w:rPr>
        <w:t>Podrá solicitar su categorización únicamente el docente que cumpla los siguientes requisitos:</w:t>
      </w:r>
      <w:r w:rsidRPr="0016249F">
        <w:rPr>
          <w:rFonts w:eastAsia="Times New Roman" w:cs="Times New Roman"/>
          <w:lang w:val="es-ES"/>
        </w:rPr>
        <w:br/>
      </w:r>
      <w:r w:rsidRPr="0016249F">
        <w:rPr>
          <w:rFonts w:eastAsia="Times New Roman" w:cs="Times New Roman"/>
          <w:lang w:val="es-ES"/>
        </w:rPr>
        <w:br/>
        <w:t>1) Ser graduado universitario, y</w:t>
      </w:r>
    </w:p>
    <w:p w:rsidR="009066A6" w:rsidRDefault="0016249F" w:rsidP="009066A6">
      <w:pPr>
        <w:spacing w:after="0" w:line="240" w:lineRule="auto"/>
        <w:ind w:left="0"/>
        <w:rPr>
          <w:rFonts w:eastAsia="Times New Roman" w:cs="Times New Roman"/>
          <w:lang w:val="es-ES"/>
        </w:rPr>
      </w:pPr>
      <w:r w:rsidRPr="0016249F">
        <w:rPr>
          <w:rFonts w:eastAsia="Times New Roman" w:cs="Times New Roman"/>
          <w:lang w:val="es-ES"/>
        </w:rPr>
        <w:t>2) Revistar, como docente universitario, en la categoría de ayudante de primera rentado, o en un cargo docente universitario rentado, equivalente o superior, en la institución universitaria de gestión estatal que lo presenta, y</w:t>
      </w:r>
    </w:p>
    <w:p w:rsidR="009066A6" w:rsidRDefault="0016249F" w:rsidP="009066A6">
      <w:pPr>
        <w:spacing w:after="0" w:line="240" w:lineRule="auto"/>
        <w:ind w:left="0"/>
        <w:rPr>
          <w:rFonts w:eastAsia="Times New Roman" w:cs="Times New Roman"/>
          <w:lang w:val="es-ES"/>
        </w:rPr>
      </w:pPr>
      <w:r w:rsidRPr="0016249F">
        <w:rPr>
          <w:rFonts w:eastAsia="Times New Roman" w:cs="Times New Roman"/>
          <w:lang w:val="es-ES"/>
        </w:rPr>
        <w:t>3) Participar o haber participado en un proyecto o programa de investigación o de desarrollo tecnológico y/o social acreditado en la forma prevista en el Capítulo 3 del presente Título, o contar, como graduado universitario, con una beca de investigación de entidad reconocida, o ser graduado o alumno regular de una carrera de Maestría o Doctorado acreditada por la Comisión Nacional de Evaluación y Acreditación Universitaria o por su equivalente en el país donde realiza o realizó el posgrado, debiendo adjuntar la documentación probatoria.</w:t>
      </w:r>
    </w:p>
    <w:p w:rsidR="009066A6" w:rsidRDefault="0016249F" w:rsidP="009066A6">
      <w:pPr>
        <w:spacing w:after="0" w:line="240" w:lineRule="auto"/>
        <w:ind w:left="0"/>
        <w:rPr>
          <w:rFonts w:eastAsia="Times New Roman" w:cs="Times New Roman"/>
          <w:lang w:val="es-ES"/>
        </w:rPr>
      </w:pPr>
      <w:r w:rsidRPr="0016249F">
        <w:rPr>
          <w:rFonts w:eastAsia="Times New Roman" w:cs="Times New Roman"/>
          <w:lang w:val="es-ES"/>
        </w:rPr>
        <w:t>También podrán solicitar categorización los docentes-investigadores que al momento de la convocatoria se encuentren haciendo uso de alguna licencia en su cargo docente y los docentes investigadores jubilados.</w:t>
      </w:r>
    </w:p>
    <w:p w:rsidR="009066A6" w:rsidRDefault="0016249F" w:rsidP="009066A6">
      <w:pPr>
        <w:spacing w:after="0" w:line="240" w:lineRule="auto"/>
        <w:ind w:left="0"/>
        <w:rPr>
          <w:rFonts w:eastAsia="Times New Roman" w:cs="Times New Roman"/>
          <w:lang w:val="es-ES"/>
        </w:rPr>
      </w:pPr>
      <w:r w:rsidRPr="0016249F">
        <w:rPr>
          <w:rFonts w:eastAsia="Times New Roman" w:cs="Times New Roman"/>
          <w:lang w:val="es-ES"/>
        </w:rPr>
        <w:t>Quien tenga en trámite la asignación de una categoría solicitada en una convocatoria de categorización, sólo podrá presentarse en la siguiente convocatoria después de presentar en la institución universitaria de gestión estatal en la que solicitó la categoría en trámite, una nota desistiendo formalmente de la continuación de dicho trámite. En el caso que la nueva categoría se solicite en otra institución universitaria de gestión estatal, la copia de dicha nota de desistimiento deberá presentarse adjunta a la solicitud y el currículo de categorización.</w:t>
      </w:r>
    </w:p>
    <w:p w:rsidR="009066A6" w:rsidRDefault="0016249F" w:rsidP="009066A6">
      <w:pPr>
        <w:spacing w:after="0" w:line="240" w:lineRule="auto"/>
        <w:ind w:left="0"/>
        <w:rPr>
          <w:rFonts w:eastAsia="Times New Roman" w:cs="Times New Roman"/>
          <w:lang w:val="es-ES"/>
        </w:rPr>
      </w:pPr>
      <w:r w:rsidRPr="0016249F">
        <w:rPr>
          <w:rFonts w:eastAsia="Times New Roman" w:cs="Times New Roman"/>
          <w:lang w:val="es-ES"/>
        </w:rPr>
        <w:t>La categorización sólo podrá solicitarse en oportunidad de las convocatorias que a tal efecto se realicen y por los medios que fije la Autoridad de Aplicación.</w:t>
      </w:r>
    </w:p>
    <w:p w:rsidR="009066A6" w:rsidRDefault="009066A6" w:rsidP="009066A6">
      <w:pPr>
        <w:spacing w:after="0" w:line="240" w:lineRule="auto"/>
        <w:ind w:left="0"/>
        <w:rPr>
          <w:rFonts w:eastAsia="Times New Roman" w:cs="Times New Roman"/>
          <w:lang w:val="es-ES"/>
        </w:rPr>
      </w:pPr>
    </w:p>
    <w:p w:rsidR="009066A6" w:rsidRDefault="0016249F" w:rsidP="009066A6">
      <w:pPr>
        <w:spacing w:after="0" w:line="240" w:lineRule="auto"/>
        <w:ind w:left="0"/>
        <w:rPr>
          <w:rFonts w:eastAsia="Times New Roman" w:cs="Times New Roman"/>
          <w:lang w:val="es-ES"/>
        </w:rPr>
      </w:pPr>
      <w:r w:rsidRPr="0016249F">
        <w:rPr>
          <w:rFonts w:eastAsia="Times New Roman" w:cs="Times New Roman"/>
          <w:lang w:val="es-ES"/>
        </w:rPr>
        <w:t>ARTICULO 6°.- (SOLICITUD DE CATEGORIZACION)</w:t>
      </w:r>
    </w:p>
    <w:p w:rsidR="009066A6" w:rsidRDefault="0016249F" w:rsidP="009066A6">
      <w:pPr>
        <w:spacing w:after="0" w:line="240" w:lineRule="auto"/>
        <w:ind w:left="0"/>
        <w:rPr>
          <w:rFonts w:eastAsia="Times New Roman" w:cs="Times New Roman"/>
          <w:lang w:val="es-ES"/>
        </w:rPr>
      </w:pPr>
      <w:r w:rsidRPr="0016249F">
        <w:rPr>
          <w:rFonts w:eastAsia="Times New Roman" w:cs="Times New Roman"/>
          <w:lang w:val="es-ES"/>
        </w:rPr>
        <w:t>Dentro del período de convocatoria, los docentes que cumplan con las exigencias que prevé el presente Manual podrán solicitar su categorización como docentes-investigadores. A este fin cada docente deberá presentar en la institución universitaria de gestión estatal en la que se desempeña la solicitud —en el formato que fije la Autoridad de Aplicación— y toda la documentación que se determine en dicha convocatoria.</w:t>
      </w:r>
    </w:p>
    <w:p w:rsidR="009066A6" w:rsidRDefault="0016249F" w:rsidP="009066A6">
      <w:pPr>
        <w:spacing w:after="0" w:line="240" w:lineRule="auto"/>
        <w:ind w:left="0"/>
        <w:rPr>
          <w:rFonts w:eastAsia="Times New Roman" w:cs="Times New Roman"/>
          <w:lang w:val="es-ES"/>
        </w:rPr>
      </w:pPr>
      <w:r w:rsidRPr="0016249F">
        <w:rPr>
          <w:rFonts w:eastAsia="Times New Roman" w:cs="Times New Roman"/>
          <w:lang w:val="es-ES"/>
        </w:rPr>
        <w:t>Esta solicitud tendrá el carácter de declaración jurada y hará responsable a su firmante por las inexactitudes o falsedades que pudiere contener.</w:t>
      </w:r>
    </w:p>
    <w:p w:rsidR="009066A6" w:rsidRDefault="009066A6" w:rsidP="009066A6">
      <w:pPr>
        <w:spacing w:after="0" w:line="240" w:lineRule="auto"/>
        <w:ind w:left="0"/>
        <w:rPr>
          <w:rFonts w:eastAsia="Times New Roman" w:cs="Times New Roman"/>
          <w:lang w:val="es-ES"/>
        </w:rPr>
      </w:pPr>
    </w:p>
    <w:p w:rsidR="009066A6" w:rsidRDefault="0016249F" w:rsidP="009066A6">
      <w:pPr>
        <w:spacing w:after="0" w:line="240" w:lineRule="auto"/>
        <w:ind w:left="0"/>
        <w:rPr>
          <w:rFonts w:eastAsia="Times New Roman" w:cs="Times New Roman"/>
          <w:lang w:val="es-ES"/>
        </w:rPr>
      </w:pPr>
      <w:r w:rsidRPr="0016249F">
        <w:rPr>
          <w:rFonts w:eastAsia="Times New Roman" w:cs="Times New Roman"/>
          <w:lang w:val="es-ES"/>
        </w:rPr>
        <w:t>ARTICULO 7°.- (SANCIONES)</w:t>
      </w:r>
    </w:p>
    <w:p w:rsidR="009066A6" w:rsidRDefault="0016249F" w:rsidP="009066A6">
      <w:pPr>
        <w:spacing w:after="0" w:line="240" w:lineRule="auto"/>
        <w:ind w:left="0"/>
        <w:rPr>
          <w:rFonts w:eastAsia="Times New Roman" w:cs="Times New Roman"/>
          <w:lang w:val="es-ES"/>
        </w:rPr>
      </w:pPr>
      <w:r w:rsidRPr="0016249F">
        <w:rPr>
          <w:rFonts w:eastAsia="Times New Roman" w:cs="Times New Roman"/>
          <w:lang w:val="es-ES"/>
        </w:rPr>
        <w:t>Cuando se constataren falsedades en los datos consignados en la solicitud, ya sea por la vía prevista en el artículo siguiente o por cualquier otra, la Autoridad de Aplicación procederá a la exclusión del docente-investigador del Programa de Incentivos a los Docentes Investigadores, sin perjuicio de la responsabilidad administrativa, civil y/o penal que le pudiera corresponder al solicitante y/o al funcionario de la institución universitaria de gestión estatal que haya expedido la certificación que resulte observada.</w:t>
      </w:r>
    </w:p>
    <w:p w:rsidR="009066A6" w:rsidRDefault="009066A6" w:rsidP="009066A6">
      <w:pPr>
        <w:spacing w:after="0" w:line="240" w:lineRule="auto"/>
        <w:ind w:left="0"/>
        <w:rPr>
          <w:rFonts w:eastAsia="Times New Roman" w:cs="Times New Roman"/>
          <w:lang w:val="es-ES"/>
        </w:rPr>
      </w:pPr>
    </w:p>
    <w:p w:rsidR="009066A6" w:rsidRDefault="0016249F" w:rsidP="009066A6">
      <w:pPr>
        <w:spacing w:after="0" w:line="240" w:lineRule="auto"/>
        <w:ind w:left="0"/>
        <w:rPr>
          <w:rFonts w:eastAsia="Times New Roman" w:cs="Times New Roman"/>
          <w:lang w:val="es-ES"/>
        </w:rPr>
      </w:pPr>
      <w:r w:rsidRPr="0016249F">
        <w:rPr>
          <w:rFonts w:eastAsia="Times New Roman" w:cs="Times New Roman"/>
          <w:lang w:val="es-ES"/>
        </w:rPr>
        <w:t>ARTICULO 8°.- (CONSTATACION DE ANTECEDENTES)</w:t>
      </w:r>
    </w:p>
    <w:p w:rsidR="009066A6" w:rsidRDefault="0016249F" w:rsidP="009066A6">
      <w:pPr>
        <w:spacing w:after="0" w:line="240" w:lineRule="auto"/>
        <w:ind w:left="0"/>
        <w:rPr>
          <w:rFonts w:eastAsia="Times New Roman" w:cs="Times New Roman"/>
          <w:lang w:val="es-ES"/>
        </w:rPr>
      </w:pPr>
      <w:r w:rsidRPr="0016249F">
        <w:rPr>
          <w:rFonts w:eastAsia="Times New Roman" w:cs="Times New Roman"/>
          <w:lang w:val="es-ES"/>
        </w:rPr>
        <w:t>La Coordinación del Programa podrá extraer una muestra aleatoria del conjunto de los postulantes, a quienes se les solicitará toda la documentación que acredite los antecedentes consignados en la solicitud, dicha documentación deberá presentarse en el plazo de QUINCE (15) días de requerida.</w:t>
      </w:r>
    </w:p>
    <w:p w:rsidR="009066A6" w:rsidRDefault="009066A6" w:rsidP="009066A6">
      <w:pPr>
        <w:spacing w:after="0" w:line="240" w:lineRule="auto"/>
        <w:ind w:left="0"/>
        <w:rPr>
          <w:rFonts w:eastAsia="Times New Roman" w:cs="Times New Roman"/>
          <w:lang w:val="es-ES"/>
        </w:rPr>
      </w:pPr>
    </w:p>
    <w:p w:rsidR="009066A6" w:rsidRDefault="0016249F" w:rsidP="009066A6">
      <w:pPr>
        <w:spacing w:after="0" w:line="240" w:lineRule="auto"/>
        <w:ind w:left="0"/>
        <w:rPr>
          <w:rFonts w:eastAsia="Times New Roman" w:cs="Times New Roman"/>
          <w:lang w:val="es-ES"/>
        </w:rPr>
      </w:pPr>
      <w:r w:rsidRPr="0016249F">
        <w:rPr>
          <w:rFonts w:eastAsia="Times New Roman" w:cs="Times New Roman"/>
          <w:lang w:val="es-ES"/>
        </w:rPr>
        <w:t>ARTICULO 9°.- (CATEGORIAS)</w:t>
      </w:r>
    </w:p>
    <w:p w:rsidR="009066A6" w:rsidRDefault="0016249F" w:rsidP="009066A6">
      <w:pPr>
        <w:spacing w:after="0" w:line="240" w:lineRule="auto"/>
        <w:ind w:left="0"/>
        <w:rPr>
          <w:rFonts w:eastAsia="Times New Roman" w:cs="Times New Roman"/>
          <w:lang w:val="es-ES"/>
        </w:rPr>
      </w:pPr>
      <w:r w:rsidRPr="0016249F">
        <w:rPr>
          <w:rFonts w:eastAsia="Times New Roman" w:cs="Times New Roman"/>
          <w:lang w:val="es-ES"/>
        </w:rPr>
        <w:t>Las categorías a las que puede postularse cada docente-investigador, se identificarán como I, II, III, IV o V, siendo I la máxima categoría.</w:t>
      </w:r>
    </w:p>
    <w:p w:rsidR="009066A6" w:rsidRDefault="009066A6" w:rsidP="009066A6">
      <w:pPr>
        <w:spacing w:after="0" w:line="240" w:lineRule="auto"/>
        <w:ind w:left="0"/>
        <w:rPr>
          <w:rFonts w:eastAsia="Times New Roman" w:cs="Times New Roman"/>
          <w:lang w:val="es-ES"/>
        </w:rPr>
      </w:pPr>
    </w:p>
    <w:p w:rsidR="009066A6" w:rsidRDefault="0016249F" w:rsidP="009066A6">
      <w:pPr>
        <w:spacing w:after="0" w:line="240" w:lineRule="auto"/>
        <w:ind w:left="0"/>
        <w:rPr>
          <w:rFonts w:eastAsia="Times New Roman" w:cs="Times New Roman"/>
          <w:lang w:val="es-ES"/>
        </w:rPr>
      </w:pPr>
      <w:r w:rsidRPr="0016249F">
        <w:rPr>
          <w:rFonts w:eastAsia="Times New Roman" w:cs="Times New Roman"/>
          <w:lang w:val="es-ES"/>
        </w:rPr>
        <w:t>ARTICULO 10</w:t>
      </w:r>
      <w:r w:rsidR="009066A6">
        <w:rPr>
          <w:rFonts w:eastAsia="Times New Roman" w:cs="Times New Roman"/>
          <w:lang w:val="es-ES"/>
        </w:rPr>
        <w:t>º</w:t>
      </w:r>
      <w:r w:rsidRPr="0016249F">
        <w:rPr>
          <w:rFonts w:eastAsia="Times New Roman" w:cs="Times New Roman"/>
          <w:lang w:val="es-ES"/>
        </w:rPr>
        <w:t>.- (BANCO DE EVALUADORES)</w:t>
      </w:r>
    </w:p>
    <w:p w:rsidR="009066A6" w:rsidRDefault="0016249F" w:rsidP="009066A6">
      <w:pPr>
        <w:spacing w:after="0" w:line="240" w:lineRule="auto"/>
        <w:ind w:left="0"/>
        <w:rPr>
          <w:rFonts w:eastAsia="Times New Roman" w:cs="Times New Roman"/>
          <w:lang w:val="es-ES"/>
        </w:rPr>
      </w:pPr>
      <w:r w:rsidRPr="0016249F">
        <w:rPr>
          <w:rFonts w:eastAsia="Times New Roman" w:cs="Times New Roman"/>
          <w:lang w:val="es-ES"/>
        </w:rPr>
        <w:t>La Autoridad de Aplicación conformará un Banco de Evaluadores, el que estará organizado por áreas del conocimiento y constituido por todos los docentes-investigadores que tengan vigentes las categorías I o II. La pertenencia al Banco de Evaluadores implica participar en los procesos de evaluación previstos y regulados por este Manual cada vez que fueran convocados, con el carácter de carga pública.</w:t>
      </w:r>
    </w:p>
    <w:p w:rsidR="009066A6" w:rsidRDefault="009066A6" w:rsidP="009066A6">
      <w:pPr>
        <w:spacing w:after="0" w:line="240" w:lineRule="auto"/>
        <w:ind w:left="0"/>
        <w:rPr>
          <w:rFonts w:eastAsia="Times New Roman" w:cs="Times New Roman"/>
          <w:lang w:val="es-ES"/>
        </w:rPr>
      </w:pPr>
    </w:p>
    <w:p w:rsidR="009066A6" w:rsidRDefault="0016249F" w:rsidP="009066A6">
      <w:pPr>
        <w:spacing w:after="0" w:line="240" w:lineRule="auto"/>
        <w:ind w:left="0"/>
        <w:rPr>
          <w:rFonts w:eastAsia="Times New Roman" w:cs="Times New Roman"/>
          <w:lang w:val="es-ES"/>
        </w:rPr>
      </w:pPr>
      <w:r w:rsidRPr="0016249F">
        <w:rPr>
          <w:rFonts w:eastAsia="Times New Roman" w:cs="Times New Roman"/>
          <w:lang w:val="es-ES"/>
        </w:rPr>
        <w:t>ARTICULO 11</w:t>
      </w:r>
      <w:r w:rsidR="009066A6">
        <w:rPr>
          <w:rFonts w:eastAsia="Times New Roman" w:cs="Times New Roman"/>
          <w:lang w:val="es-ES"/>
        </w:rPr>
        <w:t>º</w:t>
      </w:r>
      <w:r w:rsidRPr="0016249F">
        <w:rPr>
          <w:rFonts w:eastAsia="Times New Roman" w:cs="Times New Roman"/>
          <w:lang w:val="es-ES"/>
        </w:rPr>
        <w:t>.- (CAUSALES DE EXCUSACION)</w:t>
      </w:r>
    </w:p>
    <w:p w:rsidR="009066A6" w:rsidRDefault="0016249F" w:rsidP="009066A6">
      <w:pPr>
        <w:spacing w:after="0" w:line="240" w:lineRule="auto"/>
        <w:ind w:left="0"/>
        <w:rPr>
          <w:rFonts w:eastAsia="Times New Roman" w:cs="Times New Roman"/>
          <w:lang w:val="es-ES"/>
        </w:rPr>
      </w:pPr>
      <w:r w:rsidRPr="0016249F">
        <w:rPr>
          <w:rFonts w:eastAsia="Times New Roman" w:cs="Times New Roman"/>
          <w:lang w:val="es-ES"/>
        </w:rPr>
        <w:t>Los evaluadores que se encontraren en alguna de las situaciones de recusación previstas por el Código Procesal Civil y Comercial de la Nación, con respecto a algún postulante que deban categorizar, deberán excusarse de intervenir en ese caso. No podrán actuar como evaluadores los investigadores que hayan participado durante los últimos TRES (3) años en el mismo equipo de trabajo que el solicitante o cuando el docente a evaluar pertenezca a la misma institución universitaria de gestión estatal.</w:t>
      </w:r>
    </w:p>
    <w:p w:rsidR="009066A6" w:rsidRDefault="009066A6" w:rsidP="009066A6">
      <w:pPr>
        <w:spacing w:after="0" w:line="240" w:lineRule="auto"/>
        <w:ind w:left="0"/>
        <w:rPr>
          <w:rFonts w:eastAsia="Times New Roman" w:cs="Times New Roman"/>
          <w:lang w:val="es-ES"/>
        </w:rPr>
      </w:pPr>
    </w:p>
    <w:p w:rsidR="009066A6" w:rsidRDefault="0016249F" w:rsidP="009066A6">
      <w:pPr>
        <w:spacing w:after="0" w:line="240" w:lineRule="auto"/>
        <w:ind w:left="0"/>
        <w:rPr>
          <w:rFonts w:eastAsia="Times New Roman" w:cs="Times New Roman"/>
          <w:lang w:val="es-ES"/>
        </w:rPr>
      </w:pPr>
      <w:r w:rsidRPr="0016249F">
        <w:rPr>
          <w:rFonts w:eastAsia="Times New Roman" w:cs="Times New Roman"/>
          <w:lang w:val="es-ES"/>
        </w:rPr>
        <w:t>ARTICULO 12</w:t>
      </w:r>
      <w:r w:rsidR="009066A6">
        <w:rPr>
          <w:rFonts w:eastAsia="Times New Roman" w:cs="Times New Roman"/>
          <w:lang w:val="es-ES"/>
        </w:rPr>
        <w:t>º</w:t>
      </w:r>
      <w:r w:rsidRPr="0016249F">
        <w:rPr>
          <w:rFonts w:eastAsia="Times New Roman" w:cs="Times New Roman"/>
          <w:lang w:val="es-ES"/>
        </w:rPr>
        <w:t>.- (RECUSACION)</w:t>
      </w:r>
    </w:p>
    <w:p w:rsidR="009066A6" w:rsidRDefault="0016249F" w:rsidP="009066A6">
      <w:pPr>
        <w:spacing w:after="0" w:line="240" w:lineRule="auto"/>
        <w:ind w:left="0"/>
        <w:rPr>
          <w:rFonts w:eastAsia="Times New Roman" w:cs="Times New Roman"/>
          <w:lang w:val="es-ES"/>
        </w:rPr>
      </w:pPr>
      <w:r w:rsidRPr="0016249F">
        <w:rPr>
          <w:rFonts w:eastAsia="Times New Roman" w:cs="Times New Roman"/>
          <w:lang w:val="es-ES"/>
        </w:rPr>
        <w:t>La Autoridad de Aplicación hará público el Banco de Evaluadores antes de cada convocatoria, a efectos de garantizar la transparencia de los procedimientos y posibilitar la recusación de alguno de sus integrantes cuando se presenten las causales indicadas en el artículo anterior. La recusación deberá ser planteada por el interesado en la oportunidad prevista por el artículo 6° conjuntamente con la solicitud de categorización, indicándose con precisión las causales en las que se funda y las pruebas que así lo justifiquen. Dicha recusación será presentada por el interesado en su respectiva institución universitaria de gestión estatal, la cual se encargará de remitirla a la sede de la COMISION REGIONAL correspondiente. La COMISION REGIONAL resolverá la recusación planteada previo traslado al recusado por un plazo de CINCO (5) días. La resolución que se adopte será irrecurrible. Cada COMISION REGIONAL remitirá a la Coordinación del Programa de Incentivos a los Docentes Investigadores una nómina de las recusaciones aceptadas.</w:t>
      </w:r>
    </w:p>
    <w:p w:rsidR="009066A6" w:rsidRDefault="009066A6" w:rsidP="009066A6">
      <w:pPr>
        <w:spacing w:after="0" w:line="240" w:lineRule="auto"/>
        <w:ind w:left="0"/>
        <w:rPr>
          <w:rFonts w:eastAsia="Times New Roman" w:cs="Times New Roman"/>
          <w:lang w:val="es-ES"/>
        </w:rPr>
      </w:pPr>
    </w:p>
    <w:p w:rsidR="007712BF" w:rsidRDefault="0016249F" w:rsidP="009066A6">
      <w:pPr>
        <w:spacing w:after="0" w:line="240" w:lineRule="auto"/>
        <w:ind w:left="0"/>
        <w:rPr>
          <w:rFonts w:eastAsia="Times New Roman" w:cs="Times New Roman"/>
          <w:lang w:val="es-ES"/>
        </w:rPr>
      </w:pPr>
      <w:r w:rsidRPr="0016249F">
        <w:rPr>
          <w:rFonts w:eastAsia="Times New Roman" w:cs="Times New Roman"/>
          <w:lang w:val="es-ES"/>
        </w:rPr>
        <w:t>ARTICULO 13</w:t>
      </w:r>
      <w:r w:rsidR="007712BF">
        <w:rPr>
          <w:rFonts w:eastAsia="Times New Roman" w:cs="Times New Roman"/>
          <w:lang w:val="es-ES"/>
        </w:rPr>
        <w:t>º</w:t>
      </w:r>
      <w:r w:rsidRPr="0016249F">
        <w:rPr>
          <w:rFonts w:eastAsia="Times New Roman" w:cs="Times New Roman"/>
          <w:lang w:val="es-ES"/>
        </w:rPr>
        <w:t>.- (COMISION NACIONAL DE CATEGORIZACION)</w:t>
      </w:r>
    </w:p>
    <w:p w:rsidR="007712BF" w:rsidRDefault="0016249F" w:rsidP="009066A6">
      <w:pPr>
        <w:spacing w:after="0" w:line="240" w:lineRule="auto"/>
        <w:ind w:left="0"/>
        <w:rPr>
          <w:rFonts w:eastAsia="Times New Roman" w:cs="Times New Roman"/>
          <w:lang w:val="es-ES"/>
        </w:rPr>
      </w:pPr>
      <w:r w:rsidRPr="0016249F">
        <w:rPr>
          <w:rFonts w:eastAsia="Times New Roman" w:cs="Times New Roman"/>
          <w:lang w:val="es-ES"/>
        </w:rPr>
        <w:t>En el marco del Programa de Incentivos a los Docentes Investigadores se conformará una COMISION NACIONAL DE CATEGORIZACION, que tendrá las siguientes funciones:</w:t>
      </w:r>
    </w:p>
    <w:p w:rsidR="007712BF" w:rsidRDefault="0016249F" w:rsidP="009066A6">
      <w:pPr>
        <w:spacing w:after="0" w:line="240" w:lineRule="auto"/>
        <w:ind w:left="0"/>
        <w:rPr>
          <w:rFonts w:eastAsia="Times New Roman" w:cs="Times New Roman"/>
          <w:lang w:val="es-ES"/>
        </w:rPr>
      </w:pPr>
      <w:r w:rsidRPr="0016249F">
        <w:rPr>
          <w:rFonts w:eastAsia="Times New Roman" w:cs="Times New Roman"/>
          <w:lang w:val="es-ES"/>
        </w:rPr>
        <w:t>a) Definir criterios homogéneos para la aplicación de las pautas de categorización.</w:t>
      </w:r>
    </w:p>
    <w:p w:rsidR="007712BF" w:rsidRDefault="0016249F" w:rsidP="009066A6">
      <w:pPr>
        <w:spacing w:after="0" w:line="240" w:lineRule="auto"/>
        <w:ind w:left="0"/>
        <w:rPr>
          <w:rFonts w:eastAsia="Times New Roman" w:cs="Times New Roman"/>
          <w:lang w:val="es-ES"/>
        </w:rPr>
      </w:pPr>
      <w:r w:rsidRPr="0016249F">
        <w:rPr>
          <w:rFonts w:eastAsia="Times New Roman" w:cs="Times New Roman"/>
          <w:lang w:val="es-ES"/>
        </w:rPr>
        <w:t>b) Asesorar y supervisar en la aplicación de dichas pautas.</w:t>
      </w:r>
    </w:p>
    <w:p w:rsidR="007712BF" w:rsidRDefault="0016249F" w:rsidP="009066A6">
      <w:pPr>
        <w:spacing w:after="0" w:line="240" w:lineRule="auto"/>
        <w:ind w:left="0"/>
        <w:rPr>
          <w:rFonts w:eastAsia="Times New Roman" w:cs="Times New Roman"/>
          <w:lang w:val="es-ES"/>
        </w:rPr>
      </w:pPr>
      <w:r w:rsidRPr="0016249F">
        <w:rPr>
          <w:rFonts w:eastAsia="Times New Roman" w:cs="Times New Roman"/>
          <w:lang w:val="es-ES"/>
        </w:rPr>
        <w:t>c) Auditar la aplicación de las pautas de categorización.</w:t>
      </w:r>
    </w:p>
    <w:p w:rsidR="007712BF" w:rsidRDefault="0016249F" w:rsidP="009066A6">
      <w:pPr>
        <w:spacing w:after="0" w:line="240" w:lineRule="auto"/>
        <w:ind w:left="0"/>
        <w:rPr>
          <w:rFonts w:eastAsia="Times New Roman" w:cs="Times New Roman"/>
          <w:lang w:val="es-ES"/>
        </w:rPr>
      </w:pPr>
      <w:r w:rsidRPr="0016249F">
        <w:rPr>
          <w:rFonts w:eastAsia="Times New Roman" w:cs="Times New Roman"/>
          <w:lang w:val="es-ES"/>
        </w:rPr>
        <w:t>d) Difundir toda resolución de la Autoridad de Aplicación que afecte el proceso de categorización.</w:t>
      </w:r>
    </w:p>
    <w:p w:rsidR="007712BF" w:rsidRDefault="0016249F" w:rsidP="009066A6">
      <w:pPr>
        <w:spacing w:after="0" w:line="240" w:lineRule="auto"/>
        <w:ind w:left="0"/>
        <w:rPr>
          <w:rFonts w:eastAsia="Times New Roman" w:cs="Times New Roman"/>
          <w:lang w:val="es-ES"/>
        </w:rPr>
      </w:pPr>
      <w:r w:rsidRPr="0016249F">
        <w:rPr>
          <w:rFonts w:eastAsia="Times New Roman" w:cs="Times New Roman"/>
          <w:lang w:val="es-ES"/>
        </w:rPr>
        <w:t>e) Dictaminar en los recursos que se planteen contra las resoluciones de las COMISIONES REGIONALES DE CATEGORIZACION que decidan la solicitud de categorización.</w:t>
      </w:r>
    </w:p>
    <w:p w:rsidR="007712BF" w:rsidRDefault="0016249F" w:rsidP="009066A6">
      <w:pPr>
        <w:spacing w:after="0" w:line="240" w:lineRule="auto"/>
        <w:ind w:left="0"/>
        <w:rPr>
          <w:rFonts w:eastAsia="Times New Roman" w:cs="Times New Roman"/>
          <w:lang w:val="es-ES"/>
        </w:rPr>
      </w:pPr>
      <w:r w:rsidRPr="0016249F">
        <w:rPr>
          <w:rFonts w:eastAsia="Times New Roman" w:cs="Times New Roman"/>
          <w:lang w:val="es-ES"/>
        </w:rPr>
        <w:t>Las recomendaciones o dictámenes, que se adoptarán por simple mayoría de los miembros presentes, no serán vinculantes para el MINISTERIO DE EDUCACION, quien decidirá en definitiva.</w:t>
      </w:r>
    </w:p>
    <w:p w:rsidR="007712BF" w:rsidRDefault="007712BF" w:rsidP="009066A6">
      <w:pPr>
        <w:spacing w:after="0" w:line="240" w:lineRule="auto"/>
        <w:ind w:left="0"/>
        <w:rPr>
          <w:rFonts w:eastAsia="Times New Roman" w:cs="Times New Roman"/>
          <w:lang w:val="es-ES"/>
        </w:rPr>
      </w:pPr>
    </w:p>
    <w:p w:rsidR="007712BF" w:rsidRDefault="0016249F" w:rsidP="009066A6">
      <w:pPr>
        <w:spacing w:after="0" w:line="240" w:lineRule="auto"/>
        <w:ind w:left="0"/>
        <w:rPr>
          <w:rFonts w:eastAsia="Times New Roman" w:cs="Times New Roman"/>
          <w:lang w:val="es-ES"/>
        </w:rPr>
      </w:pPr>
      <w:r w:rsidRPr="0016249F">
        <w:rPr>
          <w:rFonts w:eastAsia="Times New Roman" w:cs="Times New Roman"/>
          <w:lang w:val="es-ES"/>
        </w:rPr>
        <w:t>ARTICULO 14</w:t>
      </w:r>
      <w:r w:rsidR="007712BF">
        <w:rPr>
          <w:rFonts w:eastAsia="Times New Roman" w:cs="Times New Roman"/>
          <w:lang w:val="es-ES"/>
        </w:rPr>
        <w:t>º</w:t>
      </w:r>
      <w:r w:rsidRPr="0016249F">
        <w:rPr>
          <w:rFonts w:eastAsia="Times New Roman" w:cs="Times New Roman"/>
          <w:lang w:val="es-ES"/>
        </w:rPr>
        <w:t>.- (INTEGRACION DE LA COMISION NACIONAL DE CATEGORIZACION)</w:t>
      </w:r>
    </w:p>
    <w:p w:rsidR="007712BF" w:rsidRDefault="0016249F" w:rsidP="009066A6">
      <w:pPr>
        <w:spacing w:after="0" w:line="240" w:lineRule="auto"/>
        <w:ind w:left="0"/>
        <w:rPr>
          <w:rFonts w:eastAsia="Times New Roman" w:cs="Times New Roman"/>
          <w:lang w:val="es-ES"/>
        </w:rPr>
      </w:pPr>
      <w:r w:rsidRPr="0016249F">
        <w:rPr>
          <w:rFonts w:eastAsia="Times New Roman" w:cs="Times New Roman"/>
          <w:lang w:val="es-ES"/>
        </w:rPr>
        <w:t xml:space="preserve">La COMISION NACIONAL DE CATEGORIZACION (CNC) estará integrada por los Presidentes de las COMISIONES REGIONALES DE CATEGORIZACION definidas en el artículo 15, DOS (2) </w:t>
      </w:r>
      <w:r w:rsidRPr="0016249F">
        <w:rPr>
          <w:rFonts w:eastAsia="Times New Roman" w:cs="Times New Roman"/>
          <w:lang w:val="es-ES"/>
        </w:rPr>
        <w:lastRenderedPageBreak/>
        <w:t>representantes de la SECRETARIA DE POLITICAS UNIVERSITARIAS y DOS (2) de la SECRETARIA DE ARTICULACION CIENTIFICO TECNOLOGICA, quienes deberán ser personalidades de reconocida capacidad científica y académica.</w:t>
      </w:r>
    </w:p>
    <w:p w:rsidR="007712BF" w:rsidRDefault="0016249F" w:rsidP="009066A6">
      <w:pPr>
        <w:spacing w:after="0" w:line="240" w:lineRule="auto"/>
        <w:ind w:left="0"/>
        <w:rPr>
          <w:rFonts w:eastAsia="Times New Roman" w:cs="Times New Roman"/>
          <w:lang w:val="es-ES"/>
        </w:rPr>
      </w:pPr>
      <w:r w:rsidRPr="0016249F">
        <w:rPr>
          <w:rFonts w:eastAsia="Times New Roman" w:cs="Times New Roman"/>
          <w:lang w:val="es-ES"/>
        </w:rPr>
        <w:t>Para sesionar válidamente, la COMISION NACIONAL DE CATEGORIZACION requerirá la presencia de la mayoría de sus miembros.</w:t>
      </w:r>
    </w:p>
    <w:p w:rsidR="007712BF" w:rsidRDefault="007712BF" w:rsidP="009066A6">
      <w:pPr>
        <w:spacing w:after="0" w:line="240" w:lineRule="auto"/>
        <w:ind w:left="0"/>
        <w:rPr>
          <w:rFonts w:eastAsia="Times New Roman" w:cs="Times New Roman"/>
          <w:lang w:val="es-ES"/>
        </w:rPr>
      </w:pPr>
    </w:p>
    <w:p w:rsidR="007712BF" w:rsidRDefault="0016249F" w:rsidP="009066A6">
      <w:pPr>
        <w:spacing w:after="0" w:line="240" w:lineRule="auto"/>
        <w:ind w:left="0"/>
        <w:rPr>
          <w:rFonts w:eastAsia="Times New Roman" w:cs="Times New Roman"/>
          <w:lang w:val="es-ES"/>
        </w:rPr>
      </w:pPr>
      <w:r w:rsidRPr="0016249F">
        <w:rPr>
          <w:rFonts w:eastAsia="Times New Roman" w:cs="Times New Roman"/>
          <w:lang w:val="es-ES"/>
        </w:rPr>
        <w:t>ARTICULO 15</w:t>
      </w:r>
      <w:r w:rsidR="007712BF">
        <w:rPr>
          <w:rFonts w:eastAsia="Times New Roman" w:cs="Times New Roman"/>
          <w:lang w:val="es-ES"/>
        </w:rPr>
        <w:t>º</w:t>
      </w:r>
      <w:r w:rsidRPr="0016249F">
        <w:rPr>
          <w:rFonts w:eastAsia="Times New Roman" w:cs="Times New Roman"/>
          <w:lang w:val="es-ES"/>
        </w:rPr>
        <w:t>.- (DE LAS COMISIONES REGIONALES)</w:t>
      </w:r>
    </w:p>
    <w:p w:rsidR="007712BF" w:rsidRDefault="0016249F" w:rsidP="009066A6">
      <w:pPr>
        <w:spacing w:after="0" w:line="240" w:lineRule="auto"/>
        <w:ind w:left="0"/>
        <w:rPr>
          <w:rFonts w:eastAsia="Times New Roman" w:cs="Times New Roman"/>
          <w:lang w:val="es-ES"/>
        </w:rPr>
      </w:pPr>
      <w:r w:rsidRPr="0016249F">
        <w:rPr>
          <w:rFonts w:eastAsia="Times New Roman" w:cs="Times New Roman"/>
          <w:lang w:val="es-ES"/>
        </w:rPr>
        <w:t>a) Composición: En cada una de las regiones previstas en la RESOLUCION MCyE Nº 602/95, se constituirá una COMISION REGIONAL DE CATEGORIZACION, integrada por TRES (3) representantes de la institución universitaria de gestión estatales de la REGION, DOS (2) representantes de la COMISION NACIONAL DE CATEGORIZACION y DOS (2) representantes de la SECRETARIA DE POLITICAS UNIVERSITARIAS de reconocida capacidad científica y académica y que no pertenezcan ni a la misma REGION ni a la COMISION NACIONAL. Para sesionar válidamente se requerirá la presencia de por lo menos CINCO (5) de sus miembros.</w:t>
      </w:r>
    </w:p>
    <w:p w:rsidR="007712BF" w:rsidRDefault="0016249F" w:rsidP="009066A6">
      <w:pPr>
        <w:spacing w:after="0" w:line="240" w:lineRule="auto"/>
        <w:ind w:left="0"/>
        <w:rPr>
          <w:rFonts w:eastAsia="Times New Roman" w:cs="Times New Roman"/>
          <w:lang w:val="es-ES"/>
        </w:rPr>
      </w:pPr>
      <w:r w:rsidRPr="0016249F">
        <w:rPr>
          <w:rFonts w:eastAsia="Times New Roman" w:cs="Times New Roman"/>
          <w:lang w:val="es-ES"/>
        </w:rPr>
        <w:t>b) Designación: Las instituciones universitarias de gestión estatal de una misma regional designarán a sus tres representantes. Estos elegirán de entre sí al presidente de la COMISION REGIONAL DE CATEGORIZACION a la cual pertenecen y su alterno, quien reemplazará al titular cuando éste se encuentre imposibilitado de cumplir sus funciones por un lapso superior a los TREINTA (30) días.</w:t>
      </w:r>
    </w:p>
    <w:p w:rsidR="007712BF" w:rsidRDefault="0016249F" w:rsidP="009066A6">
      <w:pPr>
        <w:spacing w:after="0" w:line="240" w:lineRule="auto"/>
        <w:ind w:left="0"/>
        <w:rPr>
          <w:rFonts w:eastAsia="Times New Roman" w:cs="Times New Roman"/>
          <w:lang w:val="es-ES"/>
        </w:rPr>
      </w:pPr>
      <w:r w:rsidRPr="0016249F">
        <w:rPr>
          <w:rFonts w:eastAsia="Times New Roman" w:cs="Times New Roman"/>
          <w:lang w:val="es-ES"/>
        </w:rPr>
        <w:t>El Presidente será el representante de la misma ante la COMISION NACIONAL DE CATEGORIZACION. La institución universitaria de gestión estatal de origen del presidente de la Comisión Regional preferentemente deberá ser sede de dicha Comisión.</w:t>
      </w:r>
    </w:p>
    <w:p w:rsidR="007712BF" w:rsidRDefault="007712BF" w:rsidP="009066A6">
      <w:pPr>
        <w:spacing w:after="0" w:line="240" w:lineRule="auto"/>
        <w:ind w:left="0"/>
        <w:rPr>
          <w:rFonts w:eastAsia="Times New Roman" w:cs="Times New Roman"/>
          <w:lang w:val="es-ES"/>
        </w:rPr>
      </w:pPr>
    </w:p>
    <w:p w:rsidR="007712BF" w:rsidRDefault="0016249F" w:rsidP="009066A6">
      <w:pPr>
        <w:spacing w:after="0" w:line="240" w:lineRule="auto"/>
        <w:ind w:left="0"/>
        <w:rPr>
          <w:rFonts w:eastAsia="Times New Roman" w:cs="Times New Roman"/>
          <w:lang w:val="es-ES"/>
        </w:rPr>
      </w:pPr>
      <w:r w:rsidRPr="0016249F">
        <w:rPr>
          <w:rFonts w:eastAsia="Times New Roman" w:cs="Times New Roman"/>
          <w:lang w:val="es-ES"/>
        </w:rPr>
        <w:t>ARTICULO 16</w:t>
      </w:r>
      <w:r w:rsidR="007712BF">
        <w:rPr>
          <w:rFonts w:eastAsia="Times New Roman" w:cs="Times New Roman"/>
          <w:lang w:val="es-ES"/>
        </w:rPr>
        <w:t>º</w:t>
      </w:r>
      <w:r w:rsidRPr="0016249F">
        <w:rPr>
          <w:rFonts w:eastAsia="Times New Roman" w:cs="Times New Roman"/>
          <w:lang w:val="es-ES"/>
        </w:rPr>
        <w:t>.- (FUNCIONES)</w:t>
      </w:r>
    </w:p>
    <w:p w:rsidR="007712BF" w:rsidRDefault="0016249F" w:rsidP="009066A6">
      <w:pPr>
        <w:spacing w:after="0" w:line="240" w:lineRule="auto"/>
        <w:ind w:left="0"/>
        <w:rPr>
          <w:rFonts w:eastAsia="Times New Roman" w:cs="Times New Roman"/>
          <w:lang w:val="es-ES"/>
        </w:rPr>
      </w:pPr>
      <w:r w:rsidRPr="0016249F">
        <w:rPr>
          <w:rFonts w:eastAsia="Times New Roman" w:cs="Times New Roman"/>
          <w:lang w:val="es-ES"/>
        </w:rPr>
        <w:t>1) Serán funciones de las COMISIONES REGIONALES DE CATEGORIZACION:</w:t>
      </w:r>
    </w:p>
    <w:p w:rsidR="007712BF" w:rsidRDefault="0016249F" w:rsidP="009066A6">
      <w:pPr>
        <w:spacing w:after="0" w:line="240" w:lineRule="auto"/>
        <w:ind w:left="0"/>
        <w:rPr>
          <w:rFonts w:eastAsia="Times New Roman" w:cs="Times New Roman"/>
          <w:lang w:val="es-ES"/>
        </w:rPr>
      </w:pPr>
      <w:r w:rsidRPr="0016249F">
        <w:rPr>
          <w:rFonts w:eastAsia="Times New Roman" w:cs="Times New Roman"/>
          <w:lang w:val="es-ES"/>
        </w:rPr>
        <w:t>a) Atender, tratar y resolver toda contingencia referente a los procesos de categorización de los docentes investigadores.</w:t>
      </w:r>
    </w:p>
    <w:p w:rsidR="007712BF" w:rsidRDefault="0016249F" w:rsidP="009066A6">
      <w:pPr>
        <w:spacing w:after="0" w:line="240" w:lineRule="auto"/>
        <w:ind w:left="0"/>
        <w:rPr>
          <w:rFonts w:eastAsia="Times New Roman" w:cs="Times New Roman"/>
          <w:lang w:val="es-ES"/>
        </w:rPr>
      </w:pPr>
      <w:r w:rsidRPr="0016249F">
        <w:rPr>
          <w:rFonts w:eastAsia="Times New Roman" w:cs="Times New Roman"/>
          <w:lang w:val="es-ES"/>
        </w:rPr>
        <w:t>b) Conformar los Comités de Evaluadores.</w:t>
      </w:r>
    </w:p>
    <w:p w:rsidR="007712BF" w:rsidRDefault="0016249F" w:rsidP="009066A6">
      <w:pPr>
        <w:spacing w:after="0" w:line="240" w:lineRule="auto"/>
        <w:ind w:left="0"/>
        <w:rPr>
          <w:rFonts w:eastAsia="Times New Roman" w:cs="Times New Roman"/>
          <w:lang w:val="es-ES"/>
        </w:rPr>
      </w:pPr>
      <w:r w:rsidRPr="0016249F">
        <w:rPr>
          <w:rFonts w:eastAsia="Times New Roman" w:cs="Times New Roman"/>
          <w:lang w:val="es-ES"/>
        </w:rPr>
        <w:t>c) Cooperar con la presidencia de la COMISION REGIONAL DE CATEGORIZACION en el proceso de categorización.</w:t>
      </w:r>
      <w:r w:rsidRPr="0016249F">
        <w:rPr>
          <w:rFonts w:eastAsia="Times New Roman" w:cs="Times New Roman"/>
          <w:lang w:val="es-ES"/>
        </w:rPr>
        <w:br/>
        <w:t>d) Asignar las categorías propuestas por los Comités de Evaluadores.</w:t>
      </w:r>
    </w:p>
    <w:p w:rsidR="007712BF" w:rsidRDefault="0016249F" w:rsidP="009066A6">
      <w:pPr>
        <w:spacing w:after="0" w:line="240" w:lineRule="auto"/>
        <w:ind w:left="0"/>
        <w:rPr>
          <w:rFonts w:eastAsia="Times New Roman" w:cs="Times New Roman"/>
          <w:lang w:val="es-ES"/>
        </w:rPr>
      </w:pPr>
      <w:r w:rsidRPr="0016249F">
        <w:rPr>
          <w:rFonts w:eastAsia="Times New Roman" w:cs="Times New Roman"/>
          <w:lang w:val="es-ES"/>
        </w:rPr>
        <w:t>e) Verificar la intervención de la asesoría jurídica dispuesta por el inciso f) del artículo 17.</w:t>
      </w:r>
    </w:p>
    <w:p w:rsidR="007712BF" w:rsidRDefault="0016249F" w:rsidP="009066A6">
      <w:pPr>
        <w:spacing w:after="0" w:line="240" w:lineRule="auto"/>
        <w:ind w:left="0"/>
        <w:rPr>
          <w:rFonts w:eastAsia="Times New Roman" w:cs="Times New Roman"/>
          <w:lang w:val="es-ES"/>
        </w:rPr>
      </w:pPr>
      <w:r w:rsidRPr="0016249F">
        <w:rPr>
          <w:rFonts w:eastAsia="Times New Roman" w:cs="Times New Roman"/>
          <w:lang w:val="es-ES"/>
        </w:rPr>
        <w:t>f) Resolver los recursos de reconsideración que se interpongan contra la categoría dispuesta.</w:t>
      </w:r>
    </w:p>
    <w:p w:rsidR="00F757FE" w:rsidRDefault="00F757FE" w:rsidP="009066A6">
      <w:pPr>
        <w:spacing w:after="0" w:line="240" w:lineRule="auto"/>
        <w:ind w:left="0"/>
        <w:rPr>
          <w:rFonts w:eastAsia="Times New Roman" w:cs="Times New Roman"/>
          <w:lang w:val="es-ES"/>
        </w:rPr>
      </w:pP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2) Serán funciones del presidente de la COMISION REGIONAL DE CATEGORIZACION:</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a) Coordinar el funcionamiento de la COMISION REGIONAL DE CATEGORIZACION.</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b) Integrar la COMISION NACIONAL DE CATEGORIZACION</w:t>
      </w:r>
      <w:r w:rsidR="00F757FE">
        <w:rPr>
          <w:rFonts w:eastAsia="Times New Roman" w:cs="Times New Roman"/>
          <w:lang w:val="es-ES"/>
        </w:rPr>
        <w:t>.</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c) Coordinar el proceso de categorización</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d) Representar administrativamente a la COMISION REGIONAL DE CATEGORIZACION.</w:t>
      </w:r>
    </w:p>
    <w:p w:rsidR="00F757FE" w:rsidRDefault="00F757FE" w:rsidP="009066A6">
      <w:pPr>
        <w:spacing w:after="0" w:line="240" w:lineRule="auto"/>
        <w:ind w:left="0"/>
        <w:rPr>
          <w:rFonts w:eastAsia="Times New Roman" w:cs="Times New Roman"/>
          <w:lang w:val="es-ES"/>
        </w:rPr>
      </w:pP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ARTICULO 17</w:t>
      </w:r>
      <w:r w:rsidR="00F757FE">
        <w:rPr>
          <w:rFonts w:eastAsia="Times New Roman" w:cs="Times New Roman"/>
          <w:lang w:val="es-ES"/>
        </w:rPr>
        <w:t>º</w:t>
      </w:r>
      <w:r w:rsidRPr="0016249F">
        <w:rPr>
          <w:rFonts w:eastAsia="Times New Roman" w:cs="Times New Roman"/>
          <w:lang w:val="es-ES"/>
        </w:rPr>
        <w:t>.- (PROCEDIMIENTO DE CATEGORIZACION)</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El procedimiento de categorización se efectuará de acuerdo a la siguiente normativa:</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a) Concluido el plazo de la convocatoria, las instituciones universitarias de gestión estatal procederán a analizar las solicitudes de categoría V de los docentes investigadores que aspiran a ingresar al sistema sin tener o haber tenido una categoría anterior asignada, a efectos de verificar el cumplimiento de las condiciones cualitativas establecidas en el artículo 18 inciso a) 1) del presente Manual.</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lastRenderedPageBreak/>
        <w:t>b) Cada institución universitaria de gestión estatal deberá remitir a la COMISION REGIONAL DE CATEGORIZACION respectiva, la nómina de los nuevos solicitantes de categoría V, detallando quienes cumplen y quienes no cumplen con lo establecido en el artículo 18 a) 1 del presente Manual.</w:t>
      </w:r>
      <w:r w:rsidRPr="0016249F">
        <w:rPr>
          <w:rFonts w:eastAsia="Times New Roman" w:cs="Times New Roman"/>
          <w:lang w:val="es-ES"/>
        </w:rPr>
        <w:br/>
        <w:t>c) Cumplimentado lo establecido en los incisos a) y b), las instituciones universitarias de gestión estatal remitirán a la COMISION REGIONAL DE CATEGORIZACION respectiva, las solicitudes y fichas curriculares de los docentes de categorías I a IV y de permanencia en la categoría V presentadas. A dicha documentación se adjuntará una nómina total de dichas solicitudes. En la referida nómina se deberá informar sobre la categoría en la que revistan dichos docentes y la categoría solicitada.</w:t>
      </w:r>
      <w:r w:rsidRPr="0016249F">
        <w:rPr>
          <w:rFonts w:eastAsia="Times New Roman" w:cs="Times New Roman"/>
          <w:lang w:val="es-ES"/>
        </w:rPr>
        <w:br/>
        <w:t>Todas las nóminas deberán estar debidamente avaladas con la FIRMA y SELLO de las autoridades universitarias competentes.</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d) Cada una de las COMISIONES REGIONALES DE CATEGORIZACION procederán en sus respectivas jurisdicciones a conformar Comités de Evaluadores por áreas del conocimiento. Dichos Comités estarán integrados por docentes-investigadores pertenecientes al Banco de Evaluadores, los que serán designados, reflejando una mayoría disciplinar y una minoría extra disciplinar. Los integrantes de los Comités de Evaluadores serán como mínimo TRES (3) y más de la mitad de ellos externos a la Región, debiendo los evaluadores regionales abstenerse de intervenir en la categorización de docentes de su propia institución universitaria de gestión estatal.</w:t>
      </w:r>
      <w:r w:rsidRPr="0016249F">
        <w:rPr>
          <w:rFonts w:eastAsia="Times New Roman" w:cs="Times New Roman"/>
          <w:lang w:val="es-ES"/>
        </w:rPr>
        <w:br/>
        <w:t>e) Las COMISIONES REGIONALES DE CATEGORIZACION aplicarán las pautas y/o procedimientos recomendados por la COMISION NACIONAL DE CATEGORIZACION (CNC).</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El Programa de Incentivos promoverá y coordinará actividades, en consulta con la CNC, con el fin de la apropiada aplicación de dichas pautas y/o procedimientos. Los recursos asignados al Programa de Incentivos a los Docentes Investigadores deberán contemplar la realización de estas actividades.</w:t>
      </w:r>
      <w:r w:rsidRPr="0016249F">
        <w:rPr>
          <w:rFonts w:eastAsia="Times New Roman" w:cs="Times New Roman"/>
          <w:lang w:val="es-ES"/>
        </w:rPr>
        <w:br/>
        <w:t>f) Cada región deberá garantizar el cumplimiento del procedimiento instaurado por este Manual así como la cuestión de los plazos e impugnaciones. A los fines de asegurar una aplicación homogénea de los procedimientos en todas las regiones, cada región podrá contar con el asesoramiento de un abogado del servicio jurídico de una de las instituciones universitarias de gestión estatal de la región, quienes serán capacitados previamente y coordinados en el marco del Programa de Incentivos a los Docentes Investigadores.</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g) Los comités de evaluadores con el acuerdo de la mayoría de sus integrantes procederán a proponer a la COMISION REGIONAL DE CATEGORIZACION la categoría que corresponda a cada aspirante según sus respectivos antecedentes, conforme a los requisitos cualitativos previstos en el artículo 18 y a las condiciones cuantitativas que establezca la autoridad de aplicación a propuesta de la COMISION NACIONAL DE CATEGORIZACION, mediante dictamen fundado por escrito.</w:t>
      </w:r>
      <w:r w:rsidRPr="0016249F">
        <w:rPr>
          <w:rFonts w:eastAsia="Times New Roman" w:cs="Times New Roman"/>
          <w:lang w:val="es-ES"/>
        </w:rPr>
        <w:br/>
        <w:t>h) Si la COMISION REGIONAL DE CATEGORIZACION constatara graves defectos de forma, evidentes errores materiales o manifiesta arbitrariedad, procederá a anular la evaluación que los adoleciera, por el voto de la mayoría de sus miembros, y remitirá los antecedentes a un comité de evaluadores cuyos miembros no podrán haber participado en la instancia anterior del caso.</w:t>
      </w:r>
      <w:r w:rsidRPr="0016249F">
        <w:rPr>
          <w:rFonts w:eastAsia="Times New Roman" w:cs="Times New Roman"/>
          <w:lang w:val="es-ES"/>
        </w:rPr>
        <w:br/>
        <w:t>i) Constatada la regularidad de los trámites, la COMISION REGIONAL DE CATEGORIZACION dictará una resolución individual para cada postulante, adjudicándole la categoría que el Comité Evaluador haya propuesto.</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j) En el caso de los ingresantes por primera vez en la categoría V, una vez verificado el cumplimiento de los requisitos cualitativos y sin la participación de un comité evaluador, la COMISION REGIONAL DE CATEGORIZACION dictará la resolución de asignación de la categoría V.</w:t>
      </w:r>
      <w:r w:rsidRPr="0016249F">
        <w:rPr>
          <w:rFonts w:eastAsia="Times New Roman" w:cs="Times New Roman"/>
          <w:lang w:val="es-ES"/>
        </w:rPr>
        <w:br/>
        <w:t>k) Las resoluciones de asignación de categorías serán remitidas a cada institución universitaria de gestión estatal, a fin de que se notifique a los interesados.</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lastRenderedPageBreak/>
        <w:t>I) A requerimiento de la COMISION NACIONAL DE CATEGORIZACION, las COMISIONES REGIONALES DE CATEGORIZACION remitirán copia de todo lo actuado a dicha comisión, para que se verifique la aplicación homogénea de los criterios pautados.</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m) Cumplido el trámite de notificación a cada docente por las instituciones universitarias de gestión estatal</w:t>
      </w:r>
      <w:r w:rsidR="00BB4784">
        <w:rPr>
          <w:rFonts w:eastAsia="Times New Roman" w:cs="Times New Roman"/>
          <w:lang w:val="es-ES"/>
        </w:rPr>
        <w:t>,</w:t>
      </w:r>
      <w:r w:rsidRPr="0016249F">
        <w:rPr>
          <w:rFonts w:eastAsia="Times New Roman" w:cs="Times New Roman"/>
          <w:lang w:val="es-ES"/>
        </w:rPr>
        <w:t xml:space="preserve"> y vencidos los términos previstos en el artículo 21, éstas remitirán a la respectiva COMISION REGIONAL DE CATEGORIZACION las constancias de notificación de cada interesado y los recursos que estos hubieran interpuesto, según lo establecen los artículos 21 y 22 de la presente.</w:t>
      </w:r>
      <w:r w:rsidRPr="0016249F">
        <w:rPr>
          <w:rFonts w:eastAsia="Times New Roman" w:cs="Times New Roman"/>
          <w:lang w:val="es-ES"/>
        </w:rPr>
        <w:br/>
        <w:t>n) La categorización efectuada por la COMISION REGIONAL DE CATEGORIZACION sólo será recurrible en el plazo y por el procedimiento y causales previstas en los artículos 20, 21, 22 y 23 de la presente normativa.</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ñ) Al finalizar la etapa de categorización la COMISION REGIONAL DE CATEGORIZACION remitirá a la Coordinación del Programa de Incentivos a los Docentes Investigadores:</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I. La nómina de las categorías adjudicadas que ya fueron notificadas por la institución universitaria de gestión estatal y no recurridas por los interesados.</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II. La nómina de los recursos interpuestos.</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 xml:space="preserve">o) Los originales de toda la documentación quedarán bajo custodia de la institución universitaria de gestión estatal sede de la Regional, mientras dure el proceso de categorización. Una vez finalizado, se remitirá la documentación a la institución universitaria de gestión estatal de origen, que velará por su custodia hasta el vencimiento de </w:t>
      </w:r>
      <w:r w:rsidR="00F757FE">
        <w:rPr>
          <w:rFonts w:eastAsia="Times New Roman" w:cs="Times New Roman"/>
          <w:lang w:val="es-ES"/>
        </w:rPr>
        <w:t>los plazos procesales vigentes -</w:t>
      </w:r>
      <w:r w:rsidRPr="0016249F">
        <w:rPr>
          <w:rFonts w:eastAsia="Times New Roman" w:cs="Times New Roman"/>
          <w:lang w:val="es-ES"/>
        </w:rPr>
        <w:t>(CINCO) 5 años—.</w:t>
      </w:r>
      <w:r w:rsidRPr="0016249F">
        <w:rPr>
          <w:rFonts w:eastAsia="Times New Roman" w:cs="Times New Roman"/>
          <w:lang w:val="es-ES"/>
        </w:rPr>
        <w:br/>
      </w:r>
      <w:r w:rsidRPr="0016249F">
        <w:rPr>
          <w:rFonts w:eastAsia="Times New Roman" w:cs="Times New Roman"/>
          <w:lang w:val="es-ES"/>
        </w:rPr>
        <w:br/>
        <w:t>ARTICULO 18.- (REQUISITOS CUALITATIVOS PARA LA CATEGORIZACION)</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Podrá solicitar su categorización únicamente el docente que cumpla con los requisitos establecidos en el artículo 5° del presente Capítulo.</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Los comités de evaluadores previstos en el artículo 17 deberán analizar los antecedentes de los postulantes considerando el cumplimiento de los siguientes requisitos cualitativos y la aplicación de las pautas cuantitativas que la Autoridad de Aplicación disponga.</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a) Las condiciones cualitativas de la Categoría V, son:</w:t>
      </w:r>
    </w:p>
    <w:p w:rsidR="00BB4784" w:rsidRDefault="00BB4784" w:rsidP="009066A6">
      <w:pPr>
        <w:spacing w:after="0" w:line="240" w:lineRule="auto"/>
        <w:ind w:left="0"/>
        <w:rPr>
          <w:rFonts w:eastAsia="Times New Roman" w:cs="Times New Roman"/>
          <w:lang w:val="es-ES"/>
        </w:rPr>
      </w:pP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1) QUIEN INGRESA POR PRIMERA VEZ AL PROGRAMA DE INCENTIVOS DEBERA:</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I. Participar o haber participado en un proyecto o programa de investigación o de desarrollo tecnológico y/o social acreditados en la forma prevista en el capítulo 3 del presente Título, o contar, como graduado universitario, con una beca de investigación de entidad reconocida, o ser graduado o alumno regular de una carrera de Maestría o Doctorado acreditada por la Comisión Nacional de Evaluación y Acreditación Universitaria o por su equivalente en el país donde se realiza o realizó el posgrado, debiendo en estos casos adjuntar la documentación probatoria, y</w:t>
      </w:r>
      <w:r w:rsidRPr="0016249F">
        <w:rPr>
          <w:rFonts w:eastAsia="Times New Roman" w:cs="Times New Roman"/>
          <w:lang w:val="es-ES"/>
        </w:rPr>
        <w:br/>
        <w:t>II. Revistar como docente en la categoría de Ayudante de Primera rentado, o en un cargo docente universitario rentado equivalente o superior, en la institución universitaria de gestión estatal que lo presenta.</w:t>
      </w:r>
    </w:p>
    <w:p w:rsidR="00F757FE" w:rsidRDefault="00F757FE" w:rsidP="009066A6">
      <w:pPr>
        <w:spacing w:after="0" w:line="240" w:lineRule="auto"/>
        <w:ind w:left="0"/>
        <w:rPr>
          <w:rFonts w:eastAsia="Times New Roman" w:cs="Times New Roman"/>
          <w:lang w:val="es-ES"/>
        </w:rPr>
      </w:pP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2) QUIEN DESEA PERMANECER EN LA CATEGORIA V EN EL PROGRAMA DE INCENTIVOS DEBERA:</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I. Acreditar al menos UN (1) año de participación en un proyecto o programa de investigación o de desarrollo tecnológico y/o social, acreditados en la forma prevista en el capítulo 3 del presente Título, o tener una tesis aprobada de carreras de Maestría o Doctorado acreditada por la COMISION NACIONAL DE EVALUACION Y ACREDITACION UNIVERSITARIA o por su equivalente en el país donde se realizó el posgrado, debiendo en este último caso adjuntar la documentación probatoria, y</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lastRenderedPageBreak/>
        <w:t>II. Revistar como docente en la categoría de Ayudante de Primera rentado, o en un cargo docente universitario rentado equivalente o superior, regular u ordinario, obtenido por concurso en la institución universitaria de gestión estatal que lo presenta. En el caso de ser interino, se requerirá TRES (3) años de antigüedad mínima en la docencia universitaria. Si anteriormente se hubiera desempeñado en un cargo ordinario o regular, en la misma o en otra institución universitaria de gestión estatal, no se requerirá dicha antigüedad como interino.</w:t>
      </w:r>
    </w:p>
    <w:p w:rsidR="00BB4784" w:rsidRDefault="00BB4784" w:rsidP="009066A6">
      <w:pPr>
        <w:spacing w:after="0" w:line="240" w:lineRule="auto"/>
        <w:ind w:left="0"/>
        <w:rPr>
          <w:rFonts w:eastAsia="Times New Roman" w:cs="Times New Roman"/>
          <w:lang w:val="es-ES"/>
        </w:rPr>
      </w:pP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b) Las condiciones cualitativas de la Categoría IV, son:</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I. Haber realizado una labor de investigación o de desarrollo en proyectos o programas de investigación o de desarrollo tecnológico y/o social acreditada según lo establecido en el Capítulo 3, bajo la guía o supervisión de un docente-investigador I, II, o III o equivalente, durante TRES (3) años como mínimo, o tener una tesis aprobada de carreras de Maestría o Doctorado acreditada por la COMISION NACIONAL DE EVALUACION Y ACREDITACION UNIVERSITARIA o por su equivalente en el país donde se realizó el posgrado, debiendo en este último caso adjuntar la documentación probatoria,</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II. Revistar como docente en un cargo universitario rentado, regular u ordinario, obtenido por concurso en la institución universitaria de gestión estatal que lo presenta. En el caso de ser interino, se requerirá TRES (3) años de antigüedad mínima en la docencia universitaria. Si anteriormente se hubiera desempeñado en un cargo ordinario o regular, en la misma o en otra institución universitaria de gestión estatal, no se requerirá dicha antigüedad como interino.</w:t>
      </w:r>
    </w:p>
    <w:p w:rsidR="00BB4784" w:rsidRDefault="00BB4784" w:rsidP="009066A6">
      <w:pPr>
        <w:spacing w:after="0" w:line="240" w:lineRule="auto"/>
        <w:ind w:left="0"/>
        <w:rPr>
          <w:rFonts w:eastAsia="Times New Roman" w:cs="Times New Roman"/>
          <w:lang w:val="es-ES"/>
        </w:rPr>
      </w:pP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c) Las condiciones cualitativas de la Categoría Ill, son:</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 xml:space="preserve">I. Haber realizado una labor de investigación o de desarrollo tecnológico y/o social debidamente documentada y que acrediten haber dirigido o codirigido exitosamente proyectos o programas de investigación o de desarrollo tecnológico y/o social, acreditados en la forma prevista en el capítulo 3 del presente Título. </w:t>
      </w:r>
      <w:r w:rsidR="00F757FE">
        <w:rPr>
          <w:rFonts w:eastAsia="Times New Roman" w:cs="Times New Roman"/>
          <w:lang w:val="es-ES"/>
        </w:rPr>
        <w:t>E</w:t>
      </w:r>
      <w:r w:rsidRPr="0016249F">
        <w:rPr>
          <w:rFonts w:eastAsia="Times New Roman" w:cs="Times New Roman"/>
          <w:lang w:val="es-ES"/>
        </w:rPr>
        <w:t>n su defecto, el requisito de dirección o codirección podrá ser reemplazado por una actividad continuada de más de OCHO (8) años en proyectos o programas de investigación o de desarrollo tecnológico y/o social acreditados en la forma prevista en el Capítulo 3 del presente Título, debiendo en este último caso adjuntar la documentación probatoria, y</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II. Revistar como docente en un cargo universitario rentado, regular u ordinario, obtenido por concurso en la institución universitaria de gestión estatal que lo presenta. En el caso de ser interino, se requerirá TRES (3) años de antigüedad mínima en la docencia universitaria. Si anteriormente se hubiera desempeñado en un cargo ordinario o regular, en la misma o en otra institución universitaria de gestión estatal, no se requerirá dicha antigüedad como interino.</w:t>
      </w:r>
    </w:p>
    <w:p w:rsidR="00BB4784" w:rsidRDefault="00BB4784" w:rsidP="009066A6">
      <w:pPr>
        <w:spacing w:after="0" w:line="240" w:lineRule="auto"/>
        <w:ind w:left="0"/>
        <w:rPr>
          <w:rFonts w:eastAsia="Times New Roman" w:cs="Times New Roman"/>
          <w:lang w:val="es-ES"/>
        </w:rPr>
      </w:pP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d) Las condiciones cualitativas de la Categoría II, son:</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I. Haber demostrado capacidad de planificar, dirigir y ejecutar en forma exitosa proyectos o programas de investigación o de desarrollo tecnológico y/o social acreditados en la forma prevista en el capítulo 3 del presente Título, comprobable a través de publicaciones y/o desarrollos tecnológicos, y</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II. Haber dirigido o codirigido al menos una tesis de Maestría o Doctorado, finalizada y aprobada. En su defecto, deberán demostrar durante los últimos OCHO (8) años una continua actividad de formación de recursos humanos, comprobable a través de autorías conjuntas en desarrollos de nuevas tecnologías, patentes, libros, artículos publicados en revistas de amplio reconocimiento (preferentemente indexadas), debiendo adjuntar un informe cronológico que permita ubicar dichos antecedentes en la ficha curricular docente a fin de verificar sus OCHO (8) años continuos de formación de recursos humanos, y</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lastRenderedPageBreak/>
        <w:t>III. Revistar como docente en un cargo universitario rentado, regular u ordinario, obtenido por concurso en la institución universitaria de gestión estatal que lo presenta. En el caso de ser interino, se requerirá TRES (3) años de antigüedad mínima en la docencia universitaria. Si anteriormente se hubiera desempeñado en un cargo ordinario o regular, en la misma o en otra institución universitaria de gestión estatal, no se requerirá dicha antigüedad como interino.</w:t>
      </w:r>
    </w:p>
    <w:p w:rsidR="00BB4784" w:rsidRDefault="00BB4784" w:rsidP="009066A6">
      <w:pPr>
        <w:spacing w:after="0" w:line="240" w:lineRule="auto"/>
        <w:ind w:left="0"/>
        <w:rPr>
          <w:rFonts w:eastAsia="Times New Roman" w:cs="Times New Roman"/>
          <w:lang w:val="es-ES"/>
        </w:rPr>
      </w:pP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e) Las condiciones cualitativas de la Categoría I, son:</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I. Haber desarrollado una amplia labor de investigación o de desarrollo tecnológico y/o social en proyectos o programas de investigación o de desarrollo tecnológico y/o social, acreditados en la forma prevista en el Capítulo 3 del presente Título, con producción de originalidad y jerarquía reconocidas, comprobable a través del desarrollo de nuevas tecnologías, patentes, transferencias efectuadas, libros, artículos publicados en revistas de amplio reconocimiento (preferentemente indexadas), y</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II. Haber dirigido grupos de trabajo de relevancia, y</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III. Acreditar, al menos, UNA (1) dirección y UNA (1) dirección o codirección de tesis de Maestría o de Doctorado finalizadas y aprobadas. En su defecto, los docentes investigadores que desarrollen actividades de desarrollo tecnológico y/o social en proyectos o programas de investigación o de desarrollo tecnológico y/o social acreditados en la forma prevista en el Capítulo 3 del presente Título, deberán demostrar durante los últimos DOCE (12) años una continuada actividad de formación de recursos humanos del más alto nivel, que pueda constatarse a través de autorías conjuntas en desarrollos, transferencias, publicaciones y otros resultados, debiendo adjuntar un informe cronológico que permita ubicar dichos antecedentes en la ficha curricular docente a fin de verificar sus doce años continuos de formación de recursos humanos, y</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IV. Revistar como docente en un cargo universitario rentado, regular u ordinario, obtenido por concurso en la institución universitaria de gestión estatal que lo presenta. En el caso de ser interino, se requerirá TRES (3) años de antigüedad mínima en la docencia universitaria. Si anteriormente se hubiera desempeñado en un cargo ordinario o regular, en la misma o en otra institución universitaria de gestión estatal, no se requerirá dicha antigüedad como interino.</w:t>
      </w:r>
    </w:p>
    <w:p w:rsidR="00BB4784" w:rsidRDefault="00BB4784" w:rsidP="009066A6">
      <w:pPr>
        <w:spacing w:after="0" w:line="240" w:lineRule="auto"/>
        <w:ind w:left="0"/>
        <w:rPr>
          <w:rFonts w:eastAsia="Times New Roman" w:cs="Times New Roman"/>
          <w:lang w:val="es-ES"/>
        </w:rPr>
      </w:pPr>
    </w:p>
    <w:p w:rsidR="00BB4784" w:rsidRDefault="0016249F" w:rsidP="009066A6">
      <w:pPr>
        <w:spacing w:after="0" w:line="240" w:lineRule="auto"/>
        <w:ind w:left="0"/>
        <w:rPr>
          <w:rFonts w:eastAsia="Times New Roman" w:cs="Times New Roman"/>
          <w:lang w:val="es-ES"/>
        </w:rPr>
      </w:pPr>
      <w:r w:rsidRPr="0016249F">
        <w:rPr>
          <w:rFonts w:eastAsia="Times New Roman" w:cs="Times New Roman"/>
          <w:lang w:val="es-ES"/>
        </w:rPr>
        <w:t>f) El docente investigador que obtenga o haya obtenido la categoría I en dos categorizaciones consecutivas, mantendrá la categoría obtenida hasta su desvinculación del Programa de Incentivos.</w:t>
      </w:r>
      <w:r w:rsidRPr="0016249F">
        <w:rPr>
          <w:rFonts w:eastAsia="Times New Roman" w:cs="Times New Roman"/>
          <w:lang w:val="es-ES"/>
        </w:rPr>
        <w:br/>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g) Las condiciones especificadas en los incisos anteriores deben entenderse acumulativas. Es decir que se asignará una categoría cuando el solicitante cumpla con los requisitos específicos para la misma y, además, con todas las condiciones exigidas para las categorías inferiores.</w:t>
      </w:r>
      <w:r w:rsidRPr="0016249F">
        <w:rPr>
          <w:rFonts w:eastAsia="Times New Roman" w:cs="Times New Roman"/>
          <w:lang w:val="es-ES"/>
        </w:rPr>
        <w:br/>
      </w:r>
      <w:r w:rsidRPr="0016249F">
        <w:rPr>
          <w:rFonts w:eastAsia="Times New Roman" w:cs="Times New Roman"/>
          <w:lang w:val="es-ES"/>
        </w:rPr>
        <w:br/>
        <w:t>En todos los casos se valorará la participación en cargos de dirección o gestión institucional (académica y/o científica) del más alto nivel, nacional o internacional, debidamente acreditada. La valoración de estos antecedentes en ningún caso podrá ser, por sí misma, determinante para la asignación de una nueva categoría.</w:t>
      </w:r>
    </w:p>
    <w:p w:rsidR="00F757FE" w:rsidRDefault="00F757FE" w:rsidP="009066A6">
      <w:pPr>
        <w:spacing w:after="0" w:line="240" w:lineRule="auto"/>
        <w:ind w:left="0"/>
        <w:rPr>
          <w:rFonts w:eastAsia="Times New Roman" w:cs="Times New Roman"/>
          <w:lang w:val="es-ES"/>
        </w:rPr>
      </w:pP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ARTICULO 19</w:t>
      </w:r>
      <w:r w:rsidR="00F757FE">
        <w:rPr>
          <w:rFonts w:eastAsia="Times New Roman" w:cs="Times New Roman"/>
          <w:lang w:val="es-ES"/>
        </w:rPr>
        <w:t>º</w:t>
      </w:r>
      <w:r w:rsidRPr="0016249F">
        <w:rPr>
          <w:rFonts w:eastAsia="Times New Roman" w:cs="Times New Roman"/>
          <w:lang w:val="es-ES"/>
        </w:rPr>
        <w:t>.- (NOTIFICACION)</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 xml:space="preserve">Dentro de los VEINTE (20) días siguientes de haber sido informadas sobre las categorías adjudicadas, las instituciones universitarias de gestión estatal notificarán los resultados del proceso a los interesados en forma fehaciente, dejando constancia de la fecha en la que la misma se produjo. La notificación deberá ser personal por presentación espontánea y se realizará en las actuaciones, o, en su defecto, por cédula en el domicilio constituido en la presentación. Si por </w:t>
      </w:r>
      <w:r w:rsidRPr="0016249F">
        <w:rPr>
          <w:rFonts w:eastAsia="Times New Roman" w:cs="Times New Roman"/>
          <w:lang w:val="es-ES"/>
        </w:rPr>
        <w:lastRenderedPageBreak/>
        <w:t>alguna razón no imputable a la Administración, fracasara alguna de las notificaciones efectuadas por los procedimientos descriptos, se remitirá a la institución universitaria de gestión estatal correspondiente la nómina de los docentes investigadores que se encuentran en esa situación a efectos de que, por su intermedio, se practique nueva notificación. Con lo informado por cada institución universitaria de gestión estatal sobre la notificación que se practique o las razones por las que la misma no fue posible, se dará por concluido el trámite de categorización, quedando firme la categoría asignada.</w:t>
      </w:r>
    </w:p>
    <w:p w:rsidR="00F757FE" w:rsidRDefault="00F757FE" w:rsidP="009066A6">
      <w:pPr>
        <w:spacing w:after="0" w:line="240" w:lineRule="auto"/>
        <w:ind w:left="0"/>
        <w:rPr>
          <w:rFonts w:eastAsia="Times New Roman" w:cs="Times New Roman"/>
          <w:lang w:val="es-ES"/>
        </w:rPr>
      </w:pP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ARTICULO 20</w:t>
      </w:r>
      <w:r w:rsidR="00F757FE">
        <w:rPr>
          <w:rFonts w:eastAsia="Times New Roman" w:cs="Times New Roman"/>
          <w:lang w:val="es-ES"/>
        </w:rPr>
        <w:t>º</w:t>
      </w:r>
      <w:r w:rsidRPr="0016249F">
        <w:rPr>
          <w:rFonts w:eastAsia="Times New Roman" w:cs="Times New Roman"/>
          <w:lang w:val="es-ES"/>
        </w:rPr>
        <w:t>.- (VIA RECURSIVA)</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El interesado podrá interponer contra la resolución que decida su categorización, los siguientes recursos:</w:t>
      </w:r>
      <w:r w:rsidRPr="0016249F">
        <w:rPr>
          <w:rFonts w:eastAsia="Times New Roman" w:cs="Times New Roman"/>
          <w:lang w:val="es-ES"/>
        </w:rPr>
        <w:br/>
        <w:t>a) De Reconsideración, el cual llevará implícito el Jerárquico en subsidio, por ante la COMISION REGIONAL DE CATEGORIZACION. En caso de no optar por éste, podrá interponer el Recurso Jerárquico Directo, de conformidad a lo establecido en el artículo 23.</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b) Recurso Jerárquico, por ante el MINISTERIO DE EDUCACION, quien decidirá en definitiva.</w:t>
      </w:r>
      <w:r w:rsidRPr="0016249F">
        <w:rPr>
          <w:rFonts w:eastAsia="Times New Roman" w:cs="Times New Roman"/>
          <w:lang w:val="es-ES"/>
        </w:rPr>
        <w:br/>
        <w:t>Ambos recursos podrán fundarse sólo en la existencia de vicios formales, ilegitimidad en el procedimiento o manifiesta arbitrariedad y deberán presentarse en la institución universitaria de gestión estatal de origen. El recurso jerárquico, con todos los antecedentes presentados, será elevado al MINISTERIO DE EDUCACION DE LA NACION para su resolución.</w:t>
      </w:r>
    </w:p>
    <w:p w:rsidR="00F757FE" w:rsidRDefault="00F757FE" w:rsidP="009066A6">
      <w:pPr>
        <w:spacing w:after="0" w:line="240" w:lineRule="auto"/>
        <w:ind w:left="0"/>
        <w:rPr>
          <w:rFonts w:eastAsia="Times New Roman" w:cs="Times New Roman"/>
          <w:lang w:val="es-ES"/>
        </w:rPr>
      </w:pP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ARTICULO 21</w:t>
      </w:r>
      <w:r w:rsidR="00F757FE">
        <w:rPr>
          <w:rFonts w:eastAsia="Times New Roman" w:cs="Times New Roman"/>
          <w:lang w:val="es-ES"/>
        </w:rPr>
        <w:t>º</w:t>
      </w:r>
      <w:r w:rsidRPr="0016249F">
        <w:rPr>
          <w:rFonts w:eastAsia="Times New Roman" w:cs="Times New Roman"/>
          <w:lang w:val="es-ES"/>
        </w:rPr>
        <w:t>.- (RECURSO DE RECONSIDERACION)</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El recurso de reconsideración deberá interponerse dentro del plazo de DIEZ (10) días de notificada la resolución que decida la categorización, por ante el Rectorado de la institución universitaria de gestión estatal, debiendo ser fundado. En la presentación del recurso no se admitirá ninguna documentación que no se hubiera presentado con la solicitud de categorización.</w:t>
      </w:r>
      <w:r w:rsidRPr="0016249F">
        <w:rPr>
          <w:rFonts w:eastAsia="Times New Roman" w:cs="Times New Roman"/>
          <w:lang w:val="es-ES"/>
        </w:rPr>
        <w:br/>
      </w:r>
      <w:r w:rsidRPr="0016249F">
        <w:rPr>
          <w:rFonts w:eastAsia="Times New Roman" w:cs="Times New Roman"/>
          <w:lang w:val="es-ES"/>
        </w:rPr>
        <w:br/>
        <w:t>ARTICULO 22</w:t>
      </w:r>
      <w:r w:rsidR="00F757FE">
        <w:rPr>
          <w:rFonts w:eastAsia="Times New Roman" w:cs="Times New Roman"/>
          <w:lang w:val="es-ES"/>
        </w:rPr>
        <w:t>º</w:t>
      </w:r>
      <w:r w:rsidRPr="0016249F">
        <w:rPr>
          <w:rFonts w:eastAsia="Times New Roman" w:cs="Times New Roman"/>
          <w:lang w:val="es-ES"/>
        </w:rPr>
        <w:t>.- (TRAMITE DEL RECURSO DE RECONSIDERACION)</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La institución universitaria de gestión estatal remitirá todos los recursos presentados en término a la COMISION REGIONAL DE CATEGORIZACION que corresponda. Si la COMISION REGIONAL entendiera que el recurso es procedente, remitirá las actuaciones a un nuevo COMITE DE EVALUADORES para una nueva evaluación. El nuevo Comité se constituirá de acuerdo a lo pautado en el artículo 17 inciso h).</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En caso que el nuevo Comité se expidiera en el mismo sentido que el anterior, se rechazará el recurso. Si en cambio, el nuevo Comité aconsejara una decisión distinta a la indicada en la primera evaluación, se hará lugar al recurso, debiendo dictar la COMISION REGIONAL DE CATEGORIZACION una nueva resolución.</w:t>
      </w:r>
    </w:p>
    <w:p w:rsidR="00F757FE" w:rsidRDefault="00F757FE" w:rsidP="009066A6">
      <w:pPr>
        <w:spacing w:after="0" w:line="240" w:lineRule="auto"/>
        <w:ind w:left="0"/>
        <w:rPr>
          <w:rFonts w:eastAsia="Times New Roman" w:cs="Times New Roman"/>
          <w:lang w:val="es-ES"/>
        </w:rPr>
      </w:pP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ARTICULO 23</w:t>
      </w:r>
      <w:r w:rsidR="00F757FE">
        <w:rPr>
          <w:rFonts w:eastAsia="Times New Roman" w:cs="Times New Roman"/>
          <w:lang w:val="es-ES"/>
        </w:rPr>
        <w:t>º</w:t>
      </w:r>
      <w:r w:rsidRPr="0016249F">
        <w:rPr>
          <w:rFonts w:eastAsia="Times New Roman" w:cs="Times New Roman"/>
          <w:lang w:val="es-ES"/>
        </w:rPr>
        <w:t>.- (RECURSO JERARQUICO)</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Si el interesado interpusiese el recurso jerárquico en forma directa, para lo que dispondrá de un plazo de QUINCE (15) días, la institución universitaria de gestión estatal remitirá las actuaciones a la correspondiente Comisión Regional de Categorización quien las elevará al MINISTERIO DE EDUCACION.</w:t>
      </w:r>
      <w:r w:rsidRPr="0016249F">
        <w:rPr>
          <w:rFonts w:eastAsia="Times New Roman" w:cs="Times New Roman"/>
          <w:lang w:val="es-ES"/>
        </w:rPr>
        <w:br/>
        <w:t>Si el recurso es procedente remitirá las actuaciones a la COMISION NACIONAL DE CATEGORIZACION, para que dictamine fundadamente si corresponde o no realizar una nueva evaluación de los antecedentes del interesado. En caso de no ser procedente se devolverán las actuaciones sin más a la respectiva COMISION REGIONAL.</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 xml:space="preserve">Si la COMISION NACIONAL DE CATEGORIZACION dictamina que corresponde realizar una nueva evaluación devolverá las actuaciones a la COMISION REGIONAL a fines de que un nuevo Comité de </w:t>
      </w:r>
      <w:r w:rsidRPr="0016249F">
        <w:rPr>
          <w:rFonts w:eastAsia="Times New Roman" w:cs="Times New Roman"/>
          <w:lang w:val="es-ES"/>
        </w:rPr>
        <w:lastRenderedPageBreak/>
        <w:t>Evaluadores proceda a realizar la nueva evaluación. Con su dictamen, la COMISION REGIONAL ratificará o rectificará la resolución recurrida según corresponda. Este nuevo Comité también deberá constituirse evitando la reiteración de quienes actuaron en la evaluación anterior del recurrente.</w:t>
      </w:r>
      <w:r w:rsidRPr="0016249F">
        <w:rPr>
          <w:rFonts w:eastAsia="Times New Roman" w:cs="Times New Roman"/>
          <w:lang w:val="es-ES"/>
        </w:rPr>
        <w:br/>
        <w:t>En caso de denegatoria, el MINISTERIO DE EDUCACION resolverá atendiendo el consejo de la COMISION NACIONAL DE CATEGORIZACION.</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Para todos los efectos, el cumplimiento de este circuito agotará la instancia administrativa.</w:t>
      </w:r>
      <w:r w:rsidRPr="0016249F">
        <w:rPr>
          <w:rFonts w:eastAsia="Times New Roman" w:cs="Times New Roman"/>
          <w:lang w:val="es-ES"/>
        </w:rPr>
        <w:br/>
      </w:r>
      <w:r w:rsidRPr="0016249F">
        <w:rPr>
          <w:rFonts w:eastAsia="Times New Roman" w:cs="Times New Roman"/>
          <w:lang w:val="es-ES"/>
        </w:rPr>
        <w:br/>
        <w:t>ARTICULO 24</w:t>
      </w:r>
      <w:r w:rsidR="00F757FE">
        <w:rPr>
          <w:rFonts w:eastAsia="Times New Roman" w:cs="Times New Roman"/>
          <w:lang w:val="es-ES"/>
        </w:rPr>
        <w:t>º</w:t>
      </w:r>
      <w:r w:rsidRPr="0016249F">
        <w:rPr>
          <w:rFonts w:eastAsia="Times New Roman" w:cs="Times New Roman"/>
          <w:lang w:val="es-ES"/>
        </w:rPr>
        <w:t>.- (VIGENCIA DE LA CATEGORIZACION)</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Las convocatorias generales de categorización se efectuarán cada CUATRO (4) años. Las categorías que se asignen por el procedimiento previsto en los artículos anteriores tendrán vigencia hasta DOS (2) convocatorias generales consecutivas, salvo lo dispuesto en el artículo 18 inciso f) del presente Manual, pudiendo solicitarse una nueva categorización después de transcurridos CUATRO (4) años. Cumplido el plazo establecido de vigencia de la categorización, para continuar en el Programa, el docente-investigador deberá solicitar nuevamente su categorización en la siguiente convocatoria general que se efectúe. Los docentes-investigadores que se encuentren en ejercicio de cargos de Autoridad Superior de una Institución universitaria de gestión estatal o integren alguno de los órganos colegiados de la administración del Programa de Incentivos a los Docentes Investigadores extenderán la vigencia de su categoría por un lapso igual al del desempeño de su función.</w:t>
      </w:r>
    </w:p>
    <w:p w:rsidR="00F757FE" w:rsidRDefault="0016249F" w:rsidP="009066A6">
      <w:pPr>
        <w:spacing w:after="0" w:line="240" w:lineRule="auto"/>
        <w:ind w:left="0"/>
        <w:rPr>
          <w:rFonts w:eastAsia="Times New Roman" w:cs="Times New Roman"/>
          <w:lang w:val="es-ES"/>
        </w:rPr>
      </w:pPr>
      <w:r w:rsidRPr="0016249F">
        <w:rPr>
          <w:rFonts w:eastAsia="Times New Roman" w:cs="Times New Roman"/>
          <w:lang w:val="es-ES"/>
        </w:rPr>
        <w:t>Para los casos de docentes-investigadores que no posean categorías vigentes obtenidas en procesos anteriores, se podrán abrir convocatorias cada DOS (2) años. Por razones fundadas la Autoridad de Aplicación podrá realizar convocatorias especiales o ampliar el período de las convocatorias generales.</w:t>
      </w:r>
    </w:p>
    <w:p w:rsidR="0016249F" w:rsidRPr="0016249F" w:rsidRDefault="0016249F" w:rsidP="009066A6">
      <w:pPr>
        <w:spacing w:after="0" w:line="240" w:lineRule="auto"/>
        <w:ind w:left="0"/>
        <w:rPr>
          <w:rFonts w:eastAsia="Times New Roman" w:cs="Times New Roman"/>
          <w:lang w:val="es-ES"/>
        </w:rPr>
      </w:pPr>
      <w:r w:rsidRPr="0016249F">
        <w:rPr>
          <w:rFonts w:eastAsia="Times New Roman" w:cs="Times New Roman"/>
          <w:lang w:val="es-ES"/>
        </w:rPr>
        <w:t>La categoría asignada en cada proceso de categorización comenzará a regir a partir del 1° de enero del año siguiente a la fecha de cierre de inscripción para el mismo.</w:t>
      </w:r>
    </w:p>
    <w:p w:rsidR="00F757FE" w:rsidRDefault="00F757FE" w:rsidP="00FD4E8E">
      <w:pPr>
        <w:spacing w:after="0" w:line="240" w:lineRule="auto"/>
        <w:ind w:left="0"/>
        <w:rPr>
          <w:rFonts w:eastAsia="Times New Roman" w:cs="Times New Roman"/>
          <w:lang w:val="es-ES"/>
        </w:rPr>
      </w:pPr>
    </w:p>
    <w:p w:rsidR="0016249F" w:rsidRPr="0016249F" w:rsidRDefault="0016249F" w:rsidP="00FD4E8E">
      <w:pPr>
        <w:spacing w:after="0" w:line="240" w:lineRule="auto"/>
        <w:ind w:left="0"/>
        <w:rPr>
          <w:rFonts w:eastAsia="Times New Roman" w:cs="Times New Roman"/>
          <w:lang w:val="es-ES"/>
        </w:rPr>
      </w:pPr>
      <w:r w:rsidRPr="0016249F">
        <w:rPr>
          <w:rFonts w:eastAsia="Times New Roman" w:cs="Times New Roman"/>
          <w:lang w:val="es-ES"/>
        </w:rPr>
        <w:t>CAPITULO 2</w:t>
      </w:r>
      <w:r w:rsidR="00F757FE">
        <w:rPr>
          <w:rFonts w:eastAsia="Times New Roman" w:cs="Times New Roman"/>
          <w:lang w:val="es-ES"/>
        </w:rPr>
        <w:t xml:space="preserve"> - </w:t>
      </w:r>
      <w:r w:rsidRPr="0016249F">
        <w:rPr>
          <w:rFonts w:eastAsia="Times New Roman" w:cs="Times New Roman"/>
          <w:lang w:val="es-ES"/>
        </w:rPr>
        <w:t>DEL REQUISITO DE LA ACTIVIDAD DOCENTE</w:t>
      </w:r>
    </w:p>
    <w:p w:rsidR="00F757FE" w:rsidRDefault="0016249F" w:rsidP="00F757FE">
      <w:pPr>
        <w:spacing w:after="0" w:line="240" w:lineRule="auto"/>
        <w:ind w:left="0"/>
        <w:rPr>
          <w:rFonts w:eastAsia="Times New Roman" w:cs="Times New Roman"/>
          <w:lang w:val="es-ES"/>
        </w:rPr>
      </w:pPr>
      <w:r w:rsidRPr="0016249F">
        <w:rPr>
          <w:rFonts w:eastAsia="Times New Roman" w:cs="Times New Roman"/>
          <w:lang w:val="es-ES"/>
        </w:rPr>
        <w:br/>
        <w:t>ARTICULO 25</w:t>
      </w:r>
      <w:r w:rsidR="00F757FE">
        <w:rPr>
          <w:rFonts w:eastAsia="Times New Roman" w:cs="Times New Roman"/>
          <w:lang w:val="es-ES"/>
        </w:rPr>
        <w:t>º</w:t>
      </w:r>
      <w:r w:rsidRPr="0016249F">
        <w:rPr>
          <w:rFonts w:eastAsia="Times New Roman" w:cs="Times New Roman"/>
          <w:lang w:val="es-ES"/>
        </w:rPr>
        <w:t>.- (SITUACION DE REVISTA)</w:t>
      </w:r>
    </w:p>
    <w:p w:rsidR="00A70B74" w:rsidRDefault="0016249F" w:rsidP="00F757FE">
      <w:pPr>
        <w:spacing w:after="0" w:line="240" w:lineRule="auto"/>
        <w:ind w:left="0"/>
        <w:rPr>
          <w:rFonts w:eastAsia="Times New Roman" w:cs="Times New Roman"/>
          <w:lang w:val="es-ES"/>
        </w:rPr>
      </w:pPr>
      <w:r w:rsidRPr="0016249F">
        <w:rPr>
          <w:rFonts w:eastAsia="Times New Roman" w:cs="Times New Roman"/>
          <w:lang w:val="es-ES"/>
        </w:rPr>
        <w:t>Podrán percibir el incentivo los docentes con cargos de dedicación exclusiva o semiexclusiva y aquellos que revisten en forma simultánea en DOS (2) cargos con dedicación simple o semiexclusiva en la misma unidad académica de una institución universitaria de gestión estatal, percibiendo en el primer caso el incentivo equivalente a una dedicación semiexclusiva y en el segundo caso el incentivo equivalente a una dedicación exclusiva.</w:t>
      </w:r>
    </w:p>
    <w:p w:rsidR="00A70B74" w:rsidRDefault="0016249F" w:rsidP="00F757FE">
      <w:pPr>
        <w:spacing w:after="0" w:line="240" w:lineRule="auto"/>
        <w:ind w:left="0"/>
        <w:rPr>
          <w:rFonts w:eastAsia="Times New Roman" w:cs="Times New Roman"/>
          <w:lang w:val="es-ES"/>
        </w:rPr>
      </w:pPr>
      <w:r w:rsidRPr="0016249F">
        <w:rPr>
          <w:rFonts w:eastAsia="Times New Roman" w:cs="Times New Roman"/>
          <w:lang w:val="es-ES"/>
        </w:rPr>
        <w:t>Los docentes con UN (1) cargo de dedicación simple, sólo podrán participar del Programa y percibir el respectivo pago como simple, cuando:</w:t>
      </w:r>
    </w:p>
    <w:p w:rsidR="00A70B74" w:rsidRDefault="0016249F" w:rsidP="00F757FE">
      <w:pPr>
        <w:spacing w:after="0" w:line="240" w:lineRule="auto"/>
        <w:ind w:left="0"/>
        <w:rPr>
          <w:rFonts w:eastAsia="Times New Roman" w:cs="Times New Roman"/>
          <w:lang w:val="es-ES"/>
        </w:rPr>
      </w:pPr>
      <w:r w:rsidRPr="0016249F">
        <w:rPr>
          <w:rFonts w:eastAsia="Times New Roman" w:cs="Times New Roman"/>
          <w:lang w:val="es-ES"/>
        </w:rPr>
        <w:t>a) Se trate de docentes-investigadores que se desempeñen en funciones de investigación en los organismos de Ciencia y Tecnología y que simultáneamente ocupen cargos docentes en una institución universitaria de gestión estatal.</w:t>
      </w:r>
    </w:p>
    <w:p w:rsidR="00A70B74" w:rsidRDefault="0016249F" w:rsidP="00F757FE">
      <w:pPr>
        <w:spacing w:after="0" w:line="240" w:lineRule="auto"/>
        <w:ind w:left="0"/>
        <w:rPr>
          <w:rFonts w:eastAsia="Times New Roman" w:cs="Times New Roman"/>
          <w:lang w:val="es-ES"/>
        </w:rPr>
      </w:pPr>
      <w:r w:rsidRPr="0016249F">
        <w:rPr>
          <w:rFonts w:eastAsia="Times New Roman" w:cs="Times New Roman"/>
          <w:lang w:val="es-ES"/>
        </w:rPr>
        <w:t>b) Sean becarios de investigación del CONSEJO NACIONAL DE INVESTIGACIONES CIENTIFICAS Y TECNOLOGICAS (CONICET), o de otros Organismos de Promoción de la Investigación Nacionales o Provinciales, o de una institución universitaria de gestión estatal y que simultáneamente ocupen cargos docentes en una institución universitaria de gestión estatal.</w:t>
      </w:r>
    </w:p>
    <w:p w:rsidR="00A70B74" w:rsidRDefault="00A70B74" w:rsidP="00F757FE">
      <w:pPr>
        <w:spacing w:after="0" w:line="240" w:lineRule="auto"/>
        <w:ind w:left="0"/>
        <w:rPr>
          <w:rFonts w:eastAsia="Times New Roman" w:cs="Times New Roman"/>
          <w:lang w:val="es-ES"/>
        </w:rPr>
      </w:pPr>
    </w:p>
    <w:p w:rsidR="00A70B74" w:rsidRDefault="0016249F" w:rsidP="00F757FE">
      <w:pPr>
        <w:spacing w:after="0" w:line="240" w:lineRule="auto"/>
        <w:ind w:left="0"/>
        <w:rPr>
          <w:rFonts w:eastAsia="Times New Roman" w:cs="Times New Roman"/>
          <w:lang w:val="es-ES"/>
        </w:rPr>
      </w:pPr>
      <w:r w:rsidRPr="0016249F">
        <w:rPr>
          <w:rFonts w:eastAsia="Times New Roman" w:cs="Times New Roman"/>
          <w:lang w:val="es-ES"/>
        </w:rPr>
        <w:t>ARTICULO 26</w:t>
      </w:r>
      <w:r w:rsidR="00A70B74">
        <w:rPr>
          <w:rFonts w:eastAsia="Times New Roman" w:cs="Times New Roman"/>
          <w:lang w:val="es-ES"/>
        </w:rPr>
        <w:t>º</w:t>
      </w:r>
      <w:r w:rsidRPr="0016249F">
        <w:rPr>
          <w:rFonts w:eastAsia="Times New Roman" w:cs="Times New Roman"/>
          <w:lang w:val="es-ES"/>
        </w:rPr>
        <w:t>.- (CARGA DOCENTE MINIMA)</w:t>
      </w:r>
    </w:p>
    <w:p w:rsidR="00A70B74" w:rsidRDefault="0016249F" w:rsidP="00F757FE">
      <w:pPr>
        <w:spacing w:after="0" w:line="240" w:lineRule="auto"/>
        <w:ind w:left="0"/>
        <w:rPr>
          <w:rFonts w:eastAsia="Times New Roman" w:cs="Times New Roman"/>
          <w:lang w:val="es-ES"/>
        </w:rPr>
      </w:pPr>
      <w:r w:rsidRPr="0016249F">
        <w:rPr>
          <w:rFonts w:eastAsia="Times New Roman" w:cs="Times New Roman"/>
          <w:lang w:val="es-ES"/>
        </w:rPr>
        <w:lastRenderedPageBreak/>
        <w:t>Los docentes de instituciones universitarias de gestión estatal que participen del Programa de Incentivos a los Docentes Investigadores, deberán cumplir con las siguientes condiciones docentes para poder percibirlo:</w:t>
      </w:r>
    </w:p>
    <w:p w:rsidR="00A70B74" w:rsidRDefault="0016249F" w:rsidP="00F757FE">
      <w:pPr>
        <w:spacing w:after="0" w:line="240" w:lineRule="auto"/>
        <w:ind w:left="0"/>
        <w:rPr>
          <w:rFonts w:eastAsia="Times New Roman" w:cs="Times New Roman"/>
          <w:lang w:val="es-ES"/>
        </w:rPr>
      </w:pPr>
      <w:r w:rsidRPr="0016249F">
        <w:rPr>
          <w:rFonts w:eastAsia="Times New Roman" w:cs="Times New Roman"/>
          <w:lang w:val="es-ES"/>
        </w:rPr>
        <w:t>a) Destinar al menos un TREINTA POR CIENTO (30%) del tiempo de su dedicación total a la institución universitaria de gestión estatal a actividades de docencia de grado.</w:t>
      </w:r>
    </w:p>
    <w:p w:rsidR="00A70B74" w:rsidRDefault="0016249F" w:rsidP="00F757FE">
      <w:pPr>
        <w:spacing w:after="0" w:line="240" w:lineRule="auto"/>
        <w:ind w:left="0"/>
        <w:rPr>
          <w:rFonts w:eastAsia="Times New Roman" w:cs="Times New Roman"/>
          <w:lang w:val="es-ES"/>
        </w:rPr>
      </w:pPr>
      <w:r w:rsidRPr="0016249F">
        <w:rPr>
          <w:rFonts w:eastAsia="Times New Roman" w:cs="Times New Roman"/>
          <w:lang w:val="es-ES"/>
        </w:rPr>
        <w:t>b) Destinar al dictado de clases de grado un mínimo de CIENTO VEINTE (120) horas anuales.</w:t>
      </w:r>
      <w:r w:rsidRPr="0016249F">
        <w:rPr>
          <w:rFonts w:eastAsia="Times New Roman" w:cs="Times New Roman"/>
          <w:lang w:val="es-ES"/>
        </w:rPr>
        <w:br/>
      </w:r>
      <w:r w:rsidRPr="0016249F">
        <w:rPr>
          <w:rFonts w:eastAsia="Times New Roman" w:cs="Times New Roman"/>
          <w:lang w:val="es-ES"/>
        </w:rPr>
        <w:br/>
        <w:t>ARTICULO 27</w:t>
      </w:r>
      <w:r w:rsidR="00A70B74">
        <w:rPr>
          <w:rFonts w:eastAsia="Times New Roman" w:cs="Times New Roman"/>
          <w:lang w:val="es-ES"/>
        </w:rPr>
        <w:t>º</w:t>
      </w:r>
      <w:r w:rsidRPr="0016249F">
        <w:rPr>
          <w:rFonts w:eastAsia="Times New Roman" w:cs="Times New Roman"/>
          <w:lang w:val="es-ES"/>
        </w:rPr>
        <w:t>.- (DOCENCIA DE POSGRADO)</w:t>
      </w:r>
    </w:p>
    <w:p w:rsidR="0016249F" w:rsidRPr="0016249F" w:rsidRDefault="0016249F" w:rsidP="00F757FE">
      <w:pPr>
        <w:spacing w:after="0" w:line="240" w:lineRule="auto"/>
        <w:ind w:left="0"/>
        <w:rPr>
          <w:rFonts w:eastAsia="Times New Roman" w:cs="Times New Roman"/>
          <w:lang w:val="es-ES"/>
        </w:rPr>
      </w:pPr>
      <w:r w:rsidRPr="0016249F">
        <w:rPr>
          <w:rFonts w:eastAsia="Times New Roman" w:cs="Times New Roman"/>
          <w:lang w:val="es-ES"/>
        </w:rPr>
        <w:t>Cada institución universitaria de gestión estatal podrá sustituir hasta un CINCUENTA POR CIENTO (50%) de la exigencia mencionada en el artículo anterior, por la alternativa de dictar cursos en carreras de posgrado. En todos los casos los cursos deberán formar parte de los planes de estudio y estar avalados por la institución universitaria de gestión estatal.</w:t>
      </w:r>
    </w:p>
    <w:p w:rsidR="00A70B74" w:rsidRDefault="00A70B74" w:rsidP="00FD4E8E">
      <w:pPr>
        <w:spacing w:after="0" w:line="240" w:lineRule="auto"/>
        <w:ind w:left="0"/>
        <w:rPr>
          <w:rFonts w:eastAsia="Times New Roman" w:cs="Times New Roman"/>
          <w:lang w:val="es-ES"/>
        </w:rPr>
      </w:pPr>
    </w:p>
    <w:p w:rsidR="0016249F" w:rsidRPr="0016249F" w:rsidRDefault="0016249F" w:rsidP="00FD4E8E">
      <w:pPr>
        <w:spacing w:after="0" w:line="240" w:lineRule="auto"/>
        <w:ind w:left="0"/>
        <w:rPr>
          <w:rFonts w:eastAsia="Times New Roman" w:cs="Times New Roman"/>
          <w:lang w:val="es-ES"/>
        </w:rPr>
      </w:pPr>
      <w:r w:rsidRPr="0016249F">
        <w:rPr>
          <w:rFonts w:eastAsia="Times New Roman" w:cs="Times New Roman"/>
          <w:lang w:val="es-ES"/>
        </w:rPr>
        <w:t>CAPITULO 3</w:t>
      </w:r>
      <w:r w:rsidR="00C938BE">
        <w:rPr>
          <w:rFonts w:eastAsia="Times New Roman" w:cs="Times New Roman"/>
          <w:lang w:val="es-ES"/>
        </w:rPr>
        <w:t xml:space="preserve">- </w:t>
      </w:r>
      <w:r w:rsidRPr="0016249F">
        <w:rPr>
          <w:rFonts w:eastAsia="Times New Roman" w:cs="Times New Roman"/>
          <w:lang w:val="es-ES"/>
        </w:rPr>
        <w:t>DEL REQUISITO DE PARTICIPACION EN PROYECTOS O PROGRAMAS DE INVESTIGACION O DE DESARROLLO TECNOLOGICO Y/O SOCIAL</w:t>
      </w:r>
    </w:p>
    <w:p w:rsidR="00C938BE" w:rsidRDefault="0016249F" w:rsidP="00BB4784">
      <w:pPr>
        <w:spacing w:after="0" w:line="240" w:lineRule="auto"/>
        <w:ind w:left="0"/>
        <w:rPr>
          <w:rFonts w:eastAsia="Times New Roman" w:cs="Times New Roman"/>
          <w:lang w:val="es-ES"/>
        </w:rPr>
      </w:pPr>
      <w:r w:rsidRPr="0016249F">
        <w:rPr>
          <w:rFonts w:eastAsia="Times New Roman" w:cs="Times New Roman"/>
          <w:lang w:val="es-ES"/>
        </w:rPr>
        <w:br/>
        <w:t>ARTICULO 28</w:t>
      </w:r>
      <w:r w:rsidR="00C938BE">
        <w:rPr>
          <w:rFonts w:eastAsia="Times New Roman" w:cs="Times New Roman"/>
          <w:lang w:val="es-ES"/>
        </w:rPr>
        <w:t>º</w:t>
      </w:r>
      <w:r w:rsidRPr="0016249F">
        <w:rPr>
          <w:rFonts w:eastAsia="Times New Roman" w:cs="Times New Roman"/>
          <w:lang w:val="es-ES"/>
        </w:rPr>
        <w:t>.- (PROYECTOS ACREDITADOS)</w:t>
      </w:r>
    </w:p>
    <w:p w:rsidR="00C938BE" w:rsidRDefault="0016249F" w:rsidP="00BB4784">
      <w:pPr>
        <w:spacing w:after="0" w:line="240" w:lineRule="auto"/>
        <w:ind w:left="0"/>
        <w:rPr>
          <w:rFonts w:eastAsia="Times New Roman" w:cs="Times New Roman"/>
          <w:lang w:val="es-ES"/>
        </w:rPr>
      </w:pPr>
      <w:r w:rsidRPr="0016249F">
        <w:rPr>
          <w:rFonts w:eastAsia="Times New Roman" w:cs="Times New Roman"/>
          <w:lang w:val="es-ES"/>
        </w:rPr>
        <w:t>Se considerarán proyectos o programas acreditados aquellos que hayan sido evaluados y aprobados por una entidad habilitada y que cuenten con financiamiento, así como los que integran el Banco Nacional de Proyectos de Desarrollo Tecnológico y Social (PDTS) del MINISTERIO DE CIENCIA, TECNOLOGIA E INNOVACION PRODUCTIVA (MinCyT) y que cumplan con los requisitos establecidos en los Documentos I y II de la Comisión Asesora sobre Evaluación del Personal Científico y Tecnológico del MINISTERIO DE CIENCIA, TECNOLOGIA E INNOVACION PRODUCTIVA, para todos los casos, en un todo de acuerdo con lo que determina el Artículo 30 del presente Manual.</w:t>
      </w:r>
      <w:r w:rsidRPr="0016249F">
        <w:rPr>
          <w:rFonts w:eastAsia="Times New Roman" w:cs="Times New Roman"/>
          <w:lang w:val="es-ES"/>
        </w:rPr>
        <w:br/>
        <w:t>Los proyectos que no reciban financiamiento específico, deberán estar avalados por resolución de la institución universitaria de gestión estatal respectiva que garantice su viabilidad.</w:t>
      </w:r>
      <w:r w:rsidRPr="0016249F">
        <w:rPr>
          <w:rFonts w:eastAsia="Times New Roman" w:cs="Times New Roman"/>
          <w:lang w:val="es-ES"/>
        </w:rPr>
        <w:br/>
        <w:t>Aquellos proyectos que se desarrollen en una unidad de investigación sin dependencia directa de la institución universitaria de gestión estatal en la cual el investigador tiene el cargo docente, deberán además ser reconocidos por dicha institución universitaria de gestión estatal mediante un convenio realizado con la entidad en la que se desarrolla el proyecto, en el que consten los fundamentos y objetivos de la colaboración que estén relacionados con el proyecto, así como la responsabilidad de los organismos firmantes.</w:t>
      </w:r>
    </w:p>
    <w:p w:rsidR="00BB4784" w:rsidRDefault="00BB4784" w:rsidP="00FD4E8E">
      <w:pPr>
        <w:spacing w:after="240" w:line="240" w:lineRule="auto"/>
        <w:ind w:left="0"/>
        <w:rPr>
          <w:rFonts w:eastAsia="Times New Roman" w:cs="Times New Roman"/>
          <w:lang w:val="es-ES"/>
        </w:rPr>
      </w:pPr>
    </w:p>
    <w:p w:rsidR="00C938BE" w:rsidRDefault="0016249F" w:rsidP="00BB4784">
      <w:pPr>
        <w:spacing w:after="0" w:line="240" w:lineRule="auto"/>
        <w:ind w:left="0"/>
        <w:rPr>
          <w:rFonts w:eastAsia="Times New Roman" w:cs="Times New Roman"/>
          <w:lang w:val="es-ES"/>
        </w:rPr>
      </w:pPr>
      <w:r w:rsidRPr="0016249F">
        <w:rPr>
          <w:rFonts w:eastAsia="Times New Roman" w:cs="Times New Roman"/>
          <w:lang w:val="es-ES"/>
        </w:rPr>
        <w:t>ARTICULO 29</w:t>
      </w:r>
      <w:r w:rsidR="00C938BE">
        <w:rPr>
          <w:rFonts w:eastAsia="Times New Roman" w:cs="Times New Roman"/>
          <w:lang w:val="es-ES"/>
        </w:rPr>
        <w:t>º</w:t>
      </w:r>
      <w:r w:rsidRPr="0016249F">
        <w:rPr>
          <w:rFonts w:eastAsia="Times New Roman" w:cs="Times New Roman"/>
          <w:lang w:val="es-ES"/>
        </w:rPr>
        <w:t>.- (CONDICIONES PARA LA ACREDITACION DE PROYECTOS O PROGRAMAS)</w:t>
      </w:r>
    </w:p>
    <w:p w:rsidR="00C938BE" w:rsidRDefault="0016249F" w:rsidP="00BB4784">
      <w:pPr>
        <w:spacing w:after="0" w:line="240" w:lineRule="auto"/>
        <w:ind w:left="0"/>
        <w:rPr>
          <w:rFonts w:eastAsia="Times New Roman" w:cs="Times New Roman"/>
          <w:lang w:val="es-ES"/>
        </w:rPr>
      </w:pPr>
      <w:r w:rsidRPr="0016249F">
        <w:rPr>
          <w:rFonts w:eastAsia="Times New Roman" w:cs="Times New Roman"/>
          <w:lang w:val="es-ES"/>
        </w:rPr>
        <w:t>A los fines de la acreditación de proyectos las entidades deberán tener en cuenta que cumplan con las siguientes condiciones en el momento de su acreditación:</w:t>
      </w:r>
    </w:p>
    <w:p w:rsidR="00C938BE" w:rsidRDefault="0016249F" w:rsidP="00C938BE">
      <w:pPr>
        <w:spacing w:after="0" w:line="240" w:lineRule="auto"/>
        <w:ind w:left="0"/>
        <w:rPr>
          <w:rFonts w:eastAsia="Times New Roman" w:cs="Times New Roman"/>
          <w:lang w:val="es-ES"/>
        </w:rPr>
      </w:pPr>
      <w:r w:rsidRPr="0016249F">
        <w:rPr>
          <w:rFonts w:eastAsia="Times New Roman" w:cs="Times New Roman"/>
          <w:lang w:val="es-ES"/>
        </w:rPr>
        <w:t>a) Que el Director del proyecto tenga categoría I, II o III,</w:t>
      </w:r>
    </w:p>
    <w:p w:rsidR="00C938BE" w:rsidRDefault="0016249F" w:rsidP="00C938BE">
      <w:pPr>
        <w:spacing w:after="0" w:line="240" w:lineRule="auto"/>
        <w:ind w:left="0"/>
        <w:rPr>
          <w:rFonts w:eastAsia="Times New Roman" w:cs="Times New Roman"/>
          <w:lang w:val="es-ES"/>
        </w:rPr>
      </w:pPr>
      <w:r w:rsidRPr="0016249F">
        <w:rPr>
          <w:rFonts w:eastAsia="Times New Roman" w:cs="Times New Roman"/>
          <w:lang w:val="es-ES"/>
        </w:rPr>
        <w:t>b) Que el número de proyectos de la respectiva institución universitaria de gestión estatal, dirigidos por directores externos a ella, no supere el CINCO POR CIENTO (5%) del total.</w:t>
      </w:r>
      <w:r w:rsidRPr="0016249F">
        <w:rPr>
          <w:rFonts w:eastAsia="Times New Roman" w:cs="Times New Roman"/>
          <w:lang w:val="es-ES"/>
        </w:rPr>
        <w:br/>
        <w:t>c) Que los directores externos posean antecedentes equivalentes a los requeridos para las Categorías I o II, reconocida mediante un acto administrativo de la institución universitaria de gestión estatal, que fundamente los antecedentes que acreditan dicho reconocimiento. El acto administrativo deberá ser adjuntado a la propuesta del correspondiente pago del incentivo que se presenta en el Programa de Incentivos.</w:t>
      </w:r>
    </w:p>
    <w:p w:rsidR="00C938BE" w:rsidRDefault="0016249F" w:rsidP="00C938BE">
      <w:pPr>
        <w:spacing w:after="0" w:line="240" w:lineRule="auto"/>
        <w:ind w:left="0"/>
        <w:rPr>
          <w:rFonts w:eastAsia="Times New Roman" w:cs="Times New Roman"/>
          <w:lang w:val="es-ES"/>
        </w:rPr>
      </w:pPr>
      <w:r w:rsidRPr="0016249F">
        <w:rPr>
          <w:rFonts w:eastAsia="Times New Roman" w:cs="Times New Roman"/>
          <w:lang w:val="es-ES"/>
        </w:rPr>
        <w:lastRenderedPageBreak/>
        <w:t>d) Que cada integrante incluido el director, participe en o dirija como máximo DOS (2) proyectos, excepto en el caso de que este último participe en el régimen de Incentivos Especiales a que se refiere el Capítulo 2 del Título III.</w:t>
      </w:r>
    </w:p>
    <w:p w:rsidR="00C938BE" w:rsidRDefault="0016249F" w:rsidP="00C938BE">
      <w:pPr>
        <w:spacing w:after="0" w:line="240" w:lineRule="auto"/>
        <w:ind w:left="0"/>
        <w:rPr>
          <w:rFonts w:eastAsia="Times New Roman" w:cs="Times New Roman"/>
          <w:lang w:val="es-ES"/>
        </w:rPr>
      </w:pPr>
      <w:r w:rsidRPr="0016249F">
        <w:rPr>
          <w:rFonts w:eastAsia="Times New Roman" w:cs="Times New Roman"/>
          <w:lang w:val="es-ES"/>
        </w:rPr>
        <w:t>e) Para el caso de los Proyectos de Desarrollo Tecnológico y Social, los proyectos que cumplan con los requisitos establecidos en los Documentos I y II de la Comisión Asesora sobre Evaluación del Personal Científico y Tecnológico del MINISTERIO DE CIENCIA, TECNOLOGIA E INNOVACION PRODUCTIVA.</w:t>
      </w:r>
      <w:r w:rsidRPr="0016249F">
        <w:rPr>
          <w:rFonts w:eastAsia="Times New Roman" w:cs="Times New Roman"/>
          <w:lang w:val="es-ES"/>
        </w:rPr>
        <w:br/>
      </w:r>
      <w:r w:rsidRPr="0016249F">
        <w:rPr>
          <w:rFonts w:eastAsia="Times New Roman" w:cs="Times New Roman"/>
          <w:lang w:val="es-ES"/>
        </w:rPr>
        <w:br/>
        <w:t>ARTICULO 30</w:t>
      </w:r>
      <w:r w:rsidR="00C938BE">
        <w:rPr>
          <w:rFonts w:eastAsia="Times New Roman" w:cs="Times New Roman"/>
          <w:lang w:val="es-ES"/>
        </w:rPr>
        <w:t>º</w:t>
      </w:r>
      <w:r w:rsidRPr="0016249F">
        <w:rPr>
          <w:rFonts w:eastAsia="Times New Roman" w:cs="Times New Roman"/>
          <w:lang w:val="es-ES"/>
        </w:rPr>
        <w:t>.- (ENTIDADES HABILITADAS PARA ACREDITAR)</w:t>
      </w:r>
    </w:p>
    <w:p w:rsidR="00C938BE" w:rsidRDefault="0016249F" w:rsidP="00C938BE">
      <w:pPr>
        <w:spacing w:after="0" w:line="240" w:lineRule="auto"/>
        <w:ind w:left="0"/>
        <w:rPr>
          <w:rFonts w:eastAsia="Times New Roman" w:cs="Times New Roman"/>
          <w:lang w:val="es-ES"/>
        </w:rPr>
      </w:pPr>
      <w:r w:rsidRPr="0016249F">
        <w:rPr>
          <w:rFonts w:eastAsia="Times New Roman" w:cs="Times New Roman"/>
          <w:lang w:val="es-ES"/>
        </w:rPr>
        <w:t>Se reconocerán como entidades habilitadas para acreditar proyectos o programas de investigación o de desarrollo tecnológico y/o social a los fines previstos en este Manual, a las siguientes:</w:t>
      </w:r>
      <w:r w:rsidRPr="0016249F">
        <w:rPr>
          <w:rFonts w:eastAsia="Times New Roman" w:cs="Times New Roman"/>
          <w:lang w:val="es-ES"/>
        </w:rPr>
        <w:br/>
        <w:t>a) Las instituciones universitarias de gestión estatal, siempre que cuenten con un sistema de evaluación de proyectos basado en el juicio de pares disciplinarios externos a ellas. Como mínimo deberán participar DOS (2) pares con una categoría de investigación no inferior a la II, de los cuales, por lo menos el CINCUENTA POR CIENTO (50%) debe ser externo a la región, debiendo los evaluadores regionales abstenerse de intervenir en la evaluación de proyectos correspondientes a su propia institución universitaria de gestión estatal. Los pares deberán ser seleccionados del Banco de Evaluadores mencionado en el artículo 10 del presente Manual. El cumplimiento de estas condiciones será verificado en forma periódica por la Autoridad de Aplicación.</w:t>
      </w:r>
      <w:r w:rsidRPr="0016249F">
        <w:rPr>
          <w:rFonts w:eastAsia="Times New Roman" w:cs="Times New Roman"/>
          <w:lang w:val="es-ES"/>
        </w:rPr>
        <w:br/>
        <w:t>b) La AGENCIA NACIONAL DE PROMOCION CIENTIFICA Y TECNOLOGICA (ANPCYT) y el CONSEJO NACIONAL DE INVESTIGACIONES CIENTIFICAS Y TECNICAS (CONICET).</w:t>
      </w:r>
    </w:p>
    <w:p w:rsidR="00C938BE" w:rsidRDefault="0016249F" w:rsidP="00C938BE">
      <w:pPr>
        <w:spacing w:after="0" w:line="240" w:lineRule="auto"/>
        <w:ind w:left="0"/>
        <w:rPr>
          <w:rFonts w:eastAsia="Times New Roman" w:cs="Times New Roman"/>
          <w:lang w:val="es-ES"/>
        </w:rPr>
      </w:pPr>
      <w:r w:rsidRPr="0016249F">
        <w:rPr>
          <w:rFonts w:eastAsia="Times New Roman" w:cs="Times New Roman"/>
          <w:lang w:val="es-ES"/>
        </w:rPr>
        <w:t>c) El MINISTERIO DE CIENCIA, TECNOLOGIA E INNOVACION PRODUCTIVA para el caso de los PDTS, según lo establecido en los Documentos I y II de la Comisión Asesora sobre Evaluación del Personal Científico y Tecnológico del MINISTERIO DE CIENCIA, TECNOLOGIA E INNOVACION PRODUCTIVA.</w:t>
      </w:r>
      <w:r w:rsidRPr="0016249F">
        <w:rPr>
          <w:rFonts w:eastAsia="Times New Roman" w:cs="Times New Roman"/>
          <w:lang w:val="es-ES"/>
        </w:rPr>
        <w:br/>
        <w:t>d) Otros organismos habilitados por Resolución de la Autoridad de Aplicación, a solicitud expresa de una institución universitaria de gestión estatal.</w:t>
      </w:r>
    </w:p>
    <w:p w:rsidR="00C938BE" w:rsidRDefault="00C938BE" w:rsidP="00C938BE">
      <w:pPr>
        <w:spacing w:after="0" w:line="240" w:lineRule="auto"/>
        <w:ind w:left="0"/>
        <w:rPr>
          <w:rFonts w:eastAsia="Times New Roman" w:cs="Times New Roman"/>
          <w:lang w:val="es-ES"/>
        </w:rPr>
      </w:pPr>
    </w:p>
    <w:p w:rsidR="00C938BE" w:rsidRDefault="0016249F" w:rsidP="00C938BE">
      <w:pPr>
        <w:spacing w:after="0" w:line="240" w:lineRule="auto"/>
        <w:ind w:left="0"/>
        <w:rPr>
          <w:rFonts w:eastAsia="Times New Roman" w:cs="Times New Roman"/>
          <w:lang w:val="es-ES"/>
        </w:rPr>
      </w:pPr>
      <w:r w:rsidRPr="0016249F">
        <w:rPr>
          <w:rFonts w:eastAsia="Times New Roman" w:cs="Times New Roman"/>
          <w:lang w:val="es-ES"/>
        </w:rPr>
        <w:t>ARTICULO 31</w:t>
      </w:r>
      <w:r w:rsidR="00C938BE">
        <w:rPr>
          <w:rFonts w:eastAsia="Times New Roman" w:cs="Times New Roman"/>
          <w:lang w:val="es-ES"/>
        </w:rPr>
        <w:t>º</w:t>
      </w:r>
      <w:r w:rsidRPr="0016249F">
        <w:rPr>
          <w:rFonts w:eastAsia="Times New Roman" w:cs="Times New Roman"/>
          <w:lang w:val="es-ES"/>
        </w:rPr>
        <w:t>.- (PAUTAS PARA LA ACREDITACION DE PROYECTOS)</w:t>
      </w:r>
    </w:p>
    <w:p w:rsidR="00C938BE" w:rsidRDefault="0016249F" w:rsidP="00C938BE">
      <w:pPr>
        <w:spacing w:after="0" w:line="240" w:lineRule="auto"/>
        <w:ind w:left="0"/>
        <w:rPr>
          <w:rFonts w:eastAsia="Times New Roman" w:cs="Times New Roman"/>
          <w:lang w:val="es-ES"/>
        </w:rPr>
      </w:pPr>
      <w:r w:rsidRPr="0016249F">
        <w:rPr>
          <w:rFonts w:eastAsia="Times New Roman" w:cs="Times New Roman"/>
          <w:lang w:val="es-ES"/>
        </w:rPr>
        <w:t>Para la acreditación de los proyectos deberán aplicarse las siguientes pautas:</w:t>
      </w:r>
    </w:p>
    <w:p w:rsidR="00C938BE" w:rsidRDefault="0016249F" w:rsidP="00C938BE">
      <w:pPr>
        <w:spacing w:after="0" w:line="240" w:lineRule="auto"/>
        <w:ind w:left="0"/>
        <w:rPr>
          <w:rFonts w:eastAsia="Times New Roman" w:cs="Times New Roman"/>
          <w:lang w:val="es-ES"/>
        </w:rPr>
      </w:pPr>
      <w:r w:rsidRPr="0016249F">
        <w:rPr>
          <w:rFonts w:eastAsia="Times New Roman" w:cs="Times New Roman"/>
          <w:lang w:val="es-ES"/>
        </w:rPr>
        <w:t>a) Evaluación del Director, contemplando su dedicación en horas semanales al proyecto, la calidad de su labor de investigación —publicaciones científicas y/o desarrollos tecnológicos en los que haya participado— sus antecedentes específicos en dirección y/o ejecución en la materia técnica del proyecto, así como la formación de recursos humanos.</w:t>
      </w:r>
    </w:p>
    <w:p w:rsidR="00C938BE" w:rsidRDefault="0016249F" w:rsidP="00C938BE">
      <w:pPr>
        <w:spacing w:after="0" w:line="240" w:lineRule="auto"/>
        <w:ind w:left="0"/>
        <w:rPr>
          <w:rFonts w:eastAsia="Times New Roman" w:cs="Times New Roman"/>
          <w:lang w:val="es-ES"/>
        </w:rPr>
      </w:pPr>
      <w:r w:rsidRPr="0016249F">
        <w:rPr>
          <w:rFonts w:eastAsia="Times New Roman" w:cs="Times New Roman"/>
          <w:lang w:val="es-ES"/>
        </w:rPr>
        <w:t>b) Evaluación del equipo de investigación, considerando si la experiencia, capacidad, estructura y dedicación en horas semanales de los integrantes del equipo es la adecuada para el desarrollo del proyecto.</w:t>
      </w:r>
      <w:r w:rsidRPr="0016249F">
        <w:rPr>
          <w:rFonts w:eastAsia="Times New Roman" w:cs="Times New Roman"/>
          <w:lang w:val="es-ES"/>
        </w:rPr>
        <w:br/>
        <w:t>c) Evaluación del proyecto, considerando los antecedentes del grupo de investigación en la temática, la originalidad, la calidad y la pertinencia del tema elegido, la coherencia de los objetivos, la metodología a emplear para alcanzar dichos objetivos, la factibilidad del cumplimiento del plan propuesto, la formación de recursos humanos, la posibilidad de contribuir al avance del conocimiento científico y/o tecnológico y a la resolución de los problemas que el proyecto prevé abordar.</w:t>
      </w:r>
    </w:p>
    <w:p w:rsidR="00C938BE" w:rsidRDefault="0016249F" w:rsidP="00C938BE">
      <w:pPr>
        <w:spacing w:after="0" w:line="240" w:lineRule="auto"/>
        <w:ind w:left="0"/>
        <w:rPr>
          <w:rFonts w:eastAsia="Times New Roman" w:cs="Times New Roman"/>
          <w:lang w:val="es-ES"/>
        </w:rPr>
      </w:pPr>
      <w:r w:rsidRPr="0016249F">
        <w:rPr>
          <w:rFonts w:eastAsia="Times New Roman" w:cs="Times New Roman"/>
          <w:lang w:val="es-ES"/>
        </w:rPr>
        <w:t>d) Evaluación del financiamiento del proyecto, de modo que se asegure su plena concreción, e</w:t>
      </w:r>
      <w:r w:rsidR="00C938BE">
        <w:rPr>
          <w:rFonts w:eastAsia="Times New Roman" w:cs="Times New Roman"/>
          <w:lang w:val="es-ES"/>
        </w:rPr>
        <w:t>n los términos previstos en el A</w:t>
      </w:r>
      <w:r w:rsidRPr="0016249F">
        <w:rPr>
          <w:rFonts w:eastAsia="Times New Roman" w:cs="Times New Roman"/>
          <w:lang w:val="es-ES"/>
        </w:rPr>
        <w:t>rtículo 28.</w:t>
      </w:r>
    </w:p>
    <w:p w:rsidR="00C938BE" w:rsidRDefault="0016249F" w:rsidP="00C938BE">
      <w:pPr>
        <w:spacing w:after="0" w:line="240" w:lineRule="auto"/>
        <w:ind w:left="0"/>
        <w:rPr>
          <w:rFonts w:eastAsia="Times New Roman" w:cs="Times New Roman"/>
          <w:lang w:val="es-ES"/>
        </w:rPr>
      </w:pPr>
      <w:r w:rsidRPr="0016249F">
        <w:rPr>
          <w:rFonts w:eastAsia="Times New Roman" w:cs="Times New Roman"/>
          <w:lang w:val="es-ES"/>
        </w:rPr>
        <w:t>e) Evaluación de la infraestructura disponible para el desarrollo del proyecto, incluyendo: edificios, bibliografía, equipamiento e instrumental.</w:t>
      </w:r>
    </w:p>
    <w:p w:rsidR="00C938BE" w:rsidRDefault="0016249F" w:rsidP="00C938BE">
      <w:pPr>
        <w:spacing w:after="0" w:line="240" w:lineRule="auto"/>
        <w:ind w:left="0"/>
        <w:rPr>
          <w:rFonts w:eastAsia="Times New Roman" w:cs="Times New Roman"/>
          <w:lang w:val="es-ES"/>
        </w:rPr>
      </w:pPr>
      <w:r w:rsidRPr="0016249F">
        <w:rPr>
          <w:rFonts w:eastAsia="Times New Roman" w:cs="Times New Roman"/>
          <w:lang w:val="es-ES"/>
        </w:rPr>
        <w:t xml:space="preserve">Los evaluadores deberán opinar de manera clara y concisa si el proyecto debe ser aprobado tal como fue presentado o con muy pequeñas modificaciones, no estructurales, precisadas por el </w:t>
      </w:r>
      <w:r w:rsidRPr="0016249F">
        <w:rPr>
          <w:rFonts w:eastAsia="Times New Roman" w:cs="Times New Roman"/>
          <w:lang w:val="es-ES"/>
        </w:rPr>
        <w:lastRenderedPageBreak/>
        <w:t>mismo evaluador. Un proyecto con una evaluación negativa en cualquiera de los CINCO (5) ítems anteriores se considerará NO APROBADO, requiriéndose en este caso un breve comentario fundado de los evaluadores explicando las razones que los llevaron a tomar tal decisión.</w:t>
      </w:r>
    </w:p>
    <w:p w:rsidR="00C938BE" w:rsidRDefault="00C938BE" w:rsidP="00C938BE">
      <w:pPr>
        <w:spacing w:after="0" w:line="240" w:lineRule="auto"/>
        <w:ind w:left="0"/>
        <w:rPr>
          <w:rFonts w:eastAsia="Times New Roman" w:cs="Times New Roman"/>
          <w:lang w:val="es-ES"/>
        </w:rPr>
      </w:pPr>
    </w:p>
    <w:p w:rsidR="00C938BE" w:rsidRDefault="0016249F" w:rsidP="00C938BE">
      <w:pPr>
        <w:spacing w:after="0" w:line="240" w:lineRule="auto"/>
        <w:ind w:left="0"/>
        <w:rPr>
          <w:rFonts w:eastAsia="Times New Roman" w:cs="Times New Roman"/>
          <w:lang w:val="es-ES"/>
        </w:rPr>
      </w:pPr>
      <w:r w:rsidRPr="0016249F">
        <w:rPr>
          <w:rFonts w:eastAsia="Times New Roman" w:cs="Times New Roman"/>
          <w:lang w:val="es-ES"/>
        </w:rPr>
        <w:t>ARTICULO 32</w:t>
      </w:r>
      <w:r w:rsidR="00C938BE">
        <w:rPr>
          <w:rFonts w:eastAsia="Times New Roman" w:cs="Times New Roman"/>
          <w:lang w:val="es-ES"/>
        </w:rPr>
        <w:t>º</w:t>
      </w:r>
      <w:r w:rsidRPr="0016249F">
        <w:rPr>
          <w:rFonts w:eastAsia="Times New Roman" w:cs="Times New Roman"/>
          <w:lang w:val="es-ES"/>
        </w:rPr>
        <w:t>.- (PROCEDIMIENTO DE ACREDITACION).</w:t>
      </w:r>
    </w:p>
    <w:p w:rsidR="0016249F" w:rsidRPr="0016249F" w:rsidRDefault="0016249F" w:rsidP="00C938BE">
      <w:pPr>
        <w:spacing w:after="0" w:line="240" w:lineRule="auto"/>
        <w:ind w:left="0"/>
        <w:rPr>
          <w:rFonts w:eastAsia="Times New Roman" w:cs="Times New Roman"/>
          <w:lang w:val="es-ES"/>
        </w:rPr>
      </w:pPr>
      <w:r w:rsidRPr="0016249F">
        <w:rPr>
          <w:rFonts w:eastAsia="Times New Roman" w:cs="Times New Roman"/>
          <w:lang w:val="es-ES"/>
        </w:rPr>
        <w:t>Cada institución universitaria de gestión estatal elevará a la Coordinación del Programa de Incentivos a los Docentes Investigadores, cuando ésta lo establezca, la nómina de los evaluadores y de las entidades habilitadas que acreditarán los proyectos de investigación y de desarrollo tecnológico y/o social que se presenten ante ella. En cada caso se indicará el cumplimiento de las condiciones estipuladas en el artículo precedente y se arbitrarán los medios necesarios para que en un lapso de NOVENTA (90) días a partir de la fecha de la convocatoria nacional, se remita a la Coordinación del Programa la nómina de proyectos de investigación y de desarrollo tecnológico y/o social que hubieran resultado acreditados.</w:t>
      </w:r>
    </w:p>
    <w:p w:rsidR="00C938BE" w:rsidRDefault="00C938BE" w:rsidP="00FD4E8E">
      <w:pPr>
        <w:spacing w:after="0" w:line="240" w:lineRule="auto"/>
        <w:ind w:left="0"/>
        <w:rPr>
          <w:rFonts w:eastAsia="Times New Roman" w:cs="Times New Roman"/>
          <w:lang w:val="es-ES"/>
        </w:rPr>
      </w:pPr>
    </w:p>
    <w:p w:rsidR="0016249F" w:rsidRPr="0016249F" w:rsidRDefault="0016249F" w:rsidP="00FD4E8E">
      <w:pPr>
        <w:spacing w:after="0" w:line="240" w:lineRule="auto"/>
        <w:ind w:left="0"/>
        <w:rPr>
          <w:rFonts w:eastAsia="Times New Roman" w:cs="Times New Roman"/>
          <w:lang w:val="es-ES"/>
        </w:rPr>
      </w:pPr>
      <w:r w:rsidRPr="0016249F">
        <w:rPr>
          <w:rFonts w:eastAsia="Times New Roman" w:cs="Times New Roman"/>
          <w:lang w:val="es-ES"/>
        </w:rPr>
        <w:t>CAPITULO 4</w:t>
      </w:r>
      <w:r w:rsidR="00C938BE">
        <w:rPr>
          <w:rFonts w:eastAsia="Times New Roman" w:cs="Times New Roman"/>
          <w:lang w:val="es-ES"/>
        </w:rPr>
        <w:t xml:space="preserve"> - </w:t>
      </w:r>
      <w:r w:rsidRPr="0016249F">
        <w:rPr>
          <w:rFonts w:eastAsia="Times New Roman" w:cs="Times New Roman"/>
          <w:lang w:val="es-ES"/>
        </w:rPr>
        <w:t>EVALUACION Y AUDITORIA DE LOS INFORMES DE INVESTIGACION</w:t>
      </w:r>
    </w:p>
    <w:p w:rsidR="00C938BE" w:rsidRDefault="0016249F" w:rsidP="00C938BE">
      <w:pPr>
        <w:spacing w:after="0" w:line="240" w:lineRule="auto"/>
        <w:ind w:left="0"/>
        <w:rPr>
          <w:rFonts w:eastAsia="Times New Roman" w:cs="Times New Roman"/>
          <w:lang w:val="es-ES"/>
        </w:rPr>
      </w:pPr>
      <w:r w:rsidRPr="0016249F">
        <w:rPr>
          <w:rFonts w:eastAsia="Times New Roman" w:cs="Times New Roman"/>
          <w:lang w:val="es-ES"/>
        </w:rPr>
        <w:br/>
        <w:t>ARTICULO 33</w:t>
      </w:r>
      <w:r w:rsidR="00C938BE">
        <w:rPr>
          <w:rFonts w:eastAsia="Times New Roman" w:cs="Times New Roman"/>
          <w:lang w:val="es-ES"/>
        </w:rPr>
        <w:t>º</w:t>
      </w:r>
      <w:r w:rsidRPr="0016249F">
        <w:rPr>
          <w:rFonts w:eastAsia="Times New Roman" w:cs="Times New Roman"/>
          <w:lang w:val="es-ES"/>
        </w:rPr>
        <w:t>.- (OBLIGACIONES DE LOS DIRECTORES DE PROYECTO)</w:t>
      </w:r>
    </w:p>
    <w:p w:rsidR="00D702F6" w:rsidRDefault="0016249F" w:rsidP="00C938BE">
      <w:pPr>
        <w:spacing w:after="0" w:line="240" w:lineRule="auto"/>
        <w:ind w:left="0"/>
        <w:rPr>
          <w:rFonts w:eastAsia="Times New Roman" w:cs="Times New Roman"/>
          <w:lang w:val="es-ES"/>
        </w:rPr>
      </w:pPr>
      <w:r w:rsidRPr="0016249F">
        <w:rPr>
          <w:rFonts w:eastAsia="Times New Roman" w:cs="Times New Roman"/>
          <w:lang w:val="es-ES"/>
        </w:rPr>
        <w:t>Los Directores de cada proyecto deberán presentar en su respectiva institución universitaria de gestión estatal, en las fechas, condiciones, formularios y otros medios que establezca la Coordinación del Programa de Incentivos a los Docentes Investigadores un Informe de Investigación, que será bienal para los proyectos plurianuales y anual para los anuales acreditados, el cual deberá contener:</w:t>
      </w:r>
    </w:p>
    <w:p w:rsidR="00D702F6" w:rsidRDefault="0016249F" w:rsidP="00C938BE">
      <w:pPr>
        <w:spacing w:after="0" w:line="240" w:lineRule="auto"/>
        <w:ind w:left="0"/>
        <w:rPr>
          <w:rFonts w:eastAsia="Times New Roman" w:cs="Times New Roman"/>
          <w:lang w:val="es-ES"/>
        </w:rPr>
      </w:pPr>
      <w:r w:rsidRPr="0016249F">
        <w:rPr>
          <w:rFonts w:eastAsia="Times New Roman" w:cs="Times New Roman"/>
          <w:lang w:val="es-ES"/>
        </w:rPr>
        <w:t>a) Un informe descriptivo, de carácter cualitativo, de los aspectos sobresalientes del desempeño de cada uno de los miembros del equipo de dicho proyecto.</w:t>
      </w:r>
    </w:p>
    <w:p w:rsidR="00D702F6" w:rsidRDefault="0016249F" w:rsidP="00C938BE">
      <w:pPr>
        <w:spacing w:after="0" w:line="240" w:lineRule="auto"/>
        <w:ind w:left="0"/>
        <w:rPr>
          <w:rFonts w:eastAsia="Times New Roman" w:cs="Times New Roman"/>
          <w:lang w:val="es-ES"/>
        </w:rPr>
      </w:pPr>
      <w:r w:rsidRPr="0016249F">
        <w:rPr>
          <w:rFonts w:eastAsia="Times New Roman" w:cs="Times New Roman"/>
          <w:lang w:val="es-ES"/>
        </w:rPr>
        <w:t>b) Un informe individual realizado para cada uno de los integrantes del proyecto, detallando su producción científico-académica en el período, su aporte al proyecto acreditado y su actividad docente. Cada informe deberá estar avalado por el Director del Proyecto. En el caso del Director, deberá estar avalado por el responsable del área de Ciencia y Técnica de la institución universitaria de gestión estatal.</w:t>
      </w:r>
    </w:p>
    <w:p w:rsidR="00D702F6" w:rsidRDefault="0016249F" w:rsidP="00C938BE">
      <w:pPr>
        <w:spacing w:after="0" w:line="240" w:lineRule="auto"/>
        <w:ind w:left="0"/>
        <w:rPr>
          <w:rFonts w:eastAsia="Times New Roman" w:cs="Times New Roman"/>
          <w:lang w:val="es-ES"/>
        </w:rPr>
      </w:pPr>
      <w:r w:rsidRPr="0016249F">
        <w:rPr>
          <w:rFonts w:eastAsia="Times New Roman" w:cs="Times New Roman"/>
          <w:lang w:val="es-ES"/>
        </w:rPr>
        <w:t>c) Una certificación emitida por el área académica de la institución universitaria de gestión estatal sobre las tareas docentes desarrolladas por cada uno de los investigadores del proyecto.</w:t>
      </w:r>
    </w:p>
    <w:p w:rsidR="00D702F6" w:rsidRDefault="00D702F6" w:rsidP="00C938BE">
      <w:pPr>
        <w:spacing w:after="0" w:line="240" w:lineRule="auto"/>
        <w:ind w:left="0"/>
        <w:rPr>
          <w:rFonts w:eastAsia="Times New Roman" w:cs="Times New Roman"/>
          <w:lang w:val="es-ES"/>
        </w:rPr>
      </w:pPr>
    </w:p>
    <w:p w:rsidR="00D702F6" w:rsidRDefault="0016249F" w:rsidP="00C938BE">
      <w:pPr>
        <w:spacing w:after="0" w:line="240" w:lineRule="auto"/>
        <w:ind w:left="0"/>
        <w:rPr>
          <w:rFonts w:eastAsia="Times New Roman" w:cs="Times New Roman"/>
          <w:lang w:val="es-ES"/>
        </w:rPr>
      </w:pPr>
      <w:r w:rsidRPr="0016249F">
        <w:rPr>
          <w:rFonts w:eastAsia="Times New Roman" w:cs="Times New Roman"/>
          <w:lang w:val="es-ES"/>
        </w:rPr>
        <w:t>Al pie de la planilla del informe de investigación deberán constar las firmas de:</w:t>
      </w:r>
    </w:p>
    <w:p w:rsidR="00D702F6" w:rsidRDefault="0016249F" w:rsidP="00C938BE">
      <w:pPr>
        <w:spacing w:after="0" w:line="240" w:lineRule="auto"/>
        <w:ind w:left="0"/>
        <w:rPr>
          <w:rFonts w:eastAsia="Times New Roman" w:cs="Times New Roman"/>
          <w:lang w:val="es-ES"/>
        </w:rPr>
      </w:pPr>
      <w:r w:rsidRPr="0016249F">
        <w:rPr>
          <w:rFonts w:eastAsia="Times New Roman" w:cs="Times New Roman"/>
          <w:lang w:val="es-ES"/>
        </w:rPr>
        <w:t>1) El Secretario de Ciencia y Técnica de la institución universitaria de gestión estatal o su equivalente.</w:t>
      </w:r>
    </w:p>
    <w:p w:rsidR="00D702F6" w:rsidRDefault="0016249F" w:rsidP="00C938BE">
      <w:pPr>
        <w:spacing w:after="0" w:line="240" w:lineRule="auto"/>
        <w:ind w:left="0"/>
        <w:rPr>
          <w:rFonts w:eastAsia="Times New Roman" w:cs="Times New Roman"/>
          <w:lang w:val="es-ES"/>
        </w:rPr>
      </w:pPr>
      <w:r w:rsidRPr="0016249F">
        <w:rPr>
          <w:rFonts w:eastAsia="Times New Roman" w:cs="Times New Roman"/>
          <w:lang w:val="es-ES"/>
        </w:rPr>
        <w:t>2) El Secretario Académico o su equivalente.</w:t>
      </w:r>
    </w:p>
    <w:p w:rsidR="00D702F6" w:rsidRDefault="0016249F" w:rsidP="00C938BE">
      <w:pPr>
        <w:spacing w:after="0" w:line="240" w:lineRule="auto"/>
        <w:ind w:left="0"/>
        <w:rPr>
          <w:rFonts w:eastAsia="Times New Roman" w:cs="Times New Roman"/>
          <w:lang w:val="es-ES"/>
        </w:rPr>
      </w:pPr>
      <w:r w:rsidRPr="0016249F">
        <w:rPr>
          <w:rFonts w:eastAsia="Times New Roman" w:cs="Times New Roman"/>
          <w:lang w:val="es-ES"/>
        </w:rPr>
        <w:t>Además los informes deberán estar acompañados por la documentación que avale lo declarado.</w:t>
      </w:r>
      <w:r w:rsidRPr="0016249F">
        <w:rPr>
          <w:rFonts w:eastAsia="Times New Roman" w:cs="Times New Roman"/>
          <w:lang w:val="es-ES"/>
        </w:rPr>
        <w:br/>
        <w:t>Toda la documentación que acompañe a los informes se archivará en la institución universitaria de gestión estatal y quedará a disposición de los evaluadores y/o auditores.</w:t>
      </w:r>
    </w:p>
    <w:p w:rsidR="00D702F6" w:rsidRDefault="00D702F6" w:rsidP="00C938BE">
      <w:pPr>
        <w:spacing w:after="0" w:line="240" w:lineRule="auto"/>
        <w:ind w:left="0"/>
        <w:rPr>
          <w:rFonts w:eastAsia="Times New Roman" w:cs="Times New Roman"/>
          <w:lang w:val="es-ES"/>
        </w:rPr>
      </w:pPr>
    </w:p>
    <w:p w:rsidR="00D702F6" w:rsidRDefault="0016249F" w:rsidP="00C938BE">
      <w:pPr>
        <w:spacing w:after="0" w:line="240" w:lineRule="auto"/>
        <w:ind w:left="0"/>
        <w:rPr>
          <w:rFonts w:eastAsia="Times New Roman" w:cs="Times New Roman"/>
          <w:lang w:val="es-ES"/>
        </w:rPr>
      </w:pPr>
      <w:r w:rsidRPr="0016249F">
        <w:rPr>
          <w:rFonts w:eastAsia="Times New Roman" w:cs="Times New Roman"/>
          <w:lang w:val="es-ES"/>
        </w:rPr>
        <w:t>ARTICULO 34</w:t>
      </w:r>
      <w:r w:rsidR="00D702F6">
        <w:rPr>
          <w:rFonts w:eastAsia="Times New Roman" w:cs="Times New Roman"/>
          <w:lang w:val="es-ES"/>
        </w:rPr>
        <w:t>º</w:t>
      </w:r>
      <w:r w:rsidRPr="0016249F">
        <w:rPr>
          <w:rFonts w:eastAsia="Times New Roman" w:cs="Times New Roman"/>
          <w:lang w:val="es-ES"/>
        </w:rPr>
        <w:t>.- (EVALUACION DE LOS INFORMES)</w:t>
      </w:r>
    </w:p>
    <w:p w:rsidR="00D702F6" w:rsidRDefault="0016249F" w:rsidP="00C938BE">
      <w:pPr>
        <w:spacing w:after="0" w:line="240" w:lineRule="auto"/>
        <w:ind w:left="0"/>
        <w:rPr>
          <w:rFonts w:eastAsia="Times New Roman" w:cs="Times New Roman"/>
          <w:lang w:val="es-ES"/>
        </w:rPr>
      </w:pPr>
      <w:r w:rsidRPr="0016249F">
        <w:rPr>
          <w:rFonts w:eastAsia="Times New Roman" w:cs="Times New Roman"/>
          <w:lang w:val="es-ES"/>
        </w:rPr>
        <w:t>Los Informes de Investigación referidos en el artículo anterior deberán ser evaluados por la entidad habilitada que acreditó el proyecto, con el mismo procedimiento aplicado para la acreditación. En el caso de los proyectos que integran el Banco Nacional de Proyectos de Desarrollo Tecnológico y Social del MINISTERIO DE CIENCIA, TECNOLOGIA E INNOVACION PRODUCTIVA, según lo establecido en los Documentos I y II de la Comisión Asesora sobre Evaluación del Personal Científico y Tecnológico del MINISTERIO DE CIENCIA, TECNOLOGIA E INNOVACION PRODUCTIVA.</w:t>
      </w:r>
    </w:p>
    <w:p w:rsidR="00D702F6" w:rsidRDefault="0016249F" w:rsidP="00C938BE">
      <w:pPr>
        <w:spacing w:after="0" w:line="240" w:lineRule="auto"/>
        <w:ind w:left="0"/>
        <w:rPr>
          <w:rFonts w:eastAsia="Times New Roman" w:cs="Times New Roman"/>
          <w:lang w:val="es-ES"/>
        </w:rPr>
      </w:pPr>
      <w:r w:rsidRPr="0016249F">
        <w:rPr>
          <w:rFonts w:eastAsia="Times New Roman" w:cs="Times New Roman"/>
          <w:lang w:val="es-ES"/>
        </w:rPr>
        <w:lastRenderedPageBreak/>
        <w:t>Las evaluaciones tendrán en cuenta los resultados alcanzados por el proyecto, tales como publicaciones, trabajos enviados a publicar o en prensa, becarios dirigidos, grado de financiamiento alcanzado con respecto al presupuesto original, desempeño de su director, etc. Para el caso en que actúe una entidad habilitada distinta de la institución universitaria de gestión estatal, aquella deberá remitir a la Secretaría de Ciencia y Técnica de la institución universitaria de gestión estatal el resultado de la evaluación.</w:t>
      </w:r>
    </w:p>
    <w:p w:rsidR="00D702F6" w:rsidRDefault="0016249F" w:rsidP="00C938BE">
      <w:pPr>
        <w:spacing w:after="0" w:line="240" w:lineRule="auto"/>
        <w:ind w:left="0"/>
        <w:rPr>
          <w:rFonts w:eastAsia="Times New Roman" w:cs="Times New Roman"/>
          <w:lang w:val="es-ES"/>
        </w:rPr>
      </w:pPr>
      <w:r w:rsidRPr="0016249F">
        <w:rPr>
          <w:rFonts w:eastAsia="Times New Roman" w:cs="Times New Roman"/>
          <w:lang w:val="es-ES"/>
        </w:rPr>
        <w:t>En todos los casos, en los informes deberá constar la fundamentación del dictamen emitido, sea este “Satisfactorio” o “No Satisfactorio”, así como la firma de los evaluadores actuantes, con la aclaración y categoría de docente-investigador.</w:t>
      </w:r>
    </w:p>
    <w:p w:rsidR="00D702F6" w:rsidRDefault="0016249F" w:rsidP="00C938BE">
      <w:pPr>
        <w:spacing w:after="0" w:line="240" w:lineRule="auto"/>
        <w:ind w:left="0"/>
        <w:rPr>
          <w:rFonts w:eastAsia="Times New Roman" w:cs="Times New Roman"/>
          <w:lang w:val="es-ES"/>
        </w:rPr>
      </w:pPr>
      <w:r w:rsidRPr="0016249F">
        <w:rPr>
          <w:rFonts w:eastAsia="Times New Roman" w:cs="Times New Roman"/>
          <w:lang w:val="es-ES"/>
        </w:rPr>
        <w:t>Todos los informes correspondientes a los proyectos evaluados y la nómina de los evaluadores actuantes serán enviados a la Coordinación del Programa de Incentivos a los Docentes Investigadores según el formato y los medios que ésta determine, quien podrá solicitar las aclaraciones o informes ampliatorios que estime necesario.</w:t>
      </w:r>
    </w:p>
    <w:p w:rsidR="00D702F6" w:rsidRDefault="0016249F" w:rsidP="00C938BE">
      <w:pPr>
        <w:spacing w:after="0" w:line="240" w:lineRule="auto"/>
        <w:ind w:left="0"/>
        <w:rPr>
          <w:rFonts w:eastAsia="Times New Roman" w:cs="Times New Roman"/>
          <w:lang w:val="es-ES"/>
        </w:rPr>
      </w:pPr>
      <w:r w:rsidRPr="0016249F">
        <w:rPr>
          <w:rFonts w:eastAsia="Times New Roman" w:cs="Times New Roman"/>
          <w:lang w:val="es-ES"/>
        </w:rPr>
        <w:t>Los proyectos que finalicen antes de concluir el año presupuestario deberán ser evaluados por comisiones que reúnan los requisitos que establece el presente artículo, en un plazo de TREINTA (30) días corridos a partir de la fecha de finalización, informando a la Coordinación del Programa de Incentivos a los Docentes Investigadores los resultados de la Evaluación dentro de los QUINCE (15) días posteriores.</w:t>
      </w:r>
    </w:p>
    <w:p w:rsidR="00D702F6" w:rsidRDefault="0016249F" w:rsidP="00C938BE">
      <w:pPr>
        <w:spacing w:after="0" w:line="240" w:lineRule="auto"/>
        <w:ind w:left="0"/>
        <w:rPr>
          <w:rFonts w:eastAsia="Times New Roman" w:cs="Times New Roman"/>
          <w:lang w:val="es-ES"/>
        </w:rPr>
      </w:pPr>
      <w:r w:rsidRPr="0016249F">
        <w:rPr>
          <w:rFonts w:eastAsia="Times New Roman" w:cs="Times New Roman"/>
          <w:lang w:val="es-ES"/>
        </w:rPr>
        <w:t>Tratándose de proyectos plurianuales, en los años que no corresponda hacer el Informe de Investigación, los Secretarios de Ciencia y Técnica de las instituciones universitarias de gestión estatal, o su equivalente, presentarán al Programa de Incentivos a los Docentes Investigadores un Informe de Conformidad Anual de las tareas de investigación de los proyectos, en las fechas, condiciones, formularios y otros medios que establezca la Coordinación del Programa, con la firma de dicha autoridad.</w:t>
      </w:r>
    </w:p>
    <w:p w:rsidR="00D702F6" w:rsidRDefault="00D702F6" w:rsidP="00C938BE">
      <w:pPr>
        <w:spacing w:after="0" w:line="240" w:lineRule="auto"/>
        <w:ind w:left="0"/>
        <w:rPr>
          <w:rFonts w:eastAsia="Times New Roman" w:cs="Times New Roman"/>
          <w:lang w:val="es-ES"/>
        </w:rPr>
      </w:pPr>
    </w:p>
    <w:p w:rsidR="00D702F6" w:rsidRDefault="0016249F" w:rsidP="00C938BE">
      <w:pPr>
        <w:spacing w:after="0" w:line="240" w:lineRule="auto"/>
        <w:ind w:left="0"/>
        <w:rPr>
          <w:rFonts w:eastAsia="Times New Roman" w:cs="Times New Roman"/>
          <w:lang w:val="es-ES"/>
        </w:rPr>
      </w:pPr>
      <w:r w:rsidRPr="0016249F">
        <w:rPr>
          <w:rFonts w:eastAsia="Times New Roman" w:cs="Times New Roman"/>
          <w:lang w:val="es-ES"/>
        </w:rPr>
        <w:t>ARTICULO 35</w:t>
      </w:r>
      <w:r w:rsidR="00D702F6">
        <w:rPr>
          <w:rFonts w:eastAsia="Times New Roman" w:cs="Times New Roman"/>
          <w:lang w:val="es-ES"/>
        </w:rPr>
        <w:t>º</w:t>
      </w:r>
      <w:r w:rsidRPr="0016249F">
        <w:rPr>
          <w:rFonts w:eastAsia="Times New Roman" w:cs="Times New Roman"/>
          <w:lang w:val="es-ES"/>
        </w:rPr>
        <w:t>.- (SECRETO ESTADISTICO)</w:t>
      </w:r>
    </w:p>
    <w:p w:rsidR="00D702F6" w:rsidRDefault="0016249F" w:rsidP="00C938BE">
      <w:pPr>
        <w:spacing w:after="0" w:line="240" w:lineRule="auto"/>
        <w:ind w:left="0"/>
        <w:rPr>
          <w:rFonts w:eastAsia="Times New Roman" w:cs="Times New Roman"/>
          <w:lang w:val="es-ES"/>
        </w:rPr>
      </w:pPr>
      <w:r w:rsidRPr="0016249F">
        <w:rPr>
          <w:rFonts w:eastAsia="Times New Roman" w:cs="Times New Roman"/>
          <w:lang w:val="es-ES"/>
        </w:rPr>
        <w:t>Toda la información de carácter confidencial estará amparada por el Secreto Estadístico establecido en la Ley Nº 17.622.</w:t>
      </w:r>
    </w:p>
    <w:p w:rsidR="00D702F6" w:rsidRDefault="00D702F6" w:rsidP="00C938BE">
      <w:pPr>
        <w:spacing w:after="0" w:line="240" w:lineRule="auto"/>
        <w:ind w:left="0"/>
        <w:rPr>
          <w:rFonts w:eastAsia="Times New Roman" w:cs="Times New Roman"/>
          <w:lang w:val="es-ES"/>
        </w:rPr>
      </w:pPr>
    </w:p>
    <w:p w:rsidR="00D702F6" w:rsidRDefault="0016249F" w:rsidP="00C938BE">
      <w:pPr>
        <w:spacing w:after="0" w:line="240" w:lineRule="auto"/>
        <w:ind w:left="0"/>
        <w:rPr>
          <w:rFonts w:eastAsia="Times New Roman" w:cs="Times New Roman"/>
          <w:lang w:val="es-ES"/>
        </w:rPr>
      </w:pPr>
      <w:r w:rsidRPr="0016249F">
        <w:rPr>
          <w:rFonts w:eastAsia="Times New Roman" w:cs="Times New Roman"/>
          <w:lang w:val="es-ES"/>
        </w:rPr>
        <w:t>ARTICULO 36</w:t>
      </w:r>
      <w:r w:rsidR="00D702F6">
        <w:rPr>
          <w:rFonts w:eastAsia="Times New Roman" w:cs="Times New Roman"/>
          <w:lang w:val="es-ES"/>
        </w:rPr>
        <w:t>º</w:t>
      </w:r>
      <w:r w:rsidRPr="0016249F">
        <w:rPr>
          <w:rFonts w:eastAsia="Times New Roman" w:cs="Times New Roman"/>
          <w:lang w:val="es-ES"/>
        </w:rPr>
        <w:t>.- (SANCIONES)</w:t>
      </w:r>
    </w:p>
    <w:p w:rsidR="00D702F6" w:rsidRDefault="0016249F" w:rsidP="00C938BE">
      <w:pPr>
        <w:spacing w:after="0" w:line="240" w:lineRule="auto"/>
        <w:ind w:left="0"/>
        <w:rPr>
          <w:rFonts w:eastAsia="Times New Roman" w:cs="Times New Roman"/>
          <w:lang w:val="es-ES"/>
        </w:rPr>
      </w:pPr>
      <w:r w:rsidRPr="0016249F">
        <w:rPr>
          <w:rFonts w:eastAsia="Times New Roman" w:cs="Times New Roman"/>
          <w:lang w:val="es-ES"/>
        </w:rPr>
        <w:t>El resultado negativo de la evaluación de los Informes de Investigación y la referida a la evaluación de desempeño individual, tendrá el siguiente régimen de sanciones:</w:t>
      </w:r>
    </w:p>
    <w:p w:rsidR="00D702F6" w:rsidRDefault="0016249F" w:rsidP="00C938BE">
      <w:pPr>
        <w:spacing w:after="0" w:line="240" w:lineRule="auto"/>
        <w:ind w:left="0"/>
        <w:rPr>
          <w:rFonts w:eastAsia="Times New Roman" w:cs="Times New Roman"/>
          <w:lang w:val="es-ES"/>
        </w:rPr>
      </w:pPr>
      <w:r w:rsidRPr="0016249F">
        <w:rPr>
          <w:rFonts w:eastAsia="Times New Roman" w:cs="Times New Roman"/>
          <w:lang w:val="es-ES"/>
        </w:rPr>
        <w:t>a) La calificación de “No Satisfactorio” en la evaluación anual o bienal de un Informe de Investigación de cualquier proyecto del Programa de Incentivos en el que participe o dirija el docente investigador, implicará para el Director y el Codirector la pérdida del derecho al cobro del incentivo por DOS (2) años, y para el resto de los integrantes del proyecto, la pérdida del derecho al cobro del incentivo por UN (1) año, en ambos casos, a partir de la finalización del período que se haya evaluado.</w:t>
      </w:r>
    </w:p>
    <w:p w:rsidR="00D702F6" w:rsidRDefault="0016249F" w:rsidP="00C938BE">
      <w:pPr>
        <w:spacing w:after="0" w:line="240" w:lineRule="auto"/>
        <w:ind w:left="0"/>
        <w:rPr>
          <w:rFonts w:eastAsia="Times New Roman" w:cs="Times New Roman"/>
          <w:lang w:val="es-ES"/>
        </w:rPr>
      </w:pPr>
      <w:r w:rsidRPr="0016249F">
        <w:rPr>
          <w:rFonts w:eastAsia="Times New Roman" w:cs="Times New Roman"/>
          <w:lang w:val="es-ES"/>
        </w:rPr>
        <w:t>b) El Director y/o los integrantes con TRES (3) calificaciones “No Satisfactorias” consecutivas serán excluidos definitivamente del Programa.</w:t>
      </w:r>
    </w:p>
    <w:p w:rsidR="00D702F6" w:rsidRDefault="0016249F" w:rsidP="00C938BE">
      <w:pPr>
        <w:spacing w:after="0" w:line="240" w:lineRule="auto"/>
        <w:ind w:left="0"/>
        <w:rPr>
          <w:rFonts w:eastAsia="Times New Roman" w:cs="Times New Roman"/>
          <w:lang w:val="es-ES"/>
        </w:rPr>
      </w:pPr>
      <w:r w:rsidRPr="0016249F">
        <w:rPr>
          <w:rFonts w:eastAsia="Times New Roman" w:cs="Times New Roman"/>
          <w:lang w:val="es-ES"/>
        </w:rPr>
        <w:t>La falta de presentación en término del Informe de Investigación por parte del Director del Proyecto, tendrá las mismas sanciones que un informe “No Satisfactorio”. En el caso de los proyectos plurianuales, los Informes de Conformidad Anual que no hayan sido presentados en el término establecido por la Autoridad de Aplicación, o que tengan una calificación “No Satisfactoria” de las tareas de investigación desarrolladas, implicarán —para dichos proyectos— la aplicación del régimen de sanciones del presente artículo.</w:t>
      </w:r>
    </w:p>
    <w:p w:rsidR="00D702F6" w:rsidRDefault="00D702F6" w:rsidP="00C938BE">
      <w:pPr>
        <w:spacing w:after="0" w:line="240" w:lineRule="auto"/>
        <w:ind w:left="0"/>
        <w:rPr>
          <w:rFonts w:eastAsia="Times New Roman" w:cs="Times New Roman"/>
          <w:lang w:val="es-ES"/>
        </w:rPr>
      </w:pPr>
    </w:p>
    <w:p w:rsidR="00D702F6" w:rsidRDefault="0016249F" w:rsidP="00C938BE">
      <w:pPr>
        <w:spacing w:after="0" w:line="240" w:lineRule="auto"/>
        <w:ind w:left="0"/>
        <w:rPr>
          <w:rFonts w:eastAsia="Times New Roman" w:cs="Times New Roman"/>
          <w:lang w:val="es-ES"/>
        </w:rPr>
      </w:pPr>
      <w:r w:rsidRPr="0016249F">
        <w:rPr>
          <w:rFonts w:eastAsia="Times New Roman" w:cs="Times New Roman"/>
          <w:lang w:val="es-ES"/>
        </w:rPr>
        <w:t>ARTICULO 37</w:t>
      </w:r>
      <w:r w:rsidR="00D702F6">
        <w:rPr>
          <w:rFonts w:eastAsia="Times New Roman" w:cs="Times New Roman"/>
          <w:lang w:val="es-ES"/>
        </w:rPr>
        <w:t>º</w:t>
      </w:r>
      <w:r w:rsidRPr="0016249F">
        <w:rPr>
          <w:rFonts w:eastAsia="Times New Roman" w:cs="Times New Roman"/>
          <w:lang w:val="es-ES"/>
        </w:rPr>
        <w:t>.- (AUDITORIA DE LOS INFORMES REALIZADOS)</w:t>
      </w:r>
    </w:p>
    <w:p w:rsidR="004946C6" w:rsidRDefault="0016249F" w:rsidP="00C938BE">
      <w:pPr>
        <w:spacing w:after="0" w:line="240" w:lineRule="auto"/>
        <w:ind w:left="0"/>
        <w:rPr>
          <w:rFonts w:eastAsia="Times New Roman" w:cs="Times New Roman"/>
          <w:lang w:val="es-ES"/>
        </w:rPr>
      </w:pPr>
      <w:r w:rsidRPr="0016249F">
        <w:rPr>
          <w:rFonts w:eastAsia="Times New Roman" w:cs="Times New Roman"/>
          <w:lang w:val="es-ES"/>
        </w:rPr>
        <w:lastRenderedPageBreak/>
        <w:t>La Autoridad de Aplicación arbitrará los medios para la realización de una auditoría periódica de los informes de los proyectos, conforme a las siguientes pautas:</w:t>
      </w:r>
    </w:p>
    <w:p w:rsidR="004946C6" w:rsidRDefault="0016249F" w:rsidP="00C938BE">
      <w:pPr>
        <w:spacing w:after="0" w:line="240" w:lineRule="auto"/>
        <w:ind w:left="0"/>
        <w:rPr>
          <w:rFonts w:eastAsia="Times New Roman" w:cs="Times New Roman"/>
          <w:lang w:val="es-ES"/>
        </w:rPr>
      </w:pPr>
      <w:r w:rsidRPr="0016249F">
        <w:rPr>
          <w:rFonts w:eastAsia="Times New Roman" w:cs="Times New Roman"/>
          <w:lang w:val="es-ES"/>
        </w:rPr>
        <w:t>a) La auditoría será efectuada por comisiones auditoras ad-hoc integradas por expertos que actuarán conforme a los procedimientos que se determinarán oportunamente, con la aprobación de la Autoridad de Aplicación, la que dará a publicidad las mismas con la suficiente antelación.</w:t>
      </w:r>
    </w:p>
    <w:p w:rsidR="0016249F" w:rsidRPr="0016249F" w:rsidRDefault="0016249F" w:rsidP="00C938BE">
      <w:pPr>
        <w:spacing w:after="0" w:line="240" w:lineRule="auto"/>
        <w:ind w:left="0"/>
        <w:rPr>
          <w:rFonts w:eastAsia="Times New Roman" w:cs="Times New Roman"/>
          <w:lang w:val="es-ES"/>
        </w:rPr>
      </w:pPr>
      <w:r w:rsidRPr="0016249F">
        <w:rPr>
          <w:rFonts w:eastAsia="Times New Roman" w:cs="Times New Roman"/>
          <w:lang w:val="es-ES"/>
        </w:rPr>
        <w:t>b) En cada oportunidad, la Autoridad de Aplicación determinará si la auditoría será efectuada sobre el universo de informes o sobre una muestra representativa por institución universitaria de gestión estatal.</w:t>
      </w:r>
    </w:p>
    <w:p w:rsidR="004946C6" w:rsidRDefault="004946C6" w:rsidP="00FD4E8E">
      <w:pPr>
        <w:spacing w:after="0" w:line="240" w:lineRule="auto"/>
        <w:ind w:left="0"/>
        <w:rPr>
          <w:rFonts w:eastAsia="Times New Roman" w:cs="Times New Roman"/>
          <w:lang w:val="es-ES"/>
        </w:rPr>
      </w:pPr>
    </w:p>
    <w:p w:rsidR="004946C6" w:rsidRDefault="0016249F" w:rsidP="00FD4E8E">
      <w:pPr>
        <w:spacing w:after="0" w:line="240" w:lineRule="auto"/>
        <w:ind w:left="0"/>
        <w:rPr>
          <w:rFonts w:eastAsia="Times New Roman" w:cs="Times New Roman"/>
          <w:lang w:val="es-ES"/>
        </w:rPr>
      </w:pPr>
      <w:r w:rsidRPr="0016249F">
        <w:rPr>
          <w:rFonts w:eastAsia="Times New Roman" w:cs="Times New Roman"/>
          <w:lang w:val="es-ES"/>
        </w:rPr>
        <w:t>TITULO III</w:t>
      </w:r>
      <w:r w:rsidR="004946C6">
        <w:rPr>
          <w:rFonts w:eastAsia="Times New Roman" w:cs="Times New Roman"/>
          <w:lang w:val="es-ES"/>
        </w:rPr>
        <w:t xml:space="preserve"> - </w:t>
      </w:r>
      <w:r w:rsidRPr="0016249F">
        <w:rPr>
          <w:rFonts w:eastAsia="Times New Roman" w:cs="Times New Roman"/>
          <w:lang w:val="es-ES"/>
        </w:rPr>
        <w:t>DEL INCENTIVO</w:t>
      </w:r>
    </w:p>
    <w:p w:rsidR="00C11609" w:rsidRDefault="00C11609" w:rsidP="00FD4E8E">
      <w:pPr>
        <w:spacing w:after="0" w:line="240" w:lineRule="auto"/>
        <w:ind w:left="0"/>
        <w:rPr>
          <w:rFonts w:eastAsia="Times New Roman" w:cs="Times New Roman"/>
          <w:lang w:val="es-ES"/>
        </w:rPr>
      </w:pPr>
    </w:p>
    <w:p w:rsidR="0016249F" w:rsidRPr="0016249F" w:rsidRDefault="0016249F" w:rsidP="00FD4E8E">
      <w:pPr>
        <w:spacing w:after="0" w:line="240" w:lineRule="auto"/>
        <w:ind w:left="0"/>
        <w:rPr>
          <w:rFonts w:eastAsia="Times New Roman" w:cs="Times New Roman"/>
          <w:lang w:val="es-ES"/>
        </w:rPr>
      </w:pPr>
      <w:r w:rsidRPr="0016249F">
        <w:rPr>
          <w:rFonts w:eastAsia="Times New Roman" w:cs="Times New Roman"/>
          <w:lang w:val="es-ES"/>
        </w:rPr>
        <w:t>CAPITULO 1</w:t>
      </w:r>
      <w:r w:rsidR="004946C6">
        <w:rPr>
          <w:rFonts w:eastAsia="Times New Roman" w:cs="Times New Roman"/>
          <w:lang w:val="es-ES"/>
        </w:rPr>
        <w:t xml:space="preserve"> - </w:t>
      </w:r>
      <w:r w:rsidRPr="0016249F">
        <w:rPr>
          <w:rFonts w:eastAsia="Times New Roman" w:cs="Times New Roman"/>
          <w:lang w:val="es-ES"/>
        </w:rPr>
        <w:t>INCENTIVOS GENERALES</w:t>
      </w:r>
    </w:p>
    <w:p w:rsidR="004946C6" w:rsidRDefault="0016249F" w:rsidP="00FD4E8E">
      <w:pPr>
        <w:spacing w:after="0" w:line="240" w:lineRule="auto"/>
        <w:ind w:left="0"/>
        <w:rPr>
          <w:rFonts w:eastAsia="Times New Roman" w:cs="Times New Roman"/>
          <w:lang w:val="es-ES"/>
        </w:rPr>
      </w:pPr>
      <w:r w:rsidRPr="0016249F">
        <w:rPr>
          <w:rFonts w:eastAsia="Times New Roman" w:cs="Times New Roman"/>
          <w:lang w:val="es-ES"/>
        </w:rPr>
        <w:br/>
        <w:t>ARTICULO 38</w:t>
      </w:r>
      <w:r w:rsidR="004946C6">
        <w:rPr>
          <w:rFonts w:eastAsia="Times New Roman" w:cs="Times New Roman"/>
          <w:lang w:val="es-ES"/>
        </w:rPr>
        <w:t>º</w:t>
      </w:r>
      <w:r w:rsidRPr="0016249F">
        <w:rPr>
          <w:rFonts w:eastAsia="Times New Roman" w:cs="Times New Roman"/>
          <w:lang w:val="es-ES"/>
        </w:rPr>
        <w:t>.- (SOLICITUD DEL INCENTIVO)</w:t>
      </w:r>
    </w:p>
    <w:p w:rsidR="004946C6" w:rsidRDefault="0016249F" w:rsidP="00FD4E8E">
      <w:pPr>
        <w:spacing w:after="0" w:line="240" w:lineRule="auto"/>
        <w:ind w:left="0"/>
        <w:rPr>
          <w:rFonts w:eastAsia="Times New Roman" w:cs="Times New Roman"/>
          <w:lang w:val="es-ES"/>
        </w:rPr>
      </w:pPr>
      <w:r w:rsidRPr="0016249F">
        <w:rPr>
          <w:rFonts w:eastAsia="Times New Roman" w:cs="Times New Roman"/>
          <w:lang w:val="es-ES"/>
        </w:rPr>
        <w:t>La Coordinación del Programa de Incentivos a los Docentes Investigadores diseñará el formulario de solicitud que se aplicará en cada convocatoria y desarrollará una base de datos donde constará toda la información actualizada referida a los docentes-investigadores y a los proyectos en su relación con el Programa.</w:t>
      </w:r>
    </w:p>
    <w:p w:rsidR="004946C6" w:rsidRDefault="0016249F" w:rsidP="00FD4E8E">
      <w:pPr>
        <w:spacing w:after="0" w:line="240" w:lineRule="auto"/>
        <w:ind w:left="0"/>
        <w:rPr>
          <w:rFonts w:eastAsia="Times New Roman" w:cs="Times New Roman"/>
          <w:lang w:val="es-ES"/>
        </w:rPr>
      </w:pPr>
      <w:r w:rsidRPr="0016249F">
        <w:rPr>
          <w:rFonts w:eastAsia="Times New Roman" w:cs="Times New Roman"/>
          <w:lang w:val="es-ES"/>
        </w:rPr>
        <w:t>Los datos declarados en la solicitud de incentivo tendrán el carácter de declaración jurada del interesado y serán válidos para todo el período por el que solicite el Incentivo, mientras el docente cumpla con los requisitos establecidos en la normativa del Programa.</w:t>
      </w:r>
    </w:p>
    <w:p w:rsidR="004946C6" w:rsidRDefault="0016249F" w:rsidP="00FD4E8E">
      <w:pPr>
        <w:spacing w:after="0" w:line="240" w:lineRule="auto"/>
        <w:ind w:left="0"/>
        <w:rPr>
          <w:rFonts w:eastAsia="Times New Roman" w:cs="Times New Roman"/>
          <w:lang w:val="es-ES"/>
        </w:rPr>
      </w:pPr>
      <w:r w:rsidRPr="0016249F">
        <w:rPr>
          <w:rFonts w:eastAsia="Times New Roman" w:cs="Times New Roman"/>
          <w:lang w:val="es-ES"/>
        </w:rPr>
        <w:t>El cumplimiento de las condiciones precedentes deberá acreditarse en la solicitud de incentivo mediante certificación expedida por el Secretario Académico y de Ciencia y Técnica, o su equivalente, designado por la institución universitaria de gestión estatal en la que se desempeñe el docente. Dicha solicitud deberá ser presentada ante la Coordinación del Programa de Incentivos a los Docentes Investigadores en la forma que ésta determine a través de la respectiva institución universitaria de gestión estatal.</w:t>
      </w:r>
    </w:p>
    <w:p w:rsidR="004946C6" w:rsidRDefault="0016249F" w:rsidP="00FD4E8E">
      <w:pPr>
        <w:spacing w:after="0" w:line="240" w:lineRule="auto"/>
        <w:ind w:left="0"/>
        <w:rPr>
          <w:rFonts w:eastAsia="Times New Roman" w:cs="Times New Roman"/>
          <w:lang w:val="es-ES"/>
        </w:rPr>
      </w:pPr>
      <w:r w:rsidRPr="0016249F">
        <w:rPr>
          <w:rFonts w:eastAsia="Times New Roman" w:cs="Times New Roman"/>
          <w:lang w:val="es-ES"/>
        </w:rPr>
        <w:t>Así también, cualquier falsedad o modificación no informada que se produzca con respecto a los datos consignados en la solicitud, deberá acreditarse ante la Coordinación del Programa de inmediato.</w:t>
      </w:r>
      <w:r w:rsidRPr="0016249F">
        <w:rPr>
          <w:rFonts w:eastAsia="Times New Roman" w:cs="Times New Roman"/>
          <w:lang w:val="es-ES"/>
        </w:rPr>
        <w:br/>
        <w:t>Las modificaciones se efectuarán exclusivamente para corregir errores de información declarada en la solicitud correspondiente al período solicitado, y contarán con el aval de las autoridades universitarias que refrendaron la solicitud de incentivos.</w:t>
      </w:r>
    </w:p>
    <w:p w:rsidR="004946C6" w:rsidRDefault="0016249F" w:rsidP="00FD4E8E">
      <w:pPr>
        <w:spacing w:after="0" w:line="240" w:lineRule="auto"/>
        <w:ind w:left="0"/>
        <w:rPr>
          <w:rFonts w:eastAsia="Times New Roman" w:cs="Times New Roman"/>
          <w:lang w:val="es-ES"/>
        </w:rPr>
      </w:pPr>
      <w:r w:rsidRPr="0016249F">
        <w:rPr>
          <w:rFonts w:eastAsia="Times New Roman" w:cs="Times New Roman"/>
          <w:lang w:val="es-ES"/>
        </w:rPr>
        <w:t>Se establece como fecha límite para incorporarse al Programa de Incentivos a los Docentes Investigadores el 30 de abril de cada período anual.</w:t>
      </w:r>
    </w:p>
    <w:p w:rsidR="004946C6" w:rsidRDefault="0016249F" w:rsidP="00FD4E8E">
      <w:pPr>
        <w:spacing w:after="0" w:line="240" w:lineRule="auto"/>
        <w:ind w:left="0"/>
        <w:rPr>
          <w:rFonts w:eastAsia="Times New Roman" w:cs="Times New Roman"/>
          <w:lang w:val="es-ES"/>
        </w:rPr>
      </w:pPr>
      <w:r w:rsidRPr="0016249F">
        <w:rPr>
          <w:rFonts w:eastAsia="Times New Roman" w:cs="Times New Roman"/>
          <w:lang w:val="es-ES"/>
        </w:rPr>
        <w:t>La SECRETARIA DE POLITICAS UNIVERSITARIAS podrá efectuar una auditoría para verificar toda la información declarada al Programa por los docentes-investigadores, incluyendo aquella certificada por la autoridad universitaria, así como el cumplimiento de lo declarado en la misma.</w:t>
      </w:r>
      <w:r w:rsidRPr="0016249F">
        <w:rPr>
          <w:rFonts w:eastAsia="Times New Roman" w:cs="Times New Roman"/>
          <w:lang w:val="es-ES"/>
        </w:rPr>
        <w:br/>
        <w:t>Cualquier falsedad o modificación no informada, que se constatare en los datos consignados en la solicitud, importará para el responsable la inhabilitación para participar en el Programa de Incentivos a los Docentes Investigadores por el término de TRES (3) años, sin perjuicio de la responsabilidad administrativa, civil y/o penal que le pudiera corresponder al docente y/o al funcionario universitario que expidió la certificación.</w:t>
      </w:r>
    </w:p>
    <w:p w:rsidR="004946C6" w:rsidRDefault="004946C6" w:rsidP="00FD4E8E">
      <w:pPr>
        <w:spacing w:after="0" w:line="240" w:lineRule="auto"/>
        <w:ind w:left="0"/>
        <w:rPr>
          <w:rFonts w:eastAsia="Times New Roman" w:cs="Times New Roman"/>
          <w:lang w:val="es-ES"/>
        </w:rPr>
      </w:pPr>
    </w:p>
    <w:p w:rsidR="004946C6" w:rsidRDefault="0016249F" w:rsidP="00FD4E8E">
      <w:pPr>
        <w:spacing w:after="0" w:line="240" w:lineRule="auto"/>
        <w:ind w:left="0"/>
        <w:rPr>
          <w:rFonts w:eastAsia="Times New Roman" w:cs="Times New Roman"/>
          <w:lang w:val="es-ES"/>
        </w:rPr>
      </w:pPr>
      <w:r w:rsidRPr="0016249F">
        <w:rPr>
          <w:rFonts w:eastAsia="Times New Roman" w:cs="Times New Roman"/>
          <w:lang w:val="es-ES"/>
        </w:rPr>
        <w:t>ARTICULO 39</w:t>
      </w:r>
      <w:r w:rsidR="004946C6">
        <w:rPr>
          <w:rFonts w:eastAsia="Times New Roman" w:cs="Times New Roman"/>
          <w:lang w:val="es-ES"/>
        </w:rPr>
        <w:t>º</w:t>
      </w:r>
      <w:r w:rsidRPr="0016249F">
        <w:rPr>
          <w:rFonts w:eastAsia="Times New Roman" w:cs="Times New Roman"/>
          <w:lang w:val="es-ES"/>
        </w:rPr>
        <w:t>.- (DETERMINACION DEL VALOR INDICE)</w:t>
      </w:r>
    </w:p>
    <w:p w:rsidR="004946C6" w:rsidRDefault="0016249F" w:rsidP="00FD4E8E">
      <w:pPr>
        <w:spacing w:after="0" w:line="240" w:lineRule="auto"/>
        <w:ind w:left="0"/>
        <w:rPr>
          <w:rFonts w:eastAsia="Times New Roman" w:cs="Times New Roman"/>
          <w:lang w:val="es-ES"/>
        </w:rPr>
      </w:pPr>
      <w:r w:rsidRPr="0016249F">
        <w:rPr>
          <w:rFonts w:eastAsia="Times New Roman" w:cs="Times New Roman"/>
          <w:lang w:val="es-ES"/>
        </w:rPr>
        <w:t>A los fines de la determinación del valor índice requerido para definir el monto del incentivo, se seguirá el siguiente procedimiento:</w:t>
      </w:r>
    </w:p>
    <w:p w:rsidR="004946C6" w:rsidRDefault="004946C6" w:rsidP="00FD4E8E">
      <w:pPr>
        <w:spacing w:after="0" w:line="240" w:lineRule="auto"/>
        <w:ind w:left="0"/>
        <w:rPr>
          <w:rFonts w:eastAsia="Times New Roman" w:cs="Times New Roman"/>
          <w:lang w:val="es-ES"/>
        </w:rPr>
      </w:pPr>
    </w:p>
    <w:p w:rsidR="004946C6" w:rsidRDefault="0016249F" w:rsidP="00FD4E8E">
      <w:pPr>
        <w:spacing w:after="0" w:line="240" w:lineRule="auto"/>
        <w:ind w:left="0"/>
        <w:rPr>
          <w:rFonts w:eastAsia="Times New Roman" w:cs="Times New Roman"/>
          <w:lang w:val="es-ES"/>
        </w:rPr>
      </w:pPr>
      <w:r w:rsidRPr="0016249F">
        <w:rPr>
          <w:rFonts w:eastAsia="Times New Roman" w:cs="Times New Roman"/>
          <w:lang w:val="es-ES"/>
        </w:rPr>
        <w:lastRenderedPageBreak/>
        <w:t>a) Cada institución universitaria de gestión estatal presentará a la Coordinación del Programa, en los plazos y en los medios que ésta determine, la solicitud de fondos para el pago de incentivos, que incluirá:</w:t>
      </w:r>
    </w:p>
    <w:p w:rsidR="004946C6" w:rsidRDefault="0016249F" w:rsidP="00FD4E8E">
      <w:pPr>
        <w:spacing w:after="0" w:line="240" w:lineRule="auto"/>
        <w:ind w:left="0"/>
        <w:rPr>
          <w:rFonts w:eastAsia="Times New Roman" w:cs="Times New Roman"/>
          <w:lang w:val="es-ES"/>
        </w:rPr>
      </w:pPr>
      <w:r w:rsidRPr="0016249F">
        <w:rPr>
          <w:rFonts w:eastAsia="Times New Roman" w:cs="Times New Roman"/>
          <w:lang w:val="es-ES"/>
        </w:rPr>
        <w:t>I. El listado de docentes-investigadores beneficiarios, con indicación de su dedicación a la docencia y a la investigación, así como la categoría de investigación correspondiente.</w:t>
      </w:r>
    </w:p>
    <w:p w:rsidR="004946C6" w:rsidRDefault="0016249F" w:rsidP="00FD4E8E">
      <w:pPr>
        <w:spacing w:after="0" w:line="240" w:lineRule="auto"/>
        <w:ind w:left="0"/>
        <w:rPr>
          <w:rFonts w:eastAsia="Times New Roman" w:cs="Times New Roman"/>
          <w:lang w:val="es-ES"/>
        </w:rPr>
      </w:pPr>
      <w:r w:rsidRPr="0016249F">
        <w:rPr>
          <w:rFonts w:eastAsia="Times New Roman" w:cs="Times New Roman"/>
          <w:lang w:val="es-ES"/>
        </w:rPr>
        <w:t>II. El proyecto en el que estén involucrados, especificando su duración y su dedicación específica al proyecto.</w:t>
      </w:r>
    </w:p>
    <w:p w:rsidR="004946C6" w:rsidRDefault="0016249F" w:rsidP="00FD4E8E">
      <w:pPr>
        <w:spacing w:after="0" w:line="240" w:lineRule="auto"/>
        <w:ind w:left="0"/>
        <w:rPr>
          <w:rFonts w:eastAsia="Times New Roman" w:cs="Times New Roman"/>
          <w:lang w:val="es-ES"/>
        </w:rPr>
      </w:pPr>
      <w:r w:rsidRPr="0016249F">
        <w:rPr>
          <w:rFonts w:eastAsia="Times New Roman" w:cs="Times New Roman"/>
          <w:lang w:val="es-ES"/>
        </w:rPr>
        <w:t>III. La constancia de evaluación y aprobación de los proyectos por la entidad habilitada respectiva.</w:t>
      </w:r>
    </w:p>
    <w:p w:rsidR="004946C6" w:rsidRDefault="0016249F" w:rsidP="00FD4E8E">
      <w:pPr>
        <w:spacing w:after="0" w:line="240" w:lineRule="auto"/>
        <w:ind w:left="0"/>
        <w:rPr>
          <w:rFonts w:eastAsia="Times New Roman" w:cs="Times New Roman"/>
          <w:lang w:val="es-ES"/>
        </w:rPr>
      </w:pPr>
      <w:r w:rsidRPr="0016249F">
        <w:rPr>
          <w:rFonts w:eastAsia="Times New Roman" w:cs="Times New Roman"/>
          <w:lang w:val="es-ES"/>
        </w:rPr>
        <w:t>IV. Toda otra información que determine la Autoridad de Aplicación.</w:t>
      </w:r>
    </w:p>
    <w:p w:rsidR="004946C6" w:rsidRDefault="0016249F" w:rsidP="00FD4E8E">
      <w:pPr>
        <w:spacing w:after="0" w:line="240" w:lineRule="auto"/>
        <w:ind w:left="0"/>
        <w:rPr>
          <w:rFonts w:eastAsia="Times New Roman" w:cs="Times New Roman"/>
          <w:lang w:val="es-ES"/>
        </w:rPr>
      </w:pPr>
      <w:r w:rsidRPr="0016249F">
        <w:rPr>
          <w:rFonts w:eastAsia="Times New Roman" w:cs="Times New Roman"/>
          <w:lang w:val="es-ES"/>
        </w:rPr>
        <w:t>b) La Coordinación del Programa agrupará las solicitudes recibidas, teniendo en cuenta el número de docentes-investigadores clasificados por categoría de investigación, dedicación y lapso de duración del proyecto.</w:t>
      </w:r>
    </w:p>
    <w:p w:rsidR="004946C6" w:rsidRDefault="0016249F" w:rsidP="00FD4E8E">
      <w:pPr>
        <w:spacing w:after="0" w:line="240" w:lineRule="auto"/>
        <w:ind w:left="0"/>
        <w:rPr>
          <w:rFonts w:eastAsia="Times New Roman" w:cs="Times New Roman"/>
          <w:lang w:val="es-ES"/>
        </w:rPr>
      </w:pPr>
      <w:r w:rsidRPr="0016249F">
        <w:rPr>
          <w:rFonts w:eastAsia="Times New Roman" w:cs="Times New Roman"/>
          <w:lang w:val="es-ES"/>
        </w:rPr>
        <w:t>c) La Autoridad de Aplicación fijará los montos que se requieran para la administración del Programa y para los incentivos especiales.</w:t>
      </w:r>
    </w:p>
    <w:p w:rsidR="004946C6" w:rsidRDefault="0016249F" w:rsidP="00FD4E8E">
      <w:pPr>
        <w:spacing w:after="0" w:line="240" w:lineRule="auto"/>
        <w:ind w:left="0"/>
        <w:rPr>
          <w:rFonts w:eastAsia="Times New Roman" w:cs="Times New Roman"/>
          <w:lang w:val="es-ES"/>
        </w:rPr>
      </w:pPr>
      <w:r w:rsidRPr="0016249F">
        <w:rPr>
          <w:rFonts w:eastAsia="Times New Roman" w:cs="Times New Roman"/>
          <w:lang w:val="es-ES"/>
        </w:rPr>
        <w:t>d) En función de lo estipulado en los incisos a) y b) del presente artículo y del crédito presupuestario asignado para el Programa, deducidos los montos fijados según inciso c), la Coordinación calculará el valor anual del índice de acuerdo con la matriz que figura en el inciso f) del presente artículo.</w:t>
      </w:r>
    </w:p>
    <w:p w:rsidR="004946C6" w:rsidRDefault="0016249F" w:rsidP="00FD4E8E">
      <w:pPr>
        <w:spacing w:after="0" w:line="240" w:lineRule="auto"/>
        <w:ind w:left="0"/>
        <w:rPr>
          <w:rFonts w:eastAsia="Times New Roman" w:cs="Times New Roman"/>
          <w:lang w:val="es-ES"/>
        </w:rPr>
      </w:pPr>
      <w:r w:rsidRPr="0016249F">
        <w:rPr>
          <w:rFonts w:eastAsia="Times New Roman" w:cs="Times New Roman"/>
          <w:lang w:val="es-ES"/>
        </w:rPr>
        <w:t>e) El monto total del incentivo para cada beneficiario se calculará multiplicando el número de meses de desarrollo del proyecto acreditado correspondiente, por la asignación mensual definida en el inciso siguiente.</w:t>
      </w:r>
    </w:p>
    <w:p w:rsidR="0016249F" w:rsidRDefault="0016249F" w:rsidP="00FD4E8E">
      <w:pPr>
        <w:spacing w:after="0" w:line="240" w:lineRule="auto"/>
        <w:ind w:left="0"/>
        <w:rPr>
          <w:rFonts w:eastAsia="Times New Roman" w:cs="Times New Roman"/>
          <w:lang w:val="es-ES"/>
        </w:rPr>
      </w:pPr>
      <w:r w:rsidRPr="0016249F">
        <w:rPr>
          <w:rFonts w:eastAsia="Times New Roman" w:cs="Times New Roman"/>
          <w:lang w:val="es-ES"/>
        </w:rPr>
        <w:t>f) La asignación mensual del incentivo será determinada siguiendo el procedimiento especificado en el inciso b) y de acuerdo a los valores de la siguiente matriz, según la categoría y la dedicación a la investigación:</w:t>
      </w:r>
    </w:p>
    <w:p w:rsidR="004946C6" w:rsidRPr="0016249F" w:rsidRDefault="004946C6" w:rsidP="00FD4E8E">
      <w:pPr>
        <w:spacing w:after="0" w:line="240" w:lineRule="auto"/>
        <w:ind w:left="0"/>
        <w:rPr>
          <w:rFonts w:eastAsia="Times New Roman" w:cs="Arial"/>
          <w:color w:val="000000"/>
          <w:lang w:val="es-ES"/>
        </w:rPr>
      </w:pPr>
    </w:p>
    <w:tbl>
      <w:tblPr>
        <w:tblW w:w="9871" w:type="dxa"/>
        <w:tblCellSpacing w:w="15" w:type="dxa"/>
        <w:tblBorders>
          <w:top w:val="outset" w:sz="6" w:space="0" w:color="auto"/>
          <w:left w:val="outset" w:sz="6" w:space="0" w:color="auto"/>
          <w:bottom w:val="outset" w:sz="6" w:space="0" w:color="auto"/>
          <w:right w:val="outset" w:sz="6" w:space="0" w:color="auto"/>
        </w:tblBorders>
        <w:tblCellMar>
          <w:top w:w="104" w:type="dxa"/>
          <w:left w:w="15" w:type="dxa"/>
          <w:bottom w:w="104" w:type="dxa"/>
          <w:right w:w="15" w:type="dxa"/>
        </w:tblCellMar>
        <w:tblLook w:val="04A0"/>
      </w:tblPr>
      <w:tblGrid>
        <w:gridCol w:w="5380"/>
        <w:gridCol w:w="1565"/>
        <w:gridCol w:w="1131"/>
        <w:gridCol w:w="1795"/>
      </w:tblGrid>
      <w:tr w:rsidR="0016249F" w:rsidRPr="0016249F" w:rsidTr="0016249F">
        <w:trPr>
          <w:trHeight w:val="157"/>
          <w:tblCellSpacing w:w="15" w:type="dxa"/>
        </w:trPr>
        <w:tc>
          <w:tcPr>
            <w:tcW w:w="0" w:type="auto"/>
            <w:vMerge w:val="restart"/>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Categoría de Investigación</w:t>
            </w:r>
          </w:p>
        </w:tc>
        <w:tc>
          <w:tcPr>
            <w:tcW w:w="0" w:type="auto"/>
            <w:gridSpan w:val="3"/>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Dedicación a la Investigación</w:t>
            </w:r>
          </w:p>
        </w:tc>
      </w:tr>
      <w:tr w:rsidR="0016249F" w:rsidRPr="0016249F" w:rsidTr="0016249F">
        <w:trPr>
          <w:trHeight w:val="157"/>
          <w:tblCellSpacing w:w="15" w:type="dxa"/>
        </w:trPr>
        <w:tc>
          <w:tcPr>
            <w:tcW w:w="0" w:type="auto"/>
            <w:vMerge/>
            <w:tcBorders>
              <w:top w:val="outset" w:sz="6" w:space="0" w:color="auto"/>
              <w:left w:val="outset" w:sz="6" w:space="0" w:color="auto"/>
              <w:bottom w:val="single" w:sz="4" w:space="0" w:color="666666"/>
              <w:right w:val="outset" w:sz="6" w:space="0" w:color="auto"/>
            </w:tcBorders>
            <w:vAlign w:val="center"/>
            <w:hideMark/>
          </w:tcPr>
          <w:p w:rsidR="0016249F" w:rsidRPr="0016249F" w:rsidRDefault="0016249F" w:rsidP="00FD4E8E">
            <w:pPr>
              <w:spacing w:after="0" w:line="240" w:lineRule="auto"/>
              <w:ind w:left="0"/>
              <w:rPr>
                <w:rFonts w:eastAsia="Times New Roman" w:cs="Times New Roman"/>
                <w:color w:val="000000"/>
              </w:rPr>
            </w:pPr>
          </w:p>
        </w:tc>
        <w:tc>
          <w:tcPr>
            <w:tcW w:w="0" w:type="auto"/>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1</w:t>
            </w:r>
          </w:p>
        </w:tc>
        <w:tc>
          <w:tcPr>
            <w:tcW w:w="0" w:type="auto"/>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2</w:t>
            </w:r>
          </w:p>
        </w:tc>
        <w:tc>
          <w:tcPr>
            <w:tcW w:w="0" w:type="auto"/>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3</w:t>
            </w:r>
          </w:p>
        </w:tc>
      </w:tr>
      <w:tr w:rsidR="0016249F" w:rsidRPr="0016249F" w:rsidTr="0016249F">
        <w:trPr>
          <w:trHeight w:val="157"/>
          <w:tblCellSpacing w:w="15" w:type="dxa"/>
        </w:trPr>
        <w:tc>
          <w:tcPr>
            <w:tcW w:w="0" w:type="auto"/>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Docente-Investigador Categoría I</w:t>
            </w:r>
          </w:p>
        </w:tc>
        <w:tc>
          <w:tcPr>
            <w:tcW w:w="0" w:type="auto"/>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150</w:t>
            </w:r>
          </w:p>
        </w:tc>
        <w:tc>
          <w:tcPr>
            <w:tcW w:w="0" w:type="auto"/>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60</w:t>
            </w:r>
          </w:p>
        </w:tc>
        <w:tc>
          <w:tcPr>
            <w:tcW w:w="0" w:type="auto"/>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25</w:t>
            </w:r>
          </w:p>
        </w:tc>
      </w:tr>
      <w:tr w:rsidR="0016249F" w:rsidRPr="0016249F" w:rsidTr="0016249F">
        <w:trPr>
          <w:trHeight w:val="157"/>
          <w:tblCellSpacing w:w="15" w:type="dxa"/>
        </w:trPr>
        <w:tc>
          <w:tcPr>
            <w:tcW w:w="0" w:type="auto"/>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Docente-Investigador Categoría II</w:t>
            </w:r>
          </w:p>
        </w:tc>
        <w:tc>
          <w:tcPr>
            <w:tcW w:w="0" w:type="auto"/>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100</w:t>
            </w:r>
          </w:p>
        </w:tc>
        <w:tc>
          <w:tcPr>
            <w:tcW w:w="0" w:type="auto"/>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40</w:t>
            </w:r>
          </w:p>
        </w:tc>
        <w:tc>
          <w:tcPr>
            <w:tcW w:w="0" w:type="auto"/>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16.5</w:t>
            </w:r>
          </w:p>
        </w:tc>
      </w:tr>
      <w:tr w:rsidR="0016249F" w:rsidRPr="0016249F" w:rsidTr="0016249F">
        <w:trPr>
          <w:trHeight w:val="157"/>
          <w:tblCellSpacing w:w="15" w:type="dxa"/>
        </w:trPr>
        <w:tc>
          <w:tcPr>
            <w:tcW w:w="0" w:type="auto"/>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Docente-Investigador Categoría III</w:t>
            </w:r>
          </w:p>
        </w:tc>
        <w:tc>
          <w:tcPr>
            <w:tcW w:w="0" w:type="auto"/>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65</w:t>
            </w:r>
          </w:p>
        </w:tc>
        <w:tc>
          <w:tcPr>
            <w:tcW w:w="0" w:type="auto"/>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26</w:t>
            </w:r>
          </w:p>
        </w:tc>
        <w:tc>
          <w:tcPr>
            <w:tcW w:w="0" w:type="auto"/>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11</w:t>
            </w:r>
          </w:p>
        </w:tc>
      </w:tr>
      <w:tr w:rsidR="0016249F" w:rsidRPr="0016249F" w:rsidTr="0016249F">
        <w:trPr>
          <w:trHeight w:val="157"/>
          <w:tblCellSpacing w:w="15" w:type="dxa"/>
        </w:trPr>
        <w:tc>
          <w:tcPr>
            <w:tcW w:w="0" w:type="auto"/>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Docente-Investigador Categoría IV</w:t>
            </w:r>
          </w:p>
        </w:tc>
        <w:tc>
          <w:tcPr>
            <w:tcW w:w="0" w:type="auto"/>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55</w:t>
            </w:r>
          </w:p>
        </w:tc>
        <w:tc>
          <w:tcPr>
            <w:tcW w:w="0" w:type="auto"/>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22</w:t>
            </w:r>
          </w:p>
        </w:tc>
        <w:tc>
          <w:tcPr>
            <w:tcW w:w="0" w:type="auto"/>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9</w:t>
            </w:r>
          </w:p>
        </w:tc>
      </w:tr>
      <w:tr w:rsidR="0016249F" w:rsidRPr="0016249F" w:rsidTr="0016249F">
        <w:trPr>
          <w:trHeight w:val="157"/>
          <w:tblCellSpacing w:w="15" w:type="dxa"/>
        </w:trPr>
        <w:tc>
          <w:tcPr>
            <w:tcW w:w="0" w:type="auto"/>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Docente-Investigador Categoría V</w:t>
            </w:r>
          </w:p>
        </w:tc>
        <w:tc>
          <w:tcPr>
            <w:tcW w:w="0" w:type="auto"/>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40</w:t>
            </w:r>
          </w:p>
        </w:tc>
        <w:tc>
          <w:tcPr>
            <w:tcW w:w="0" w:type="auto"/>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16</w:t>
            </w:r>
          </w:p>
        </w:tc>
        <w:tc>
          <w:tcPr>
            <w:tcW w:w="0" w:type="auto"/>
            <w:tcBorders>
              <w:top w:val="outset" w:sz="6" w:space="0" w:color="auto"/>
              <w:left w:val="outset" w:sz="6" w:space="0" w:color="auto"/>
              <w:bottom w:val="single" w:sz="4" w:space="0" w:color="666666"/>
              <w:right w:val="outset" w:sz="6" w:space="0" w:color="auto"/>
            </w:tcBorders>
            <w:hideMark/>
          </w:tcPr>
          <w:p w:rsidR="0016249F" w:rsidRPr="0016249F" w:rsidRDefault="0016249F" w:rsidP="00FD4E8E">
            <w:pPr>
              <w:spacing w:after="0" w:line="240" w:lineRule="auto"/>
              <w:ind w:left="0"/>
              <w:rPr>
                <w:rFonts w:eastAsia="Times New Roman" w:cs="Times New Roman"/>
                <w:color w:val="000000"/>
              </w:rPr>
            </w:pPr>
            <w:r w:rsidRPr="0016249F">
              <w:rPr>
                <w:rFonts w:eastAsia="Times New Roman" w:cs="Times New Roman"/>
                <w:color w:val="000000"/>
              </w:rPr>
              <w:t>6.5</w:t>
            </w:r>
          </w:p>
        </w:tc>
      </w:tr>
    </w:tbl>
    <w:p w:rsidR="004946C6" w:rsidRDefault="0016249F" w:rsidP="004E44CD">
      <w:pPr>
        <w:spacing w:after="0" w:line="240" w:lineRule="auto"/>
        <w:ind w:left="0"/>
        <w:rPr>
          <w:rFonts w:eastAsia="Times New Roman" w:cs="Times New Roman"/>
          <w:lang w:val="es-ES"/>
        </w:rPr>
      </w:pPr>
      <w:r w:rsidRPr="0016249F">
        <w:rPr>
          <w:rFonts w:eastAsia="Times New Roman" w:cs="Times New Roman"/>
          <w:lang w:val="es-ES"/>
        </w:rPr>
        <w:br/>
        <w:t>g) Los docentes con dedicación exclusiva en la institución universitaria de gestión estatal, podrán solicitar el incentivo por una dedicación a la investigación 1, 2 ó 3, si acreditan que dichas tareas representan, al menos el CINCUENTA POR CIENTO (50%), el VEINTICINCO POR CIENTO (25%) o el DOCE Y MEDIO POR CIENTO (12.5%) de la dedicación exclusiva, respectivamente.</w:t>
      </w:r>
    </w:p>
    <w:p w:rsidR="004946C6" w:rsidRDefault="0016249F" w:rsidP="004E44CD">
      <w:pPr>
        <w:spacing w:after="0" w:line="240" w:lineRule="auto"/>
        <w:ind w:left="0"/>
        <w:rPr>
          <w:rFonts w:eastAsia="Times New Roman" w:cs="Times New Roman"/>
          <w:lang w:val="es-ES"/>
        </w:rPr>
      </w:pPr>
      <w:r w:rsidRPr="0016249F">
        <w:rPr>
          <w:rFonts w:eastAsia="Times New Roman" w:cs="Times New Roman"/>
          <w:lang w:val="es-ES"/>
        </w:rPr>
        <w:t>Los docentes con dedicación semiexclusiva en la institución universitaria de gestión estatal, sólo podrán solicitar el incentivo por una dedicación a la investigación 2 ó 3, si acreditan que dichas tareas representan, respectivamente, al menos el CINCUENTA POR CIENTO (50%) o VEINTICINCO POR CIENTO (25%) de la dedicación semiexclusiva.</w:t>
      </w:r>
    </w:p>
    <w:p w:rsidR="004E44CD" w:rsidRDefault="004E44CD" w:rsidP="00FD4E8E">
      <w:pPr>
        <w:spacing w:after="240" w:line="240" w:lineRule="auto"/>
        <w:ind w:left="0"/>
        <w:rPr>
          <w:rFonts w:eastAsia="Times New Roman" w:cs="Times New Roman"/>
          <w:lang w:val="es-ES"/>
        </w:rPr>
      </w:pPr>
    </w:p>
    <w:p w:rsidR="004E44CD" w:rsidRDefault="0016249F" w:rsidP="004E44CD">
      <w:pPr>
        <w:spacing w:after="0" w:line="240" w:lineRule="auto"/>
        <w:ind w:left="0"/>
        <w:rPr>
          <w:rFonts w:eastAsia="Times New Roman" w:cs="Times New Roman"/>
          <w:lang w:val="es-ES"/>
        </w:rPr>
      </w:pPr>
      <w:r w:rsidRPr="0016249F">
        <w:rPr>
          <w:rFonts w:eastAsia="Times New Roman" w:cs="Times New Roman"/>
          <w:lang w:val="es-ES"/>
        </w:rPr>
        <w:t>ARTICULO 40</w:t>
      </w:r>
      <w:r w:rsidR="004E44CD">
        <w:rPr>
          <w:rFonts w:eastAsia="Times New Roman" w:cs="Times New Roman"/>
          <w:lang w:val="es-ES"/>
        </w:rPr>
        <w:t>º</w:t>
      </w:r>
      <w:r w:rsidRPr="0016249F">
        <w:rPr>
          <w:rFonts w:eastAsia="Times New Roman" w:cs="Times New Roman"/>
          <w:lang w:val="es-ES"/>
        </w:rPr>
        <w:t>.- (PAGO DEL INCENTIVO)</w:t>
      </w:r>
    </w:p>
    <w:p w:rsidR="004E44CD" w:rsidRDefault="0016249F" w:rsidP="004E44CD">
      <w:pPr>
        <w:spacing w:after="0" w:line="240" w:lineRule="auto"/>
        <w:ind w:left="0"/>
        <w:rPr>
          <w:rFonts w:eastAsia="Times New Roman" w:cs="Times New Roman"/>
          <w:lang w:val="es-ES"/>
        </w:rPr>
      </w:pPr>
      <w:r w:rsidRPr="0016249F">
        <w:rPr>
          <w:rFonts w:eastAsia="Times New Roman" w:cs="Times New Roman"/>
          <w:lang w:val="es-ES"/>
        </w:rPr>
        <w:t>El pago del incentivo a los docentes-investigadores incorporados al Programa tiene carácter de beca de investigación, de conformidad con lo dispuesto en el Decreto Nº 177 de fecha 1° de febrero de 1995, siendo en consecuencia, no remunerativo y no bonificable. Se ajustará a las siguientes normas:</w:t>
      </w:r>
    </w:p>
    <w:p w:rsidR="004E44CD" w:rsidRDefault="0016249F" w:rsidP="004E44CD">
      <w:pPr>
        <w:spacing w:after="0" w:line="240" w:lineRule="auto"/>
        <w:ind w:left="0"/>
        <w:rPr>
          <w:rFonts w:eastAsia="Times New Roman" w:cs="Times New Roman"/>
          <w:lang w:val="es-ES"/>
        </w:rPr>
      </w:pPr>
      <w:r w:rsidRPr="0016249F">
        <w:rPr>
          <w:rFonts w:eastAsia="Times New Roman" w:cs="Times New Roman"/>
          <w:lang w:val="es-ES"/>
        </w:rPr>
        <w:t>a) Para percibir el incentivo, todo docente-investigador deberá desempeñar un cargo docente universitario, de planta, rentado, con dedicación exclusiva o semiexclusiva en una institución universitaria de gestión estatal, que tenga el nivel de remuneración correspondiente a dichas dedicaciones, en el período de desarrollo del proyecto. Los docentes con dedicación simple sólo lo percibirán si se trata de los que se indican en el artículo 25.</w:t>
      </w:r>
    </w:p>
    <w:p w:rsidR="004E44CD" w:rsidRDefault="0016249F" w:rsidP="004E44CD">
      <w:pPr>
        <w:spacing w:after="0" w:line="240" w:lineRule="auto"/>
        <w:ind w:left="0"/>
        <w:rPr>
          <w:rFonts w:eastAsia="Times New Roman" w:cs="Times New Roman"/>
          <w:lang w:val="es-ES"/>
        </w:rPr>
      </w:pPr>
      <w:r w:rsidRPr="0016249F">
        <w:rPr>
          <w:rFonts w:eastAsia="Times New Roman" w:cs="Times New Roman"/>
          <w:lang w:val="es-ES"/>
        </w:rPr>
        <w:t>b) Se exceptúa de la exigencia del cargo rentado a los docentes-investigadores mencionados en el inciso f) del presente artículo y los casos de docentes incorporados al régimen de Incentivos Especiales.</w:t>
      </w:r>
      <w:r w:rsidRPr="0016249F">
        <w:rPr>
          <w:rFonts w:eastAsia="Times New Roman" w:cs="Times New Roman"/>
          <w:lang w:val="es-ES"/>
        </w:rPr>
        <w:br/>
        <w:t>c) Todo docente-investigador, que se encuentre en condiciones para ello, percibirá un solo incentivo, salvo que participe en proyectos incorporados al régimen de Incentivos Especiales. El pago del incentivo se autorizará con relación al proyecto acreditado por el que solicitó el incentivo en la convocatoria de ese período, debiendo integrar dicho proyecto hasta su finalización. Los docentes-investigadores que actúen como directores de proyecto deberán solicitar el incentivo por uno de los proyectos que dirijan.</w:t>
      </w:r>
    </w:p>
    <w:p w:rsidR="004E44CD" w:rsidRDefault="0016249F" w:rsidP="004E44CD">
      <w:pPr>
        <w:spacing w:after="0" w:line="240" w:lineRule="auto"/>
        <w:ind w:left="0"/>
        <w:rPr>
          <w:rFonts w:eastAsia="Times New Roman" w:cs="Times New Roman"/>
          <w:lang w:val="es-ES"/>
        </w:rPr>
      </w:pPr>
      <w:r w:rsidRPr="0016249F">
        <w:rPr>
          <w:rFonts w:eastAsia="Times New Roman" w:cs="Times New Roman"/>
          <w:lang w:val="es-ES"/>
        </w:rPr>
        <w:t>d) Aquel docente investigador cuya categoría cambie por efecto del proceso de categorización, percibirá el monto del incentivo correspondiente a la nueva categoría desde su vigencia. No estarán contemplados los docentes-investigadores que participen en proyectos que no cumplan con lo previsto en el artículo 29 inc. a) del presente Manual.</w:t>
      </w:r>
    </w:p>
    <w:p w:rsidR="004E44CD" w:rsidRDefault="0016249F" w:rsidP="004E44CD">
      <w:pPr>
        <w:spacing w:after="0" w:line="240" w:lineRule="auto"/>
        <w:ind w:left="0"/>
        <w:rPr>
          <w:rFonts w:eastAsia="Times New Roman" w:cs="Times New Roman"/>
          <w:lang w:val="es-ES"/>
        </w:rPr>
      </w:pPr>
      <w:r w:rsidRPr="0016249F">
        <w:rPr>
          <w:rFonts w:eastAsia="Times New Roman" w:cs="Times New Roman"/>
          <w:lang w:val="es-ES"/>
        </w:rPr>
        <w:t>El pago se hará efectivo a partir de que la misma se encuentre firme.</w:t>
      </w:r>
    </w:p>
    <w:p w:rsidR="004E44CD" w:rsidRDefault="0016249F" w:rsidP="004E44CD">
      <w:pPr>
        <w:spacing w:after="0" w:line="240" w:lineRule="auto"/>
        <w:ind w:left="0"/>
        <w:rPr>
          <w:rFonts w:eastAsia="Times New Roman" w:cs="Times New Roman"/>
          <w:lang w:val="es-ES"/>
        </w:rPr>
      </w:pPr>
      <w:r w:rsidRPr="0016249F">
        <w:rPr>
          <w:rFonts w:eastAsia="Times New Roman" w:cs="Times New Roman"/>
          <w:lang w:val="es-ES"/>
        </w:rPr>
        <w:t>e) Los docentes-investigadores que durante cualquier período de pago del incentivo se encuentren en uso de año sabático o realizando tareas de investigación o intercambio académico fuera de su institución universitaria de gestión estatal, por un lapso superior a TREINTA (30) días corridos, con percepción de haberes, podrán seguir percibiendo el incentivo, siempre que las autoridades pertinentes según los estatutos de la respectiva institución universitaria de gestión estatal, avalen dichas actividades mediante el acto administrativo correspondiente, debiendo adjuntar la documentación que deje constancia de las mismas. El Director del Proyecto deberá a su vez avalar dicha ausencia, señalando los beneficios que la misma reporta para la marcha de las investigaciones.</w:t>
      </w:r>
    </w:p>
    <w:p w:rsidR="004E44CD" w:rsidRDefault="0016249F" w:rsidP="004E44CD">
      <w:pPr>
        <w:spacing w:after="0" w:line="240" w:lineRule="auto"/>
        <w:ind w:left="0"/>
        <w:rPr>
          <w:rFonts w:eastAsia="Times New Roman" w:cs="Times New Roman"/>
          <w:lang w:val="es-ES"/>
        </w:rPr>
      </w:pPr>
      <w:r w:rsidRPr="0016249F">
        <w:rPr>
          <w:rFonts w:eastAsia="Times New Roman" w:cs="Times New Roman"/>
          <w:lang w:val="es-ES"/>
        </w:rPr>
        <w:t>f) Los docentes-investigadores jubilados que cumplan con los requisitos establecidos en el Decreto Nº 2427 de fecha 19 de noviembre de 1993 y la normativa complementaria, podrán percibir el incentivo de acuerdo con la categoría vigente y con la dedicación que consta en el correspondiente acto administrativo de la institución universitaria de gestión estatal.</w:t>
      </w:r>
    </w:p>
    <w:p w:rsidR="004E44CD" w:rsidRDefault="0016249F" w:rsidP="004E44CD">
      <w:pPr>
        <w:spacing w:after="0" w:line="240" w:lineRule="auto"/>
        <w:ind w:left="0"/>
        <w:rPr>
          <w:rFonts w:eastAsia="Times New Roman" w:cs="Times New Roman"/>
          <w:lang w:val="es-ES"/>
        </w:rPr>
      </w:pPr>
      <w:r w:rsidRPr="0016249F">
        <w:rPr>
          <w:rFonts w:eastAsia="Times New Roman" w:cs="Times New Roman"/>
          <w:lang w:val="es-ES"/>
        </w:rPr>
        <w:t>g) Los docentes-investigadores mencionados en el artículo 25 inciso a) del presente Manual cualquiera sea su dedicación, que tengan como lugar de trabajo esa institución universitaria de gestión estatal, que cumplan con la totalidad de las obligaciones que la respectiva institución universitaria de gestión estatal exige a sus docentes con dedicación exclusiva y cuenten con la conformidad de ella a través del dictado del correspondiente acto administrativo, podrán optar por percibir el incentivo correspondiente a la dedicación exclusiva, según los valores consignados en la Dedicación a la Investigación 1 del artículo 39, inciso f), del presente Manual, siempre que cumplan con los requisitos establecidos en el artículo 4°.</w:t>
      </w:r>
    </w:p>
    <w:p w:rsidR="004E44CD" w:rsidRDefault="0016249F" w:rsidP="004E44CD">
      <w:pPr>
        <w:spacing w:after="0" w:line="240" w:lineRule="auto"/>
        <w:ind w:left="0"/>
        <w:rPr>
          <w:rFonts w:eastAsia="Times New Roman" w:cs="Times New Roman"/>
          <w:lang w:val="es-ES"/>
        </w:rPr>
      </w:pPr>
      <w:r w:rsidRPr="0016249F">
        <w:rPr>
          <w:rFonts w:eastAsia="Times New Roman" w:cs="Times New Roman"/>
          <w:lang w:val="es-ES"/>
        </w:rPr>
        <w:lastRenderedPageBreak/>
        <w:t>h) Aquellos docentes-investigadores con cargos docentes con dedicación exclusiva o semiexclusiva, que participen del Programa de Incentivos a los Docentes Investigadores y que también sean designados en cargos directivos de la facultad o institución universitaria de gestión estatal, sólo podrán acceder al cobro del incentivo correspondiente a una dedicación semiexclusiva como máximo, según lo establecido en el artículo 39 incisos f) y g) del presente Manual, siempre que cumplan con las condiciones establecidas en el artículo 4° de la citada normativa. Estos casos no se encuentran comprendidos en el inciso g) del presente artículo.</w:t>
      </w:r>
    </w:p>
    <w:p w:rsidR="004E44CD" w:rsidRDefault="0016249F" w:rsidP="004E44CD">
      <w:pPr>
        <w:spacing w:after="0" w:line="240" w:lineRule="auto"/>
        <w:ind w:left="0"/>
        <w:rPr>
          <w:rFonts w:eastAsia="Times New Roman" w:cs="Times New Roman"/>
          <w:lang w:val="es-ES"/>
        </w:rPr>
      </w:pPr>
      <w:r w:rsidRPr="0016249F">
        <w:rPr>
          <w:rFonts w:eastAsia="Times New Roman" w:cs="Times New Roman"/>
          <w:lang w:val="es-ES"/>
        </w:rPr>
        <w:t>i) El período a computar para la percepción del incentivo no podrá ser superior al período en que rija la relación laboral del docente con la institución universitaria de gestión estatal.</w:t>
      </w:r>
    </w:p>
    <w:p w:rsidR="004E44CD" w:rsidRDefault="0016249F" w:rsidP="004E44CD">
      <w:pPr>
        <w:spacing w:after="0" w:line="240" w:lineRule="auto"/>
        <w:ind w:left="0"/>
        <w:rPr>
          <w:rFonts w:eastAsia="Times New Roman" w:cs="Times New Roman"/>
          <w:lang w:val="es-ES"/>
        </w:rPr>
      </w:pPr>
      <w:r w:rsidRPr="0016249F">
        <w:rPr>
          <w:rFonts w:eastAsia="Times New Roman" w:cs="Times New Roman"/>
          <w:lang w:val="es-ES"/>
        </w:rPr>
        <w:t>j) El incentivo será desembolsado a favor del beneficiario en forma anual en TRES (3) pagos. No se efectuarán pagos por períodos inferiores a UN (1) mes. Los pagos por cambios de dedicación se harán efectivos a partir del cuatrimestre siguiente. El pago estará condicionado al resultado de la evaluación en las condiciones establecidas en el artículo 36 del presente Manual.</w:t>
      </w:r>
    </w:p>
    <w:p w:rsidR="004E44CD" w:rsidRDefault="0016249F" w:rsidP="004E44CD">
      <w:pPr>
        <w:spacing w:after="0" w:line="240" w:lineRule="auto"/>
        <w:ind w:left="0"/>
        <w:rPr>
          <w:rFonts w:eastAsia="Times New Roman" w:cs="Times New Roman"/>
          <w:lang w:val="es-ES"/>
        </w:rPr>
      </w:pPr>
      <w:r w:rsidRPr="0016249F">
        <w:rPr>
          <w:rFonts w:eastAsia="Times New Roman" w:cs="Times New Roman"/>
          <w:lang w:val="es-ES"/>
        </w:rPr>
        <w:t>k) Si un docente participa simultáneamente en más de un proyecto, deberá solicitar el incentivo con referencia al proyecto de mayor duración.</w:t>
      </w:r>
    </w:p>
    <w:p w:rsidR="0016249F" w:rsidRPr="0016249F" w:rsidRDefault="0016249F" w:rsidP="004E44CD">
      <w:pPr>
        <w:spacing w:after="0" w:line="240" w:lineRule="auto"/>
        <w:ind w:left="0"/>
        <w:rPr>
          <w:rFonts w:eastAsia="Times New Roman" w:cs="Times New Roman"/>
          <w:lang w:val="es-ES"/>
        </w:rPr>
      </w:pPr>
      <w:r w:rsidRPr="0016249F">
        <w:rPr>
          <w:rFonts w:eastAsia="Times New Roman" w:cs="Times New Roman"/>
          <w:lang w:val="es-ES"/>
        </w:rPr>
        <w:t>I) El pago del incentivo no se efectuará durante los períodos en uso de licencia, excepto los casos contemplados en el inciso e) del presente artículo.</w:t>
      </w:r>
    </w:p>
    <w:p w:rsidR="004E44CD" w:rsidRDefault="004E44CD" w:rsidP="00FD4E8E">
      <w:pPr>
        <w:spacing w:after="0" w:line="240" w:lineRule="auto"/>
        <w:ind w:left="0"/>
        <w:rPr>
          <w:rFonts w:eastAsia="Times New Roman" w:cs="Times New Roman"/>
          <w:lang w:val="es-ES"/>
        </w:rPr>
      </w:pPr>
    </w:p>
    <w:p w:rsidR="0016249F" w:rsidRPr="0016249F" w:rsidRDefault="0016249F" w:rsidP="00FD4E8E">
      <w:pPr>
        <w:spacing w:after="0" w:line="240" w:lineRule="auto"/>
        <w:ind w:left="0"/>
        <w:rPr>
          <w:rFonts w:eastAsia="Times New Roman" w:cs="Times New Roman"/>
          <w:lang w:val="es-ES"/>
        </w:rPr>
      </w:pPr>
      <w:r w:rsidRPr="0016249F">
        <w:rPr>
          <w:rFonts w:eastAsia="Times New Roman" w:cs="Times New Roman"/>
          <w:lang w:val="es-ES"/>
        </w:rPr>
        <w:t>CAPITULO 2</w:t>
      </w:r>
      <w:r w:rsidR="004E44CD">
        <w:rPr>
          <w:rFonts w:eastAsia="Times New Roman" w:cs="Times New Roman"/>
          <w:lang w:val="es-ES"/>
        </w:rPr>
        <w:t xml:space="preserve"> - </w:t>
      </w:r>
      <w:r w:rsidRPr="0016249F">
        <w:rPr>
          <w:rFonts w:eastAsia="Times New Roman" w:cs="Times New Roman"/>
          <w:lang w:val="es-ES"/>
        </w:rPr>
        <w:t>INCENTIVOS ESPECIALES</w:t>
      </w:r>
    </w:p>
    <w:p w:rsidR="00254F0C" w:rsidRDefault="0016249F" w:rsidP="00254F0C">
      <w:pPr>
        <w:spacing w:after="0" w:line="240" w:lineRule="auto"/>
        <w:ind w:left="0"/>
        <w:rPr>
          <w:rFonts w:eastAsia="Times New Roman" w:cs="Times New Roman"/>
          <w:lang w:val="es-ES"/>
        </w:rPr>
      </w:pPr>
      <w:r w:rsidRPr="0016249F">
        <w:rPr>
          <w:rFonts w:eastAsia="Times New Roman" w:cs="Times New Roman"/>
          <w:lang w:val="es-ES"/>
        </w:rPr>
        <w:br/>
        <w:t>ARTICULO 41</w:t>
      </w:r>
      <w:r w:rsidR="00254F0C">
        <w:rPr>
          <w:rFonts w:eastAsia="Times New Roman" w:cs="Times New Roman"/>
          <w:lang w:val="es-ES"/>
        </w:rPr>
        <w:t>º</w:t>
      </w:r>
      <w:r w:rsidRPr="0016249F">
        <w:rPr>
          <w:rFonts w:eastAsia="Times New Roman" w:cs="Times New Roman"/>
          <w:lang w:val="es-ES"/>
        </w:rPr>
        <w:t>.- (TIPOS)</w:t>
      </w:r>
    </w:p>
    <w:p w:rsidR="00254F0C" w:rsidRDefault="0016249F" w:rsidP="00254F0C">
      <w:pPr>
        <w:spacing w:after="0" w:line="240" w:lineRule="auto"/>
        <w:ind w:left="0"/>
        <w:rPr>
          <w:rFonts w:eastAsia="Times New Roman" w:cs="Times New Roman"/>
          <w:lang w:val="es-ES"/>
        </w:rPr>
      </w:pPr>
      <w:r w:rsidRPr="0016249F">
        <w:rPr>
          <w:rFonts w:eastAsia="Times New Roman" w:cs="Times New Roman"/>
          <w:lang w:val="es-ES"/>
        </w:rPr>
        <w:t>La Autoridad de Aplicación, previa consulta con la Comisión Asesora creada en el artículo 3°, podrá autorizar Incentivos Especiales para proyectos interuniversitarios, promocionales, de radicación de docentes-investigadores, o para cualquier otro proyecto que sin ajustarse estrictamente a las disposiciones del presente Manual, responda a la finalidad perseguida en el Decreto Nº 2427/93 y promueva un desarrollo académico equilibrado en todas las regiones del país.</w:t>
      </w:r>
    </w:p>
    <w:p w:rsidR="00254F0C" w:rsidRDefault="00254F0C" w:rsidP="00254F0C">
      <w:pPr>
        <w:spacing w:after="0" w:line="240" w:lineRule="auto"/>
        <w:ind w:left="0"/>
        <w:rPr>
          <w:rFonts w:eastAsia="Times New Roman" w:cs="Times New Roman"/>
          <w:lang w:val="es-ES"/>
        </w:rPr>
      </w:pPr>
    </w:p>
    <w:p w:rsidR="00254F0C" w:rsidRDefault="0016249F" w:rsidP="00254F0C">
      <w:pPr>
        <w:spacing w:after="0" w:line="240" w:lineRule="auto"/>
        <w:ind w:left="0"/>
        <w:rPr>
          <w:rFonts w:eastAsia="Times New Roman" w:cs="Times New Roman"/>
          <w:lang w:val="es-ES"/>
        </w:rPr>
      </w:pPr>
      <w:r w:rsidRPr="0016249F">
        <w:rPr>
          <w:rFonts w:eastAsia="Times New Roman" w:cs="Times New Roman"/>
          <w:lang w:val="es-ES"/>
        </w:rPr>
        <w:t>ARTICULO 42</w:t>
      </w:r>
      <w:r w:rsidR="00254F0C">
        <w:rPr>
          <w:rFonts w:eastAsia="Times New Roman" w:cs="Times New Roman"/>
          <w:lang w:val="es-ES"/>
        </w:rPr>
        <w:t>º</w:t>
      </w:r>
      <w:r w:rsidRPr="0016249F">
        <w:rPr>
          <w:rFonts w:eastAsia="Times New Roman" w:cs="Times New Roman"/>
          <w:lang w:val="es-ES"/>
        </w:rPr>
        <w:t>.- (DEFINICION)</w:t>
      </w:r>
    </w:p>
    <w:p w:rsidR="00254F0C" w:rsidRDefault="0016249F" w:rsidP="00254F0C">
      <w:pPr>
        <w:spacing w:after="0" w:line="240" w:lineRule="auto"/>
        <w:ind w:left="0"/>
        <w:rPr>
          <w:rFonts w:eastAsia="Times New Roman" w:cs="Times New Roman"/>
          <w:lang w:val="es-ES"/>
        </w:rPr>
      </w:pPr>
      <w:r w:rsidRPr="0016249F">
        <w:rPr>
          <w:rFonts w:eastAsia="Times New Roman" w:cs="Times New Roman"/>
          <w:lang w:val="es-ES"/>
        </w:rPr>
        <w:t>Se denominan Incentivos Especiales a los pagos diferenciados y acumulables a los incentivos generales establecidos por el Decreto Nº 2427/93, dirigidos a docentes-investigadores que cumplan con las condiciones determinadas en la presente resolución, la reglamentación que a esos efectos se dicte, y que reúnan los siguientes requisitos:</w:t>
      </w:r>
    </w:p>
    <w:p w:rsidR="00254F0C" w:rsidRDefault="0016249F" w:rsidP="00254F0C">
      <w:pPr>
        <w:spacing w:after="0" w:line="240" w:lineRule="auto"/>
        <w:ind w:left="0"/>
        <w:rPr>
          <w:rFonts w:eastAsia="Times New Roman" w:cs="Times New Roman"/>
          <w:lang w:val="es-ES"/>
        </w:rPr>
      </w:pPr>
      <w:r w:rsidRPr="0016249F">
        <w:rPr>
          <w:rFonts w:eastAsia="Times New Roman" w:cs="Times New Roman"/>
          <w:lang w:val="es-ES"/>
        </w:rPr>
        <w:t>a) Que tengan categoría I o II.</w:t>
      </w:r>
    </w:p>
    <w:p w:rsidR="00254F0C" w:rsidRDefault="0016249F" w:rsidP="00254F0C">
      <w:pPr>
        <w:spacing w:after="0" w:line="240" w:lineRule="auto"/>
        <w:ind w:left="0"/>
        <w:rPr>
          <w:rFonts w:eastAsia="Times New Roman" w:cs="Times New Roman"/>
          <w:lang w:val="es-ES"/>
        </w:rPr>
      </w:pPr>
      <w:r w:rsidRPr="0016249F">
        <w:rPr>
          <w:rFonts w:eastAsia="Times New Roman" w:cs="Times New Roman"/>
          <w:lang w:val="es-ES"/>
        </w:rPr>
        <w:t>b) Que acepten dirigir o codirigir un proyecto en una institución universitaria de gestión estatal distinta de aquella a la que pertenecen, a pedido de aquélla.</w:t>
      </w:r>
    </w:p>
    <w:p w:rsidR="00254F0C" w:rsidRDefault="0016249F" w:rsidP="00254F0C">
      <w:pPr>
        <w:spacing w:after="0" w:line="240" w:lineRule="auto"/>
        <w:ind w:left="0"/>
        <w:rPr>
          <w:rFonts w:eastAsia="Times New Roman" w:cs="Times New Roman"/>
          <w:lang w:val="es-ES"/>
        </w:rPr>
      </w:pPr>
      <w:r w:rsidRPr="0016249F">
        <w:rPr>
          <w:rFonts w:eastAsia="Times New Roman" w:cs="Times New Roman"/>
          <w:lang w:val="es-ES"/>
        </w:rPr>
        <w:t>c) Que el proyecto que dirijan o codirijan haya sido acreditado de acuerdo con el Capítulo 3 del Título II del presente Manual.</w:t>
      </w:r>
    </w:p>
    <w:p w:rsidR="00254F0C" w:rsidRDefault="0016249F" w:rsidP="00254F0C">
      <w:pPr>
        <w:spacing w:after="0" w:line="240" w:lineRule="auto"/>
        <w:ind w:left="0"/>
        <w:rPr>
          <w:rFonts w:eastAsia="Times New Roman" w:cs="Times New Roman"/>
          <w:lang w:val="es-ES"/>
        </w:rPr>
      </w:pPr>
      <w:r w:rsidRPr="0016249F">
        <w:rPr>
          <w:rFonts w:eastAsia="Times New Roman" w:cs="Times New Roman"/>
          <w:lang w:val="es-ES"/>
        </w:rPr>
        <w:t>d) Que el proyecto se desarrolle en una Institución universitaria de gestión estatal en la cual el tema del trabajo de investigación resulte prioritario para desarrollar una nueva área de conocimiento o para radicar investigadores.</w:t>
      </w:r>
    </w:p>
    <w:p w:rsidR="00254F0C" w:rsidRDefault="0016249F" w:rsidP="00254F0C">
      <w:pPr>
        <w:spacing w:after="0" w:line="240" w:lineRule="auto"/>
        <w:ind w:left="0"/>
        <w:rPr>
          <w:rFonts w:eastAsia="Times New Roman" w:cs="Times New Roman"/>
          <w:lang w:val="es-ES"/>
        </w:rPr>
      </w:pPr>
      <w:r w:rsidRPr="0016249F">
        <w:rPr>
          <w:rFonts w:eastAsia="Times New Roman" w:cs="Times New Roman"/>
          <w:lang w:val="es-ES"/>
        </w:rPr>
        <w:t>e) Que las actividades que desarrolle el docente-investigador en su institución universitaria de gestión estatal de origen, no resulten incompatibles con las que le demande el Incentivo Especial al cual aspira, según los limites de dedicación a la docencia y a la investigación que fije oportunamente la Autoridad de Aplicación.</w:t>
      </w:r>
    </w:p>
    <w:p w:rsidR="0016249F" w:rsidRPr="0016249F" w:rsidRDefault="0016249F" w:rsidP="00254F0C">
      <w:pPr>
        <w:spacing w:after="0" w:line="240" w:lineRule="auto"/>
        <w:ind w:left="0"/>
        <w:rPr>
          <w:rFonts w:eastAsia="Times New Roman" w:cs="Times New Roman"/>
          <w:lang w:val="es-ES"/>
        </w:rPr>
      </w:pPr>
      <w:r w:rsidRPr="0016249F">
        <w:rPr>
          <w:rFonts w:eastAsia="Times New Roman" w:cs="Times New Roman"/>
          <w:lang w:val="es-ES"/>
        </w:rPr>
        <w:t>f) Que en cada Institución universitaria de gestión estatal el número de docentes-investigadores incorporados al régimen de Incentivos Especiales no supere el cinco por ciento del total de docentes-investigadores de su régimen general.</w:t>
      </w:r>
    </w:p>
    <w:p w:rsidR="00254F0C" w:rsidRDefault="00254F0C" w:rsidP="00FD4E8E">
      <w:pPr>
        <w:spacing w:after="0" w:line="240" w:lineRule="auto"/>
        <w:ind w:left="0"/>
        <w:rPr>
          <w:rFonts w:eastAsia="Times New Roman" w:cs="Times New Roman"/>
          <w:lang w:val="es-ES"/>
        </w:rPr>
      </w:pPr>
    </w:p>
    <w:p w:rsidR="0016249F" w:rsidRPr="00FD4E8E" w:rsidRDefault="0016249F" w:rsidP="00FD4E8E">
      <w:pPr>
        <w:spacing w:after="0" w:line="240" w:lineRule="auto"/>
        <w:ind w:left="0"/>
        <w:rPr>
          <w:rFonts w:eastAsia="Times New Roman" w:cs="Times New Roman"/>
          <w:lang w:val="es-ES"/>
        </w:rPr>
      </w:pPr>
      <w:r w:rsidRPr="00FD4E8E">
        <w:rPr>
          <w:rFonts w:eastAsia="Times New Roman" w:cs="Times New Roman"/>
          <w:lang w:val="es-ES"/>
        </w:rPr>
        <w:lastRenderedPageBreak/>
        <w:t>TITULO IV</w:t>
      </w:r>
      <w:r w:rsidR="00254F0C">
        <w:rPr>
          <w:rFonts w:eastAsia="Times New Roman" w:cs="Times New Roman"/>
          <w:lang w:val="es-ES"/>
        </w:rPr>
        <w:t xml:space="preserve"> - </w:t>
      </w:r>
      <w:r w:rsidRPr="00FD4E8E">
        <w:rPr>
          <w:rFonts w:eastAsia="Times New Roman" w:cs="Times New Roman"/>
          <w:lang w:val="es-ES"/>
        </w:rPr>
        <w:t>DE LOS FONDOS</w:t>
      </w:r>
    </w:p>
    <w:p w:rsidR="00254F0C" w:rsidRDefault="0016249F" w:rsidP="00254F0C">
      <w:pPr>
        <w:spacing w:after="0" w:line="240" w:lineRule="auto"/>
        <w:ind w:left="0"/>
        <w:rPr>
          <w:rFonts w:eastAsia="Times New Roman" w:cs="Times New Roman"/>
          <w:lang w:val="es-ES"/>
        </w:rPr>
      </w:pPr>
      <w:r w:rsidRPr="0016249F">
        <w:rPr>
          <w:rFonts w:eastAsia="Times New Roman" w:cs="Times New Roman"/>
          <w:lang w:val="es-ES"/>
        </w:rPr>
        <w:br/>
        <w:t>ARTICULO 43</w:t>
      </w:r>
      <w:r w:rsidR="00254F0C">
        <w:rPr>
          <w:rFonts w:eastAsia="Times New Roman" w:cs="Times New Roman"/>
          <w:lang w:val="es-ES"/>
        </w:rPr>
        <w:t>º</w:t>
      </w:r>
      <w:r w:rsidRPr="0016249F">
        <w:rPr>
          <w:rFonts w:eastAsia="Times New Roman" w:cs="Times New Roman"/>
          <w:lang w:val="es-ES"/>
        </w:rPr>
        <w:t>.- (ASIGNACION DE FONDOS)</w:t>
      </w:r>
    </w:p>
    <w:p w:rsidR="00BF6BB0" w:rsidRDefault="0016249F" w:rsidP="00254F0C">
      <w:pPr>
        <w:spacing w:after="0" w:line="240" w:lineRule="auto"/>
        <w:ind w:left="0"/>
        <w:rPr>
          <w:rFonts w:eastAsia="Times New Roman" w:cs="Times New Roman"/>
          <w:lang w:val="es-ES"/>
        </w:rPr>
      </w:pPr>
      <w:r w:rsidRPr="0016249F">
        <w:rPr>
          <w:rFonts w:eastAsia="Times New Roman" w:cs="Times New Roman"/>
          <w:lang w:val="es-ES"/>
        </w:rPr>
        <w:t>Después de haber fijado el valor del índice, la Coordinación del Programa determinará la asignación que le corresponde a cada institución universitaria de gestión estatal, que se transferirá en TRES (3) pagos y cuyo monto estará en relación con el número, categoría, dedicación y meses del incentivo aprobado, correspondiente a los docentes-investigadores que en cada período cumplan con las condiciones del Decreto Nº 2427/93 y su normativa complementaria. Estos fondos deberán utilizarse exclusivamente para el pago del incentivo. La institución universitaria de gestión estatal deberá efectivizar el pago una vez recibida la correspondiente liquidación autorizada por la Coordinación del Programa, por los montos consignados y a los docentes-investigadores incluidos en dicha liquidación.</w:t>
      </w:r>
    </w:p>
    <w:p w:rsidR="00BF6BB0" w:rsidRDefault="00BF6BB0" w:rsidP="00254F0C">
      <w:pPr>
        <w:spacing w:after="0" w:line="240" w:lineRule="auto"/>
        <w:ind w:left="0"/>
        <w:rPr>
          <w:rFonts w:eastAsia="Times New Roman" w:cs="Times New Roman"/>
          <w:lang w:val="es-ES"/>
        </w:rPr>
      </w:pPr>
    </w:p>
    <w:p w:rsidR="00BF6BB0" w:rsidRDefault="0016249F" w:rsidP="00254F0C">
      <w:pPr>
        <w:spacing w:after="0" w:line="240" w:lineRule="auto"/>
        <w:ind w:left="0"/>
        <w:rPr>
          <w:rFonts w:eastAsia="Times New Roman" w:cs="Times New Roman"/>
          <w:lang w:val="es-ES"/>
        </w:rPr>
      </w:pPr>
      <w:r w:rsidRPr="0016249F">
        <w:rPr>
          <w:rFonts w:eastAsia="Times New Roman" w:cs="Times New Roman"/>
          <w:lang w:val="es-ES"/>
        </w:rPr>
        <w:t>ARTICULO 44</w:t>
      </w:r>
      <w:r w:rsidR="00BF6BB0">
        <w:rPr>
          <w:rFonts w:eastAsia="Times New Roman" w:cs="Times New Roman"/>
          <w:lang w:val="es-ES"/>
        </w:rPr>
        <w:t>º</w:t>
      </w:r>
      <w:r w:rsidRPr="0016249F">
        <w:rPr>
          <w:rFonts w:eastAsia="Times New Roman" w:cs="Times New Roman"/>
          <w:lang w:val="es-ES"/>
        </w:rPr>
        <w:t>.- (UTILIZACION DE EXCEDENTES)</w:t>
      </w:r>
    </w:p>
    <w:p w:rsidR="00BF6BB0" w:rsidRDefault="0016249F" w:rsidP="00254F0C">
      <w:pPr>
        <w:spacing w:after="0" w:line="240" w:lineRule="auto"/>
        <w:ind w:left="0"/>
        <w:rPr>
          <w:rFonts w:eastAsia="Times New Roman" w:cs="Times New Roman"/>
          <w:lang w:val="es-ES"/>
        </w:rPr>
      </w:pPr>
      <w:r w:rsidRPr="0016249F">
        <w:rPr>
          <w:rFonts w:eastAsia="Times New Roman" w:cs="Times New Roman"/>
          <w:lang w:val="es-ES"/>
        </w:rPr>
        <w:t>Los excedentes de las transferencias periódicas del incentivo, originados por cualquier concepto, se descontarán automáticamente en la siguiente transferencia que corresponda. En caso de que se produzca un excedente en la transferencia anual de recursos a cada institución universitaria de gestión estatal, el mismo se transferirá en forma automática al ejercicio siguiente para ser utilizado exclusivamente en el Programa de Incentivos a los Docentes Investigadores. Este excedente se descontará de la asignación específica correspondiente a cada institución universitaria de gestión estatal en la aplicación del Programa en el ejercicio siguiente.</w:t>
      </w:r>
    </w:p>
    <w:p w:rsidR="00BF6BB0" w:rsidRDefault="00BF6BB0" w:rsidP="00254F0C">
      <w:pPr>
        <w:spacing w:after="0" w:line="240" w:lineRule="auto"/>
        <w:ind w:left="0"/>
        <w:rPr>
          <w:rFonts w:eastAsia="Times New Roman" w:cs="Times New Roman"/>
          <w:lang w:val="es-ES"/>
        </w:rPr>
      </w:pPr>
    </w:p>
    <w:p w:rsidR="00BF6BB0" w:rsidRDefault="0016249F" w:rsidP="00254F0C">
      <w:pPr>
        <w:spacing w:after="0" w:line="240" w:lineRule="auto"/>
        <w:ind w:left="0"/>
        <w:rPr>
          <w:rFonts w:eastAsia="Times New Roman" w:cs="Times New Roman"/>
          <w:lang w:val="es-ES"/>
        </w:rPr>
      </w:pPr>
      <w:r w:rsidRPr="0016249F">
        <w:rPr>
          <w:rFonts w:eastAsia="Times New Roman" w:cs="Times New Roman"/>
          <w:lang w:val="es-ES"/>
        </w:rPr>
        <w:t>ARTICULO 45</w:t>
      </w:r>
      <w:r w:rsidR="00BF6BB0">
        <w:rPr>
          <w:rFonts w:eastAsia="Times New Roman" w:cs="Times New Roman"/>
          <w:lang w:val="es-ES"/>
        </w:rPr>
        <w:t>º</w:t>
      </w:r>
      <w:r w:rsidRPr="0016249F">
        <w:rPr>
          <w:rFonts w:eastAsia="Times New Roman" w:cs="Times New Roman"/>
          <w:lang w:val="es-ES"/>
        </w:rPr>
        <w:t>.- (RENDICION DE FONDOS)</w:t>
      </w:r>
    </w:p>
    <w:p w:rsidR="0016249F" w:rsidRPr="0016249F" w:rsidRDefault="0016249F" w:rsidP="00254F0C">
      <w:pPr>
        <w:spacing w:after="0" w:line="240" w:lineRule="auto"/>
        <w:ind w:left="0"/>
        <w:rPr>
          <w:rFonts w:eastAsia="Times New Roman" w:cs="Times New Roman"/>
          <w:lang w:val="es-ES"/>
        </w:rPr>
      </w:pPr>
      <w:r w:rsidRPr="0016249F">
        <w:rPr>
          <w:rFonts w:eastAsia="Times New Roman" w:cs="Times New Roman"/>
          <w:lang w:val="es-ES"/>
        </w:rPr>
        <w:t>Dentro de los SESENTA (60) días de haber recibido la liquidación de cada uno de los TRES (3) pagos del incentivo, las instituciones universitarias de gestión estatal presentarán a la Coordinación del Programa la correspondiente rendición de fondos con la firma del Rector y según las pautas que establezca la Autoridad de Aplicación. Mientras esa obligación no se cumpla no se transferirán más fondos correspondientes al Programa.</w:t>
      </w:r>
    </w:p>
    <w:p w:rsidR="00CD438E" w:rsidRPr="0016249F" w:rsidRDefault="00CD438E" w:rsidP="00FD4E8E">
      <w:pPr>
        <w:rPr>
          <w:lang w:val="es-ES"/>
        </w:rPr>
      </w:pPr>
    </w:p>
    <w:sectPr w:rsidR="00CD438E" w:rsidRPr="0016249F" w:rsidSect="00CD438E">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BD8" w:rsidRDefault="00910BD8" w:rsidP="00D702F6">
      <w:pPr>
        <w:spacing w:after="0" w:line="240" w:lineRule="auto"/>
      </w:pPr>
      <w:r>
        <w:separator/>
      </w:r>
    </w:p>
  </w:endnote>
  <w:endnote w:type="continuationSeparator" w:id="1">
    <w:p w:rsidR="00910BD8" w:rsidRDefault="00910BD8" w:rsidP="00D70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2407"/>
      <w:docPartObj>
        <w:docPartGallery w:val="Page Numbers (Bottom of Page)"/>
        <w:docPartUnique/>
      </w:docPartObj>
    </w:sdtPr>
    <w:sdtContent>
      <w:p w:rsidR="00D702F6" w:rsidRDefault="00D702F6">
        <w:pPr>
          <w:pStyle w:val="Piedepgina"/>
          <w:jc w:val="center"/>
        </w:pPr>
        <w:fldSimple w:instr=" PAGE   \* MERGEFORMAT ">
          <w:r w:rsidR="00C11609">
            <w:rPr>
              <w:noProof/>
            </w:rPr>
            <w:t>21</w:t>
          </w:r>
        </w:fldSimple>
      </w:p>
    </w:sdtContent>
  </w:sdt>
  <w:p w:rsidR="00D702F6" w:rsidRDefault="00D702F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BD8" w:rsidRDefault="00910BD8" w:rsidP="00D702F6">
      <w:pPr>
        <w:spacing w:after="0" w:line="240" w:lineRule="auto"/>
      </w:pPr>
      <w:r>
        <w:separator/>
      </w:r>
    </w:p>
  </w:footnote>
  <w:footnote w:type="continuationSeparator" w:id="1">
    <w:p w:rsidR="00910BD8" w:rsidRDefault="00910BD8" w:rsidP="00D702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0"/>
    <w:footnote w:id="1"/>
  </w:footnotePr>
  <w:endnotePr>
    <w:endnote w:id="0"/>
    <w:endnote w:id="1"/>
  </w:endnotePr>
  <w:compat/>
  <w:rsids>
    <w:rsidRoot w:val="0016249F"/>
    <w:rsid w:val="0003424C"/>
    <w:rsid w:val="001551F0"/>
    <w:rsid w:val="0016249F"/>
    <w:rsid w:val="00254F0C"/>
    <w:rsid w:val="004946C6"/>
    <w:rsid w:val="004E44CD"/>
    <w:rsid w:val="005C69EF"/>
    <w:rsid w:val="007712BF"/>
    <w:rsid w:val="009066A6"/>
    <w:rsid w:val="00910BD8"/>
    <w:rsid w:val="00A70B74"/>
    <w:rsid w:val="00AD4E57"/>
    <w:rsid w:val="00BB4784"/>
    <w:rsid w:val="00BC7855"/>
    <w:rsid w:val="00BF6BB0"/>
    <w:rsid w:val="00C11609"/>
    <w:rsid w:val="00C938BE"/>
    <w:rsid w:val="00CD438E"/>
    <w:rsid w:val="00D2618B"/>
    <w:rsid w:val="00D702F6"/>
    <w:rsid w:val="00F757FE"/>
    <w:rsid w:val="00F92814"/>
    <w:rsid w:val="00FD4E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16249F"/>
  </w:style>
  <w:style w:type="paragraph" w:styleId="Encabezado">
    <w:name w:val="header"/>
    <w:basedOn w:val="Normal"/>
    <w:link w:val="EncabezadoCar"/>
    <w:uiPriority w:val="99"/>
    <w:semiHidden/>
    <w:unhideWhenUsed/>
    <w:rsid w:val="00D702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702F6"/>
  </w:style>
  <w:style w:type="paragraph" w:styleId="Piedepgina">
    <w:name w:val="footer"/>
    <w:basedOn w:val="Normal"/>
    <w:link w:val="PiedepginaCar"/>
    <w:uiPriority w:val="99"/>
    <w:unhideWhenUsed/>
    <w:rsid w:val="00D702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2F6"/>
  </w:style>
</w:styles>
</file>

<file path=word/webSettings.xml><?xml version="1.0" encoding="utf-8"?>
<w:webSettings xmlns:r="http://schemas.openxmlformats.org/officeDocument/2006/relationships" xmlns:w="http://schemas.openxmlformats.org/wordprocessingml/2006/main">
  <w:divs>
    <w:div w:id="102085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2D08C-487A-470B-9721-9F04B3DE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21</Pages>
  <Words>10148</Words>
  <Characters>57844</Characters>
  <Application>Microsoft Office Word</Application>
  <DocSecurity>0</DocSecurity>
  <Lines>482</Lines>
  <Paragraphs>135</Paragraphs>
  <ScaleCrop>false</ScaleCrop>
  <HeadingPairs>
    <vt:vector size="2" baseType="variant">
      <vt:variant>
        <vt:lpstr>Título</vt:lpstr>
      </vt:variant>
      <vt:variant>
        <vt:i4>1</vt:i4>
      </vt:variant>
    </vt:vector>
  </HeadingPairs>
  <TitlesOfParts>
    <vt:vector size="1" baseType="lpstr">
      <vt:lpstr/>
    </vt:vector>
  </TitlesOfParts>
  <Company>unq</Company>
  <LinksUpToDate>false</LinksUpToDate>
  <CharactersWithSpaces>67857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lsemorile</dc:creator>
  <cp:keywords/>
  <dc:description/>
  <cp:lastModifiedBy>lsemorile</cp:lastModifiedBy>
  <cp:revision>14</cp:revision>
  <dcterms:created xsi:type="dcterms:W3CDTF">2014-10-14T14:20:00Z</dcterms:created>
  <dcterms:modified xsi:type="dcterms:W3CDTF">2014-10-16T14:57:00Z</dcterms:modified>
</cp:coreProperties>
</file>