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CB3" w:rsidRDefault="00F31CB3" w:rsidP="009569F4">
      <w:pPr>
        <w:jc w:val="center"/>
        <w:rPr>
          <w:rFonts w:cs="Arial"/>
          <w:b/>
          <w:u w:val="single"/>
        </w:rPr>
      </w:pPr>
      <w:bookmarkStart w:id="0" w:name="_Toc131210514"/>
      <w:r>
        <w:rPr>
          <w:rFonts w:cs="Arial"/>
          <w:b/>
          <w:u w:val="single"/>
        </w:rPr>
        <w:t xml:space="preserve">ANEXO 2 </w:t>
      </w:r>
    </w:p>
    <w:p w:rsidR="00026A49" w:rsidRPr="000F4C7D" w:rsidRDefault="006616C4" w:rsidP="009569F4">
      <w:pPr>
        <w:jc w:val="center"/>
        <w:rPr>
          <w:rFonts w:cs="Arial"/>
          <w:b/>
          <w:u w:val="single"/>
        </w:rPr>
      </w:pPr>
      <w:r w:rsidRPr="000F4C7D">
        <w:rPr>
          <w:rFonts w:cs="Arial"/>
          <w:b/>
          <w:u w:val="single"/>
        </w:rPr>
        <w:t>PLIEGO DE ESPECIFICACIONES TÉCNICAS</w:t>
      </w:r>
    </w:p>
    <w:p w:rsidR="00026A49" w:rsidRPr="000F4C7D" w:rsidRDefault="00026A49" w:rsidP="000F4C7D">
      <w:pPr>
        <w:rPr>
          <w:rFonts w:cs="Arial"/>
          <w:b/>
          <w:u w:val="single"/>
        </w:rPr>
      </w:pPr>
    </w:p>
    <w:p w:rsidR="006616C4" w:rsidRPr="000F4C7D" w:rsidRDefault="00FC0766" w:rsidP="009569F4">
      <w:pPr>
        <w:jc w:val="center"/>
        <w:rPr>
          <w:rFonts w:cs="Arial"/>
          <w:b/>
        </w:rPr>
      </w:pPr>
      <w:r>
        <w:rPr>
          <w:rFonts w:cs="Arial"/>
          <w:b/>
        </w:rPr>
        <w:t>ESCUELA DE ARTE</w:t>
      </w:r>
    </w:p>
    <w:p w:rsidR="007D35FC" w:rsidRPr="000F4C7D" w:rsidRDefault="007D35FC" w:rsidP="00092648">
      <w:pPr>
        <w:rPr>
          <w:rFonts w:cs="Arial"/>
        </w:rPr>
      </w:pPr>
    </w:p>
    <w:p w:rsidR="00616652" w:rsidRDefault="00616652" w:rsidP="003279D6">
      <w:pPr>
        <w:pStyle w:val="Ttulo1"/>
        <w:jc w:val="center"/>
      </w:pPr>
      <w:bookmarkStart w:id="1" w:name="_Toc498684507"/>
      <w:bookmarkStart w:id="2" w:name="_Toc498684628"/>
      <w:bookmarkStart w:id="3" w:name="_Toc507418906"/>
      <w:bookmarkStart w:id="4" w:name="_Toc510694231"/>
      <w:bookmarkStart w:id="5" w:name="_Toc510695047"/>
      <w:r>
        <w:t>INDICE</w:t>
      </w:r>
      <w:bookmarkEnd w:id="1"/>
      <w:bookmarkEnd w:id="2"/>
      <w:bookmarkEnd w:id="3"/>
      <w:bookmarkEnd w:id="4"/>
      <w:bookmarkEnd w:id="5"/>
    </w:p>
    <w:p w:rsidR="00FC0766" w:rsidRDefault="00FC0766" w:rsidP="00FC0766"/>
    <w:sdt>
      <w:sdtPr>
        <w:rPr>
          <w:rFonts w:ascii="Arial" w:hAnsi="Arial"/>
          <w:b w:val="0"/>
          <w:bCs w:val="0"/>
          <w:color w:val="auto"/>
          <w:sz w:val="20"/>
          <w:szCs w:val="20"/>
          <w:lang w:val="es-ES" w:eastAsia="es-ES"/>
        </w:rPr>
        <w:id w:val="6585081"/>
        <w:docPartObj>
          <w:docPartGallery w:val="Table of Contents"/>
          <w:docPartUnique/>
        </w:docPartObj>
      </w:sdtPr>
      <w:sdtContent>
        <w:p w:rsidR="00FA5F54" w:rsidRDefault="00FA5F54">
          <w:pPr>
            <w:pStyle w:val="TtulodeTDC"/>
          </w:pPr>
        </w:p>
        <w:p w:rsidR="00FA5F54" w:rsidRDefault="00FC0F1B" w:rsidP="00FA5F54">
          <w:pPr>
            <w:pStyle w:val="TDC1"/>
            <w:rPr>
              <w:rFonts w:asciiTheme="minorHAnsi" w:eastAsiaTheme="minorEastAsia" w:hAnsiTheme="minorHAnsi" w:cstheme="minorBidi"/>
              <w:sz w:val="22"/>
              <w:szCs w:val="22"/>
              <w:lang w:val="en-US" w:eastAsia="en-US"/>
            </w:rPr>
          </w:pPr>
          <w:r>
            <w:fldChar w:fldCharType="begin"/>
          </w:r>
          <w:r w:rsidR="00FA5F54">
            <w:instrText xml:space="preserve"> TOC \o "1-3" \h \z \u </w:instrText>
          </w:r>
          <w:r>
            <w:fldChar w:fldCharType="separate"/>
          </w:r>
          <w:hyperlink w:anchor="_Toc510695047" w:history="1">
            <w:r w:rsidR="00FA5F54" w:rsidRPr="003F0187">
              <w:rPr>
                <w:rStyle w:val="Hipervnculo"/>
              </w:rPr>
              <w:t>INDICE</w:t>
            </w:r>
            <w:r w:rsidR="00FA5F54">
              <w:rPr>
                <w:webHidden/>
              </w:rPr>
              <w:tab/>
            </w:r>
            <w:r>
              <w:rPr>
                <w:webHidden/>
              </w:rPr>
              <w:fldChar w:fldCharType="begin"/>
            </w:r>
            <w:r w:rsidR="00FA5F54">
              <w:rPr>
                <w:webHidden/>
              </w:rPr>
              <w:instrText xml:space="preserve"> PAGEREF _Toc510695047 \h </w:instrText>
            </w:r>
            <w:r>
              <w:rPr>
                <w:webHidden/>
              </w:rPr>
            </w:r>
            <w:r>
              <w:rPr>
                <w:webHidden/>
              </w:rPr>
              <w:fldChar w:fldCharType="separate"/>
            </w:r>
            <w:r w:rsidR="00A36413">
              <w:rPr>
                <w:webHidden/>
              </w:rPr>
              <w:t>1</w:t>
            </w:r>
            <w:r>
              <w:rPr>
                <w:webHidden/>
              </w:rPr>
              <w:fldChar w:fldCharType="end"/>
            </w:r>
          </w:hyperlink>
        </w:p>
        <w:p w:rsidR="00FA5F54" w:rsidRPr="00FA5F54" w:rsidRDefault="00FC0F1B" w:rsidP="00FA5F54">
          <w:pPr>
            <w:pStyle w:val="TDC1"/>
            <w:rPr>
              <w:rFonts w:asciiTheme="minorHAnsi" w:eastAsiaTheme="minorEastAsia" w:hAnsiTheme="minorHAnsi" w:cstheme="minorBidi"/>
              <w:sz w:val="22"/>
              <w:szCs w:val="22"/>
              <w:lang w:val="en-US" w:eastAsia="en-US"/>
            </w:rPr>
          </w:pPr>
          <w:hyperlink w:anchor="_Toc510695048" w:history="1">
            <w:r w:rsidR="00FA5F54" w:rsidRPr="00FA5F54">
              <w:rPr>
                <w:rStyle w:val="Hipervnculo"/>
                <w:b/>
              </w:rPr>
              <w:t>SECCIÓN 1.- TRABAJOS PRELIMINARES</w:t>
            </w:r>
            <w:r w:rsidR="00FA5F54" w:rsidRPr="00FA5F54">
              <w:rPr>
                <w:webHidden/>
              </w:rPr>
              <w:tab/>
            </w:r>
            <w:r w:rsidRPr="00FA5F54">
              <w:rPr>
                <w:webHidden/>
              </w:rPr>
              <w:fldChar w:fldCharType="begin"/>
            </w:r>
            <w:r w:rsidR="00FA5F54" w:rsidRPr="00FA5F54">
              <w:rPr>
                <w:webHidden/>
              </w:rPr>
              <w:instrText xml:space="preserve"> PAGEREF _Toc510695048 \h </w:instrText>
            </w:r>
            <w:r w:rsidRPr="00FA5F54">
              <w:rPr>
                <w:webHidden/>
              </w:rPr>
            </w:r>
            <w:r w:rsidRPr="00FA5F54">
              <w:rPr>
                <w:webHidden/>
              </w:rPr>
              <w:fldChar w:fldCharType="separate"/>
            </w:r>
            <w:r w:rsidR="00A36413">
              <w:rPr>
                <w:webHidden/>
              </w:rPr>
              <w:t>3</w:t>
            </w:r>
            <w:r w:rsidRPr="00FA5F54">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49" w:history="1">
            <w:r w:rsidR="00FA5F54" w:rsidRPr="003F0187">
              <w:rPr>
                <w:rStyle w:val="Hipervnculo"/>
              </w:rPr>
              <w:t>1.01.- Tramites, permisos y habilitaciones; luz de obra; agua de construcción.</w:t>
            </w:r>
            <w:r w:rsidR="00FA5F54">
              <w:rPr>
                <w:webHidden/>
              </w:rPr>
              <w:tab/>
            </w:r>
            <w:r>
              <w:rPr>
                <w:webHidden/>
              </w:rPr>
              <w:fldChar w:fldCharType="begin"/>
            </w:r>
            <w:r w:rsidR="00FA5F54">
              <w:rPr>
                <w:webHidden/>
              </w:rPr>
              <w:instrText xml:space="preserve"> PAGEREF _Toc510695049 \h </w:instrText>
            </w:r>
            <w:r>
              <w:rPr>
                <w:webHidden/>
              </w:rPr>
            </w:r>
            <w:r>
              <w:rPr>
                <w:webHidden/>
              </w:rPr>
              <w:fldChar w:fldCharType="separate"/>
            </w:r>
            <w:r w:rsidR="00A36413">
              <w:rPr>
                <w:webHidden/>
              </w:rPr>
              <w:t>3</w:t>
            </w:r>
            <w:r>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50" w:history="1">
            <w:r w:rsidR="00FA5F54" w:rsidRPr="003F0187">
              <w:rPr>
                <w:rStyle w:val="Hipervnculo"/>
              </w:rPr>
              <w:t>1.02. Cerco, vallado y varios.</w:t>
            </w:r>
            <w:r w:rsidR="00FA5F54">
              <w:rPr>
                <w:webHidden/>
              </w:rPr>
              <w:tab/>
            </w:r>
            <w:r>
              <w:rPr>
                <w:webHidden/>
              </w:rPr>
              <w:fldChar w:fldCharType="begin"/>
            </w:r>
            <w:r w:rsidR="00FA5F54">
              <w:rPr>
                <w:webHidden/>
              </w:rPr>
              <w:instrText xml:space="preserve"> PAGEREF _Toc510695050 \h </w:instrText>
            </w:r>
            <w:r>
              <w:rPr>
                <w:webHidden/>
              </w:rPr>
            </w:r>
            <w:r>
              <w:rPr>
                <w:webHidden/>
              </w:rPr>
              <w:fldChar w:fldCharType="separate"/>
            </w:r>
            <w:r w:rsidR="00A36413">
              <w:rPr>
                <w:webHidden/>
              </w:rPr>
              <w:t>3</w:t>
            </w:r>
            <w:r>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51" w:history="1">
            <w:r w:rsidR="00FA5F54" w:rsidRPr="003F0187">
              <w:rPr>
                <w:rStyle w:val="Hipervnculo"/>
              </w:rPr>
              <w:t>1.03. Cartel de Obra</w:t>
            </w:r>
            <w:r w:rsidR="00FA5F54">
              <w:rPr>
                <w:webHidden/>
              </w:rPr>
              <w:tab/>
            </w:r>
            <w:r>
              <w:rPr>
                <w:webHidden/>
              </w:rPr>
              <w:fldChar w:fldCharType="begin"/>
            </w:r>
            <w:r w:rsidR="00FA5F54">
              <w:rPr>
                <w:webHidden/>
              </w:rPr>
              <w:instrText xml:space="preserve"> PAGEREF _Toc510695051 \h </w:instrText>
            </w:r>
            <w:r>
              <w:rPr>
                <w:webHidden/>
              </w:rPr>
            </w:r>
            <w:r>
              <w:rPr>
                <w:webHidden/>
              </w:rPr>
              <w:fldChar w:fldCharType="separate"/>
            </w:r>
            <w:r w:rsidR="00A36413">
              <w:rPr>
                <w:webHidden/>
              </w:rPr>
              <w:t>3</w:t>
            </w:r>
            <w:r>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52" w:history="1">
            <w:r w:rsidR="00FA5F54" w:rsidRPr="003F0187">
              <w:rPr>
                <w:rStyle w:val="Hipervnculo"/>
              </w:rPr>
              <w:t>1.04.- Obrador y oficinas</w:t>
            </w:r>
            <w:r w:rsidR="00FA5F54">
              <w:rPr>
                <w:webHidden/>
              </w:rPr>
              <w:tab/>
            </w:r>
            <w:r>
              <w:rPr>
                <w:webHidden/>
              </w:rPr>
              <w:fldChar w:fldCharType="begin"/>
            </w:r>
            <w:r w:rsidR="00FA5F54">
              <w:rPr>
                <w:webHidden/>
              </w:rPr>
              <w:instrText xml:space="preserve"> PAGEREF _Toc510695052 \h </w:instrText>
            </w:r>
            <w:r>
              <w:rPr>
                <w:webHidden/>
              </w:rPr>
            </w:r>
            <w:r>
              <w:rPr>
                <w:webHidden/>
              </w:rPr>
              <w:fldChar w:fldCharType="separate"/>
            </w:r>
            <w:r w:rsidR="00A36413">
              <w:rPr>
                <w:webHidden/>
              </w:rPr>
              <w:t>3</w:t>
            </w:r>
            <w:r>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53" w:history="1">
            <w:r w:rsidR="00FA5F54" w:rsidRPr="003F0187">
              <w:rPr>
                <w:rStyle w:val="Hipervnculo"/>
              </w:rPr>
              <w:t>1.05.- Instalación Sanitaria Provisoria: baños químicos y duchas móviles.</w:t>
            </w:r>
            <w:r w:rsidR="00FA5F54">
              <w:rPr>
                <w:webHidden/>
              </w:rPr>
              <w:tab/>
            </w:r>
            <w:r>
              <w:rPr>
                <w:webHidden/>
              </w:rPr>
              <w:fldChar w:fldCharType="begin"/>
            </w:r>
            <w:r w:rsidR="00FA5F54">
              <w:rPr>
                <w:webHidden/>
              </w:rPr>
              <w:instrText xml:space="preserve"> PAGEREF _Toc510695053 \h </w:instrText>
            </w:r>
            <w:r>
              <w:rPr>
                <w:webHidden/>
              </w:rPr>
            </w:r>
            <w:r>
              <w:rPr>
                <w:webHidden/>
              </w:rPr>
              <w:fldChar w:fldCharType="separate"/>
            </w:r>
            <w:r w:rsidR="00A36413">
              <w:rPr>
                <w:webHidden/>
              </w:rPr>
              <w:t>4</w:t>
            </w:r>
            <w:r>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54" w:history="1">
            <w:r w:rsidR="00FA5F54" w:rsidRPr="003F0187">
              <w:rPr>
                <w:rStyle w:val="Hipervnculo"/>
              </w:rPr>
              <w:t>1.06.- Replanteo</w:t>
            </w:r>
            <w:r w:rsidR="00FA5F54">
              <w:rPr>
                <w:webHidden/>
              </w:rPr>
              <w:tab/>
            </w:r>
            <w:r>
              <w:rPr>
                <w:webHidden/>
              </w:rPr>
              <w:fldChar w:fldCharType="begin"/>
            </w:r>
            <w:r w:rsidR="00FA5F54">
              <w:rPr>
                <w:webHidden/>
              </w:rPr>
              <w:instrText xml:space="preserve"> PAGEREF _Toc510695054 \h </w:instrText>
            </w:r>
            <w:r>
              <w:rPr>
                <w:webHidden/>
              </w:rPr>
            </w:r>
            <w:r>
              <w:rPr>
                <w:webHidden/>
              </w:rPr>
              <w:fldChar w:fldCharType="separate"/>
            </w:r>
            <w:r w:rsidR="00A36413">
              <w:rPr>
                <w:webHidden/>
              </w:rPr>
              <w:t>4</w:t>
            </w:r>
            <w:r>
              <w:rPr>
                <w:webHidden/>
              </w:rPr>
              <w:fldChar w:fldCharType="end"/>
            </w:r>
          </w:hyperlink>
        </w:p>
        <w:p w:rsidR="00FA5F54" w:rsidRPr="00FA5F54" w:rsidRDefault="00FC0F1B" w:rsidP="00FA5F54">
          <w:pPr>
            <w:pStyle w:val="TDC1"/>
            <w:rPr>
              <w:rFonts w:asciiTheme="minorHAnsi" w:eastAsiaTheme="minorEastAsia" w:hAnsiTheme="minorHAnsi" w:cstheme="minorBidi"/>
              <w:sz w:val="22"/>
              <w:szCs w:val="22"/>
              <w:lang w:val="en-US" w:eastAsia="en-US"/>
            </w:rPr>
          </w:pPr>
          <w:hyperlink w:anchor="_Toc510695055" w:history="1">
            <w:r w:rsidR="00FA5F54" w:rsidRPr="00FA5F54">
              <w:rPr>
                <w:rStyle w:val="Hipervnculo"/>
                <w:b/>
              </w:rPr>
              <w:t>SECCION 2.- DEMOLICIONES</w:t>
            </w:r>
            <w:r w:rsidR="00FA5F54" w:rsidRPr="00FA5F54">
              <w:rPr>
                <w:webHidden/>
              </w:rPr>
              <w:tab/>
            </w:r>
            <w:r w:rsidRPr="00FA5F54">
              <w:rPr>
                <w:webHidden/>
              </w:rPr>
              <w:fldChar w:fldCharType="begin"/>
            </w:r>
            <w:r w:rsidR="00FA5F54" w:rsidRPr="00FA5F54">
              <w:rPr>
                <w:webHidden/>
              </w:rPr>
              <w:instrText xml:space="preserve"> PAGEREF _Toc510695055 \h </w:instrText>
            </w:r>
            <w:r w:rsidRPr="00FA5F54">
              <w:rPr>
                <w:webHidden/>
              </w:rPr>
            </w:r>
            <w:r w:rsidRPr="00FA5F54">
              <w:rPr>
                <w:webHidden/>
              </w:rPr>
              <w:fldChar w:fldCharType="separate"/>
            </w:r>
            <w:r w:rsidR="00A36413">
              <w:rPr>
                <w:webHidden/>
              </w:rPr>
              <w:t>4</w:t>
            </w:r>
            <w:r w:rsidRPr="00FA5F54">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56" w:history="1">
            <w:r w:rsidR="00FA5F54" w:rsidRPr="003F0187">
              <w:rPr>
                <w:rStyle w:val="Hipervnculo"/>
              </w:rPr>
              <w:t>Generalidades</w:t>
            </w:r>
            <w:r w:rsidR="00FA5F54">
              <w:rPr>
                <w:webHidden/>
              </w:rPr>
              <w:tab/>
            </w:r>
            <w:r>
              <w:rPr>
                <w:webHidden/>
              </w:rPr>
              <w:fldChar w:fldCharType="begin"/>
            </w:r>
            <w:r w:rsidR="00FA5F54">
              <w:rPr>
                <w:webHidden/>
              </w:rPr>
              <w:instrText xml:space="preserve"> PAGEREF _Toc510695056 \h </w:instrText>
            </w:r>
            <w:r>
              <w:rPr>
                <w:webHidden/>
              </w:rPr>
            </w:r>
            <w:r>
              <w:rPr>
                <w:webHidden/>
              </w:rPr>
              <w:fldChar w:fldCharType="separate"/>
            </w:r>
            <w:r w:rsidR="00A36413">
              <w:rPr>
                <w:webHidden/>
              </w:rPr>
              <w:t>4</w:t>
            </w:r>
            <w:r>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57" w:history="1">
            <w:r w:rsidR="00FA5F54" w:rsidRPr="003F0187">
              <w:rPr>
                <w:rStyle w:val="Hipervnculo"/>
              </w:rPr>
              <w:t>Trabajos en altura</w:t>
            </w:r>
            <w:r w:rsidR="00FA5F54">
              <w:rPr>
                <w:webHidden/>
              </w:rPr>
              <w:tab/>
            </w:r>
            <w:r>
              <w:rPr>
                <w:webHidden/>
              </w:rPr>
              <w:fldChar w:fldCharType="begin"/>
            </w:r>
            <w:r w:rsidR="00FA5F54">
              <w:rPr>
                <w:webHidden/>
              </w:rPr>
              <w:instrText xml:space="preserve"> PAGEREF _Toc510695057 \h </w:instrText>
            </w:r>
            <w:r>
              <w:rPr>
                <w:webHidden/>
              </w:rPr>
            </w:r>
            <w:r>
              <w:rPr>
                <w:webHidden/>
              </w:rPr>
              <w:fldChar w:fldCharType="separate"/>
            </w:r>
            <w:r w:rsidR="00A36413">
              <w:rPr>
                <w:webHidden/>
              </w:rPr>
              <w:t>5</w:t>
            </w:r>
            <w:r>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58" w:history="1">
            <w:r w:rsidR="00FA5F54" w:rsidRPr="003F0187">
              <w:rPr>
                <w:rStyle w:val="Hipervnculo"/>
              </w:rPr>
              <w:t>Cercos, defensas y mamparas</w:t>
            </w:r>
            <w:r w:rsidR="00FA5F54">
              <w:rPr>
                <w:webHidden/>
              </w:rPr>
              <w:tab/>
            </w:r>
            <w:r>
              <w:rPr>
                <w:webHidden/>
              </w:rPr>
              <w:fldChar w:fldCharType="begin"/>
            </w:r>
            <w:r w:rsidR="00FA5F54">
              <w:rPr>
                <w:webHidden/>
              </w:rPr>
              <w:instrText xml:space="preserve"> PAGEREF _Toc510695058 \h </w:instrText>
            </w:r>
            <w:r>
              <w:rPr>
                <w:webHidden/>
              </w:rPr>
            </w:r>
            <w:r>
              <w:rPr>
                <w:webHidden/>
              </w:rPr>
              <w:fldChar w:fldCharType="separate"/>
            </w:r>
            <w:r w:rsidR="00A36413">
              <w:rPr>
                <w:webHidden/>
              </w:rPr>
              <w:t>5</w:t>
            </w:r>
            <w:r>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59" w:history="1">
            <w:r w:rsidR="00FA5F54" w:rsidRPr="003F0187">
              <w:rPr>
                <w:rStyle w:val="Hipervnculo"/>
              </w:rPr>
              <w:t>2.01.- Demolición Pisos y Muros (apertura de vanos):</w:t>
            </w:r>
            <w:r w:rsidR="00FA5F54">
              <w:rPr>
                <w:webHidden/>
              </w:rPr>
              <w:tab/>
            </w:r>
            <w:r>
              <w:rPr>
                <w:webHidden/>
              </w:rPr>
              <w:fldChar w:fldCharType="begin"/>
            </w:r>
            <w:r w:rsidR="00FA5F54">
              <w:rPr>
                <w:webHidden/>
              </w:rPr>
              <w:instrText xml:space="preserve"> PAGEREF _Toc510695059 \h </w:instrText>
            </w:r>
            <w:r>
              <w:rPr>
                <w:webHidden/>
              </w:rPr>
            </w:r>
            <w:r>
              <w:rPr>
                <w:webHidden/>
              </w:rPr>
              <w:fldChar w:fldCharType="separate"/>
            </w:r>
            <w:r w:rsidR="00A36413">
              <w:rPr>
                <w:webHidden/>
              </w:rPr>
              <w:t>5</w:t>
            </w:r>
            <w:r>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60" w:history="1">
            <w:r w:rsidR="00FA5F54" w:rsidRPr="003F0187">
              <w:rPr>
                <w:rStyle w:val="Hipervnculo"/>
              </w:rPr>
              <w:t>2.02.- Desmantelamiento y retiro de elementos en desuso o a desactivar</w:t>
            </w:r>
            <w:r w:rsidR="00FA5F54">
              <w:rPr>
                <w:webHidden/>
              </w:rPr>
              <w:tab/>
            </w:r>
            <w:r>
              <w:rPr>
                <w:webHidden/>
              </w:rPr>
              <w:fldChar w:fldCharType="begin"/>
            </w:r>
            <w:r w:rsidR="00FA5F54">
              <w:rPr>
                <w:webHidden/>
              </w:rPr>
              <w:instrText xml:space="preserve"> PAGEREF _Toc510695060 \h </w:instrText>
            </w:r>
            <w:r>
              <w:rPr>
                <w:webHidden/>
              </w:rPr>
            </w:r>
            <w:r>
              <w:rPr>
                <w:webHidden/>
              </w:rPr>
              <w:fldChar w:fldCharType="separate"/>
            </w:r>
            <w:r w:rsidR="00A36413">
              <w:rPr>
                <w:webHidden/>
              </w:rPr>
              <w:t>5</w:t>
            </w:r>
            <w:r>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61" w:history="1">
            <w:r w:rsidR="00FA5F54" w:rsidRPr="003F0187">
              <w:rPr>
                <w:rStyle w:val="Hipervnculo"/>
              </w:rPr>
              <w:t>2.03.- Retiro de carpintería</w:t>
            </w:r>
            <w:r w:rsidR="00FA5F54">
              <w:rPr>
                <w:webHidden/>
              </w:rPr>
              <w:tab/>
            </w:r>
            <w:r>
              <w:rPr>
                <w:webHidden/>
              </w:rPr>
              <w:fldChar w:fldCharType="begin"/>
            </w:r>
            <w:r w:rsidR="00FA5F54">
              <w:rPr>
                <w:webHidden/>
              </w:rPr>
              <w:instrText xml:space="preserve"> PAGEREF _Toc510695061 \h </w:instrText>
            </w:r>
            <w:r>
              <w:rPr>
                <w:webHidden/>
              </w:rPr>
            </w:r>
            <w:r>
              <w:rPr>
                <w:webHidden/>
              </w:rPr>
              <w:fldChar w:fldCharType="separate"/>
            </w:r>
            <w:r w:rsidR="00A36413">
              <w:rPr>
                <w:webHidden/>
              </w:rPr>
              <w:t>5</w:t>
            </w:r>
            <w:r>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62" w:history="1">
            <w:r w:rsidR="00FA5F54" w:rsidRPr="003F0187">
              <w:rPr>
                <w:rStyle w:val="Hipervnculo"/>
              </w:rPr>
              <w:t>2.04.- Demolición Hormigón Armado</w:t>
            </w:r>
            <w:r w:rsidR="00FA5F54">
              <w:rPr>
                <w:webHidden/>
              </w:rPr>
              <w:tab/>
            </w:r>
            <w:r>
              <w:rPr>
                <w:webHidden/>
              </w:rPr>
              <w:fldChar w:fldCharType="begin"/>
            </w:r>
            <w:r w:rsidR="00FA5F54">
              <w:rPr>
                <w:webHidden/>
              </w:rPr>
              <w:instrText xml:space="preserve"> PAGEREF _Toc510695062 \h </w:instrText>
            </w:r>
            <w:r>
              <w:rPr>
                <w:webHidden/>
              </w:rPr>
            </w:r>
            <w:r>
              <w:rPr>
                <w:webHidden/>
              </w:rPr>
              <w:fldChar w:fldCharType="separate"/>
            </w:r>
            <w:r w:rsidR="00A36413">
              <w:rPr>
                <w:webHidden/>
              </w:rPr>
              <w:t>5</w:t>
            </w:r>
            <w:r>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63" w:history="1">
            <w:r w:rsidR="00FA5F54" w:rsidRPr="003F0187">
              <w:rPr>
                <w:rStyle w:val="Hipervnculo"/>
              </w:rPr>
              <w:t>2.05.- Retiro de cubierta - Retiro de instalación pluvial existente.</w:t>
            </w:r>
            <w:r w:rsidR="00FA5F54">
              <w:rPr>
                <w:webHidden/>
              </w:rPr>
              <w:tab/>
            </w:r>
            <w:r>
              <w:rPr>
                <w:webHidden/>
              </w:rPr>
              <w:fldChar w:fldCharType="begin"/>
            </w:r>
            <w:r w:rsidR="00FA5F54">
              <w:rPr>
                <w:webHidden/>
              </w:rPr>
              <w:instrText xml:space="preserve"> PAGEREF _Toc510695063 \h </w:instrText>
            </w:r>
            <w:r>
              <w:rPr>
                <w:webHidden/>
              </w:rPr>
            </w:r>
            <w:r>
              <w:rPr>
                <w:webHidden/>
              </w:rPr>
              <w:fldChar w:fldCharType="separate"/>
            </w:r>
            <w:r w:rsidR="00A36413">
              <w:rPr>
                <w:webHidden/>
              </w:rPr>
              <w:t>5</w:t>
            </w:r>
            <w:r>
              <w:rPr>
                <w:webHidden/>
              </w:rPr>
              <w:fldChar w:fldCharType="end"/>
            </w:r>
          </w:hyperlink>
        </w:p>
        <w:p w:rsidR="00FA5F54" w:rsidRPr="00FA5F54" w:rsidRDefault="00FC0F1B" w:rsidP="00FA5F54">
          <w:pPr>
            <w:pStyle w:val="TDC1"/>
            <w:rPr>
              <w:rFonts w:asciiTheme="minorHAnsi" w:eastAsiaTheme="minorEastAsia" w:hAnsiTheme="minorHAnsi" w:cstheme="minorBidi"/>
              <w:sz w:val="22"/>
              <w:szCs w:val="22"/>
              <w:lang w:val="en-US" w:eastAsia="en-US"/>
            </w:rPr>
          </w:pPr>
          <w:hyperlink w:anchor="_Toc510695064" w:history="1">
            <w:r w:rsidR="00FA5F54" w:rsidRPr="00FA5F54">
              <w:rPr>
                <w:rStyle w:val="Hipervnculo"/>
                <w:b/>
              </w:rPr>
              <w:t>SECCIÓN 3.- MOVIMIENTO DE TIERRA</w:t>
            </w:r>
            <w:r w:rsidR="00FA5F54" w:rsidRPr="00FA5F54">
              <w:rPr>
                <w:webHidden/>
              </w:rPr>
              <w:tab/>
            </w:r>
            <w:r w:rsidRPr="00FA5F54">
              <w:rPr>
                <w:webHidden/>
              </w:rPr>
              <w:fldChar w:fldCharType="begin"/>
            </w:r>
            <w:r w:rsidR="00FA5F54" w:rsidRPr="00FA5F54">
              <w:rPr>
                <w:webHidden/>
              </w:rPr>
              <w:instrText xml:space="preserve"> PAGEREF _Toc510695064 \h </w:instrText>
            </w:r>
            <w:r w:rsidRPr="00FA5F54">
              <w:rPr>
                <w:webHidden/>
              </w:rPr>
            </w:r>
            <w:r w:rsidRPr="00FA5F54">
              <w:rPr>
                <w:webHidden/>
              </w:rPr>
              <w:fldChar w:fldCharType="separate"/>
            </w:r>
            <w:r w:rsidR="00A36413">
              <w:rPr>
                <w:webHidden/>
              </w:rPr>
              <w:t>5</w:t>
            </w:r>
            <w:r w:rsidRPr="00FA5F54">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65" w:history="1">
            <w:r w:rsidR="00FA5F54" w:rsidRPr="003F0187">
              <w:rPr>
                <w:rStyle w:val="Hipervnculo"/>
              </w:rPr>
              <w:t>Generalidades</w:t>
            </w:r>
            <w:r w:rsidR="00FA5F54">
              <w:rPr>
                <w:webHidden/>
              </w:rPr>
              <w:tab/>
            </w:r>
            <w:r>
              <w:rPr>
                <w:webHidden/>
              </w:rPr>
              <w:fldChar w:fldCharType="begin"/>
            </w:r>
            <w:r w:rsidR="00FA5F54">
              <w:rPr>
                <w:webHidden/>
              </w:rPr>
              <w:instrText xml:space="preserve"> PAGEREF _Toc510695065 \h </w:instrText>
            </w:r>
            <w:r>
              <w:rPr>
                <w:webHidden/>
              </w:rPr>
            </w:r>
            <w:r>
              <w:rPr>
                <w:webHidden/>
              </w:rPr>
              <w:fldChar w:fldCharType="separate"/>
            </w:r>
            <w:r w:rsidR="00A36413">
              <w:rPr>
                <w:webHidden/>
              </w:rPr>
              <w:t>5</w:t>
            </w:r>
            <w:r>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66" w:history="1">
            <w:r w:rsidR="00FA5F54" w:rsidRPr="003F0187">
              <w:rPr>
                <w:rStyle w:val="Hipervnculo"/>
              </w:rPr>
              <w:t>Interferencias con Instalaciones Existentes</w:t>
            </w:r>
            <w:r w:rsidR="00FA5F54">
              <w:rPr>
                <w:webHidden/>
              </w:rPr>
              <w:tab/>
            </w:r>
            <w:r>
              <w:rPr>
                <w:webHidden/>
              </w:rPr>
              <w:fldChar w:fldCharType="begin"/>
            </w:r>
            <w:r w:rsidR="00FA5F54">
              <w:rPr>
                <w:webHidden/>
              </w:rPr>
              <w:instrText xml:space="preserve"> PAGEREF _Toc510695066 \h </w:instrText>
            </w:r>
            <w:r>
              <w:rPr>
                <w:webHidden/>
              </w:rPr>
            </w:r>
            <w:r>
              <w:rPr>
                <w:webHidden/>
              </w:rPr>
              <w:fldChar w:fldCharType="separate"/>
            </w:r>
            <w:r w:rsidR="00A36413">
              <w:rPr>
                <w:webHidden/>
              </w:rPr>
              <w:t>6</w:t>
            </w:r>
            <w:r>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67" w:history="1">
            <w:r w:rsidR="00FA5F54" w:rsidRPr="003F0187">
              <w:rPr>
                <w:rStyle w:val="Hipervnculo"/>
              </w:rPr>
              <w:t>3.01.- 3.02.- Excavaciones varias</w:t>
            </w:r>
            <w:r w:rsidR="00FA5F54">
              <w:rPr>
                <w:webHidden/>
              </w:rPr>
              <w:tab/>
            </w:r>
            <w:r>
              <w:rPr>
                <w:webHidden/>
              </w:rPr>
              <w:fldChar w:fldCharType="begin"/>
            </w:r>
            <w:r w:rsidR="00FA5F54">
              <w:rPr>
                <w:webHidden/>
              </w:rPr>
              <w:instrText xml:space="preserve"> PAGEREF _Toc510695067 \h </w:instrText>
            </w:r>
            <w:r>
              <w:rPr>
                <w:webHidden/>
              </w:rPr>
            </w:r>
            <w:r>
              <w:rPr>
                <w:webHidden/>
              </w:rPr>
              <w:fldChar w:fldCharType="separate"/>
            </w:r>
            <w:r w:rsidR="00A36413">
              <w:rPr>
                <w:webHidden/>
              </w:rPr>
              <w:t>6</w:t>
            </w:r>
            <w:r>
              <w:rPr>
                <w:webHidden/>
              </w:rPr>
              <w:fldChar w:fldCharType="end"/>
            </w:r>
          </w:hyperlink>
        </w:p>
        <w:p w:rsidR="00FA5F54" w:rsidRPr="00FA5F54" w:rsidRDefault="00FC0F1B" w:rsidP="00FA5F54">
          <w:pPr>
            <w:pStyle w:val="TDC1"/>
            <w:rPr>
              <w:rFonts w:asciiTheme="minorHAnsi" w:eastAsiaTheme="minorEastAsia" w:hAnsiTheme="minorHAnsi" w:cstheme="minorBidi"/>
              <w:sz w:val="22"/>
              <w:szCs w:val="22"/>
              <w:lang w:val="en-US" w:eastAsia="en-US"/>
            </w:rPr>
          </w:pPr>
          <w:hyperlink w:anchor="_Toc510695068" w:history="1">
            <w:r w:rsidR="00FA5F54" w:rsidRPr="00FA5F54">
              <w:rPr>
                <w:rStyle w:val="Hipervnculo"/>
                <w:b/>
              </w:rPr>
              <w:t>SECCIÓN 4. - ESTRUCTURA  DE HORMIGÓN</w:t>
            </w:r>
            <w:r w:rsidR="00FA5F54" w:rsidRPr="00FA5F54">
              <w:rPr>
                <w:webHidden/>
              </w:rPr>
              <w:tab/>
            </w:r>
            <w:r w:rsidRPr="00FA5F54">
              <w:rPr>
                <w:webHidden/>
              </w:rPr>
              <w:fldChar w:fldCharType="begin"/>
            </w:r>
            <w:r w:rsidR="00FA5F54" w:rsidRPr="00FA5F54">
              <w:rPr>
                <w:webHidden/>
              </w:rPr>
              <w:instrText xml:space="preserve"> PAGEREF _Toc510695068 \h </w:instrText>
            </w:r>
            <w:r w:rsidRPr="00FA5F54">
              <w:rPr>
                <w:webHidden/>
              </w:rPr>
            </w:r>
            <w:r w:rsidRPr="00FA5F54">
              <w:rPr>
                <w:webHidden/>
              </w:rPr>
              <w:fldChar w:fldCharType="separate"/>
            </w:r>
            <w:r w:rsidR="00A36413">
              <w:rPr>
                <w:webHidden/>
              </w:rPr>
              <w:t>6</w:t>
            </w:r>
            <w:r w:rsidRPr="00FA5F54">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69" w:history="1">
            <w:r w:rsidR="00FA5F54" w:rsidRPr="003F0187">
              <w:rPr>
                <w:rStyle w:val="Hipervnculo"/>
              </w:rPr>
              <w:t>Generalidades.</w:t>
            </w:r>
            <w:r w:rsidR="00FA5F54">
              <w:rPr>
                <w:webHidden/>
              </w:rPr>
              <w:tab/>
            </w:r>
            <w:r>
              <w:rPr>
                <w:webHidden/>
              </w:rPr>
              <w:fldChar w:fldCharType="begin"/>
            </w:r>
            <w:r w:rsidR="00FA5F54">
              <w:rPr>
                <w:webHidden/>
              </w:rPr>
              <w:instrText xml:space="preserve"> PAGEREF _Toc510695069 \h </w:instrText>
            </w:r>
            <w:r>
              <w:rPr>
                <w:webHidden/>
              </w:rPr>
            </w:r>
            <w:r>
              <w:rPr>
                <w:webHidden/>
              </w:rPr>
              <w:fldChar w:fldCharType="separate"/>
            </w:r>
            <w:r w:rsidR="00A36413">
              <w:rPr>
                <w:webHidden/>
              </w:rPr>
              <w:t>6</w:t>
            </w:r>
            <w:r>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70" w:history="1">
            <w:r w:rsidR="00FA5F54" w:rsidRPr="003F0187">
              <w:rPr>
                <w:rStyle w:val="Hipervnculo"/>
              </w:rPr>
              <w:t>4.01.- Estudio Geotécnico:</w:t>
            </w:r>
            <w:r w:rsidR="00FA5F54">
              <w:rPr>
                <w:webHidden/>
              </w:rPr>
              <w:tab/>
            </w:r>
            <w:r>
              <w:rPr>
                <w:webHidden/>
              </w:rPr>
              <w:fldChar w:fldCharType="begin"/>
            </w:r>
            <w:r w:rsidR="00FA5F54">
              <w:rPr>
                <w:webHidden/>
              </w:rPr>
              <w:instrText xml:space="preserve"> PAGEREF _Toc510695070 \h </w:instrText>
            </w:r>
            <w:r>
              <w:rPr>
                <w:webHidden/>
              </w:rPr>
            </w:r>
            <w:r>
              <w:rPr>
                <w:webHidden/>
              </w:rPr>
              <w:fldChar w:fldCharType="separate"/>
            </w:r>
            <w:r w:rsidR="00A36413">
              <w:rPr>
                <w:webHidden/>
              </w:rPr>
              <w:t>7</w:t>
            </w:r>
            <w:r>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71" w:history="1">
            <w:r w:rsidR="00FA5F54" w:rsidRPr="003F0187">
              <w:rPr>
                <w:rStyle w:val="Hipervnculo"/>
              </w:rPr>
              <w:t>4.02.- 4.03.- Vigas de fundación y pilotines:</w:t>
            </w:r>
            <w:r w:rsidR="00FA5F54">
              <w:rPr>
                <w:webHidden/>
              </w:rPr>
              <w:tab/>
            </w:r>
            <w:r>
              <w:rPr>
                <w:webHidden/>
              </w:rPr>
              <w:fldChar w:fldCharType="begin"/>
            </w:r>
            <w:r w:rsidR="00FA5F54">
              <w:rPr>
                <w:webHidden/>
              </w:rPr>
              <w:instrText xml:space="preserve"> PAGEREF _Toc510695071 \h </w:instrText>
            </w:r>
            <w:r>
              <w:rPr>
                <w:webHidden/>
              </w:rPr>
            </w:r>
            <w:r>
              <w:rPr>
                <w:webHidden/>
              </w:rPr>
              <w:fldChar w:fldCharType="separate"/>
            </w:r>
            <w:r w:rsidR="00A36413">
              <w:rPr>
                <w:webHidden/>
              </w:rPr>
              <w:t>7</w:t>
            </w:r>
            <w:r>
              <w:rPr>
                <w:webHidden/>
              </w:rPr>
              <w:fldChar w:fldCharType="end"/>
            </w:r>
          </w:hyperlink>
        </w:p>
        <w:p w:rsidR="00FA5F54" w:rsidRPr="00FA5F54" w:rsidRDefault="00FC0F1B" w:rsidP="00FA5F54">
          <w:pPr>
            <w:pStyle w:val="TDC1"/>
            <w:rPr>
              <w:rFonts w:asciiTheme="minorHAnsi" w:eastAsiaTheme="minorEastAsia" w:hAnsiTheme="minorHAnsi" w:cstheme="minorBidi"/>
              <w:sz w:val="22"/>
              <w:szCs w:val="22"/>
              <w:lang w:val="en-US" w:eastAsia="en-US"/>
            </w:rPr>
          </w:pPr>
          <w:hyperlink w:anchor="_Toc510695072" w:history="1">
            <w:r w:rsidR="00FA5F54" w:rsidRPr="00FA5F54">
              <w:rPr>
                <w:rStyle w:val="Hipervnculo"/>
                <w:b/>
              </w:rPr>
              <w:t>SECCIÓN 5.- AISLACIONES HIDRÓFUGAS</w:t>
            </w:r>
            <w:r w:rsidR="00FA5F54" w:rsidRPr="00FA5F54">
              <w:rPr>
                <w:webHidden/>
              </w:rPr>
              <w:tab/>
            </w:r>
            <w:r w:rsidRPr="00FA5F54">
              <w:rPr>
                <w:webHidden/>
              </w:rPr>
              <w:fldChar w:fldCharType="begin"/>
            </w:r>
            <w:r w:rsidR="00FA5F54" w:rsidRPr="00FA5F54">
              <w:rPr>
                <w:webHidden/>
              </w:rPr>
              <w:instrText xml:space="preserve"> PAGEREF _Toc510695072 \h </w:instrText>
            </w:r>
            <w:r w:rsidRPr="00FA5F54">
              <w:rPr>
                <w:webHidden/>
              </w:rPr>
            </w:r>
            <w:r w:rsidRPr="00FA5F54">
              <w:rPr>
                <w:webHidden/>
              </w:rPr>
              <w:fldChar w:fldCharType="separate"/>
            </w:r>
            <w:r w:rsidR="00A36413">
              <w:rPr>
                <w:webHidden/>
              </w:rPr>
              <w:t>7</w:t>
            </w:r>
            <w:r w:rsidRPr="00FA5F54">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73" w:history="1">
            <w:r w:rsidR="00FA5F54" w:rsidRPr="003F0187">
              <w:rPr>
                <w:rStyle w:val="Hipervnculo"/>
              </w:rPr>
              <w:t>Generalidades</w:t>
            </w:r>
            <w:r w:rsidR="00FA5F54">
              <w:rPr>
                <w:webHidden/>
              </w:rPr>
              <w:tab/>
            </w:r>
            <w:r>
              <w:rPr>
                <w:webHidden/>
              </w:rPr>
              <w:fldChar w:fldCharType="begin"/>
            </w:r>
            <w:r w:rsidR="00FA5F54">
              <w:rPr>
                <w:webHidden/>
              </w:rPr>
              <w:instrText xml:space="preserve"> PAGEREF _Toc510695073 \h </w:instrText>
            </w:r>
            <w:r>
              <w:rPr>
                <w:webHidden/>
              </w:rPr>
            </w:r>
            <w:r>
              <w:rPr>
                <w:webHidden/>
              </w:rPr>
              <w:fldChar w:fldCharType="separate"/>
            </w:r>
            <w:r w:rsidR="00A36413">
              <w:rPr>
                <w:webHidden/>
              </w:rPr>
              <w:t>7</w:t>
            </w:r>
            <w:r>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74" w:history="1">
            <w:r w:rsidR="00FA5F54" w:rsidRPr="003F0187">
              <w:rPr>
                <w:rStyle w:val="Hipervnculo"/>
              </w:rPr>
              <w:t>Descripción de los trabajos:</w:t>
            </w:r>
            <w:r w:rsidR="00FA5F54">
              <w:rPr>
                <w:webHidden/>
              </w:rPr>
              <w:tab/>
            </w:r>
            <w:r>
              <w:rPr>
                <w:webHidden/>
              </w:rPr>
              <w:fldChar w:fldCharType="begin"/>
            </w:r>
            <w:r w:rsidR="00FA5F54">
              <w:rPr>
                <w:webHidden/>
              </w:rPr>
              <w:instrText xml:space="preserve"> PAGEREF _Toc510695074 \h </w:instrText>
            </w:r>
            <w:r>
              <w:rPr>
                <w:webHidden/>
              </w:rPr>
            </w:r>
            <w:r>
              <w:rPr>
                <w:webHidden/>
              </w:rPr>
              <w:fldChar w:fldCharType="separate"/>
            </w:r>
            <w:r w:rsidR="00A36413">
              <w:rPr>
                <w:webHidden/>
              </w:rPr>
              <w:t>8</w:t>
            </w:r>
            <w:r>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75" w:history="1">
            <w:r w:rsidR="00FA5F54" w:rsidRPr="003F0187">
              <w:rPr>
                <w:rStyle w:val="Hipervnculo"/>
                <w:lang w:val="es-ES_tradnl"/>
              </w:rPr>
              <w:t>5.01.-Vertical exterior:</w:t>
            </w:r>
            <w:r w:rsidR="00FA5F54">
              <w:rPr>
                <w:webHidden/>
              </w:rPr>
              <w:tab/>
            </w:r>
            <w:r>
              <w:rPr>
                <w:webHidden/>
              </w:rPr>
              <w:fldChar w:fldCharType="begin"/>
            </w:r>
            <w:r w:rsidR="00FA5F54">
              <w:rPr>
                <w:webHidden/>
              </w:rPr>
              <w:instrText xml:space="preserve"> PAGEREF _Toc510695075 \h </w:instrText>
            </w:r>
            <w:r>
              <w:rPr>
                <w:webHidden/>
              </w:rPr>
            </w:r>
            <w:r>
              <w:rPr>
                <w:webHidden/>
              </w:rPr>
              <w:fldChar w:fldCharType="separate"/>
            </w:r>
            <w:r w:rsidR="00A36413">
              <w:rPr>
                <w:webHidden/>
              </w:rPr>
              <w:t>8</w:t>
            </w:r>
            <w:r>
              <w:rPr>
                <w:webHidden/>
              </w:rPr>
              <w:fldChar w:fldCharType="end"/>
            </w:r>
          </w:hyperlink>
        </w:p>
        <w:p w:rsidR="00FA5F54" w:rsidRPr="00FA5F54" w:rsidRDefault="00FC0F1B" w:rsidP="00FA5F54">
          <w:pPr>
            <w:pStyle w:val="TDC1"/>
            <w:rPr>
              <w:rFonts w:asciiTheme="minorHAnsi" w:eastAsiaTheme="minorEastAsia" w:hAnsiTheme="minorHAnsi" w:cstheme="minorBidi"/>
              <w:sz w:val="22"/>
              <w:szCs w:val="22"/>
              <w:lang w:val="en-US" w:eastAsia="en-US"/>
            </w:rPr>
          </w:pPr>
          <w:hyperlink w:anchor="_Toc510695076" w:history="1">
            <w:r w:rsidR="00FA5F54" w:rsidRPr="00FA5F54">
              <w:rPr>
                <w:rStyle w:val="Hipervnculo"/>
                <w:b/>
              </w:rPr>
              <w:t>SECCIÓN 6.- MAMPOSTERÍA</w:t>
            </w:r>
            <w:r w:rsidR="00FA5F54" w:rsidRPr="00FA5F54">
              <w:rPr>
                <w:webHidden/>
              </w:rPr>
              <w:tab/>
            </w:r>
            <w:r w:rsidRPr="00FA5F54">
              <w:rPr>
                <w:webHidden/>
              </w:rPr>
              <w:fldChar w:fldCharType="begin"/>
            </w:r>
            <w:r w:rsidR="00FA5F54" w:rsidRPr="00FA5F54">
              <w:rPr>
                <w:webHidden/>
              </w:rPr>
              <w:instrText xml:space="preserve"> PAGEREF _Toc510695076 \h </w:instrText>
            </w:r>
            <w:r w:rsidRPr="00FA5F54">
              <w:rPr>
                <w:webHidden/>
              </w:rPr>
            </w:r>
            <w:r w:rsidRPr="00FA5F54">
              <w:rPr>
                <w:webHidden/>
              </w:rPr>
              <w:fldChar w:fldCharType="separate"/>
            </w:r>
            <w:r w:rsidR="00A36413">
              <w:rPr>
                <w:webHidden/>
              </w:rPr>
              <w:t>8</w:t>
            </w:r>
            <w:r w:rsidRPr="00FA5F54">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77" w:history="1">
            <w:r w:rsidR="00FA5F54" w:rsidRPr="003F0187">
              <w:rPr>
                <w:rStyle w:val="Hipervnculo"/>
              </w:rPr>
              <w:t>Generalidades</w:t>
            </w:r>
            <w:r w:rsidR="00FA5F54">
              <w:rPr>
                <w:webHidden/>
              </w:rPr>
              <w:tab/>
            </w:r>
            <w:r>
              <w:rPr>
                <w:webHidden/>
              </w:rPr>
              <w:fldChar w:fldCharType="begin"/>
            </w:r>
            <w:r w:rsidR="00FA5F54">
              <w:rPr>
                <w:webHidden/>
              </w:rPr>
              <w:instrText xml:space="preserve"> PAGEREF _Toc510695077 \h </w:instrText>
            </w:r>
            <w:r>
              <w:rPr>
                <w:webHidden/>
              </w:rPr>
            </w:r>
            <w:r>
              <w:rPr>
                <w:webHidden/>
              </w:rPr>
              <w:fldChar w:fldCharType="separate"/>
            </w:r>
            <w:r w:rsidR="00A36413">
              <w:rPr>
                <w:webHidden/>
              </w:rPr>
              <w:t>8</w:t>
            </w:r>
            <w:r>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78" w:history="1">
            <w:r w:rsidR="00FA5F54" w:rsidRPr="003F0187">
              <w:rPr>
                <w:rStyle w:val="Hipervnculo"/>
              </w:rPr>
              <w:t>Descripción de los trabajos</w:t>
            </w:r>
            <w:r w:rsidR="00FA5F54">
              <w:rPr>
                <w:webHidden/>
              </w:rPr>
              <w:tab/>
            </w:r>
            <w:r>
              <w:rPr>
                <w:webHidden/>
              </w:rPr>
              <w:fldChar w:fldCharType="begin"/>
            </w:r>
            <w:r w:rsidR="00FA5F54">
              <w:rPr>
                <w:webHidden/>
              </w:rPr>
              <w:instrText xml:space="preserve"> PAGEREF _Toc510695078 \h </w:instrText>
            </w:r>
            <w:r>
              <w:rPr>
                <w:webHidden/>
              </w:rPr>
            </w:r>
            <w:r>
              <w:rPr>
                <w:webHidden/>
              </w:rPr>
              <w:fldChar w:fldCharType="separate"/>
            </w:r>
            <w:r w:rsidR="00A36413">
              <w:rPr>
                <w:webHidden/>
              </w:rPr>
              <w:t>9</w:t>
            </w:r>
            <w:r>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79" w:history="1">
            <w:r w:rsidR="00FA5F54" w:rsidRPr="003F0187">
              <w:rPr>
                <w:rStyle w:val="Hipervnculo"/>
              </w:rPr>
              <w:t>6.01.- Mampostería de ladrillo común (muro esp.:0,30m):</w:t>
            </w:r>
            <w:r w:rsidR="00FA5F54">
              <w:rPr>
                <w:webHidden/>
              </w:rPr>
              <w:tab/>
            </w:r>
            <w:r>
              <w:rPr>
                <w:webHidden/>
              </w:rPr>
              <w:fldChar w:fldCharType="begin"/>
            </w:r>
            <w:r w:rsidR="00FA5F54">
              <w:rPr>
                <w:webHidden/>
              </w:rPr>
              <w:instrText xml:space="preserve"> PAGEREF _Toc510695079 \h </w:instrText>
            </w:r>
            <w:r>
              <w:rPr>
                <w:webHidden/>
              </w:rPr>
            </w:r>
            <w:r>
              <w:rPr>
                <w:webHidden/>
              </w:rPr>
              <w:fldChar w:fldCharType="separate"/>
            </w:r>
            <w:r w:rsidR="00A36413">
              <w:rPr>
                <w:webHidden/>
              </w:rPr>
              <w:t>10</w:t>
            </w:r>
            <w:r>
              <w:rPr>
                <w:webHidden/>
              </w:rPr>
              <w:fldChar w:fldCharType="end"/>
            </w:r>
          </w:hyperlink>
        </w:p>
        <w:p w:rsidR="00FA5F54" w:rsidRPr="00FA5F54" w:rsidRDefault="00FC0F1B" w:rsidP="00FA5F54">
          <w:pPr>
            <w:pStyle w:val="TDC1"/>
            <w:rPr>
              <w:rFonts w:asciiTheme="minorHAnsi" w:eastAsiaTheme="minorEastAsia" w:hAnsiTheme="minorHAnsi" w:cstheme="minorBidi"/>
              <w:sz w:val="22"/>
              <w:szCs w:val="22"/>
              <w:lang w:val="en-US" w:eastAsia="en-US"/>
            </w:rPr>
          </w:pPr>
          <w:hyperlink w:anchor="_Toc510695080" w:history="1">
            <w:r w:rsidR="00FA5F54" w:rsidRPr="00FA5F54">
              <w:rPr>
                <w:rStyle w:val="Hipervnculo"/>
                <w:b/>
              </w:rPr>
              <w:t>SECCIÓN 7.- CUBIERTAS Y ZINGUERIAS</w:t>
            </w:r>
            <w:r w:rsidR="00FA5F54" w:rsidRPr="00FA5F54">
              <w:rPr>
                <w:webHidden/>
              </w:rPr>
              <w:tab/>
            </w:r>
            <w:r w:rsidRPr="00FA5F54">
              <w:rPr>
                <w:webHidden/>
              </w:rPr>
              <w:fldChar w:fldCharType="begin"/>
            </w:r>
            <w:r w:rsidR="00FA5F54" w:rsidRPr="00FA5F54">
              <w:rPr>
                <w:webHidden/>
              </w:rPr>
              <w:instrText xml:space="preserve"> PAGEREF _Toc510695080 \h </w:instrText>
            </w:r>
            <w:r w:rsidRPr="00FA5F54">
              <w:rPr>
                <w:webHidden/>
              </w:rPr>
            </w:r>
            <w:r w:rsidRPr="00FA5F54">
              <w:rPr>
                <w:webHidden/>
              </w:rPr>
              <w:fldChar w:fldCharType="separate"/>
            </w:r>
            <w:r w:rsidR="00A36413">
              <w:rPr>
                <w:webHidden/>
              </w:rPr>
              <w:t>10</w:t>
            </w:r>
            <w:r w:rsidRPr="00FA5F54">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81" w:history="1">
            <w:r w:rsidR="00FA5F54" w:rsidRPr="003F0187">
              <w:rPr>
                <w:rStyle w:val="Hipervnculo"/>
              </w:rPr>
              <w:t>Generalidades</w:t>
            </w:r>
            <w:r w:rsidR="00FA5F54">
              <w:rPr>
                <w:webHidden/>
              </w:rPr>
              <w:tab/>
            </w:r>
            <w:r>
              <w:rPr>
                <w:webHidden/>
              </w:rPr>
              <w:fldChar w:fldCharType="begin"/>
            </w:r>
            <w:r w:rsidR="00FA5F54">
              <w:rPr>
                <w:webHidden/>
              </w:rPr>
              <w:instrText xml:space="preserve"> PAGEREF _Toc510695081 \h </w:instrText>
            </w:r>
            <w:r>
              <w:rPr>
                <w:webHidden/>
              </w:rPr>
            </w:r>
            <w:r>
              <w:rPr>
                <w:webHidden/>
              </w:rPr>
              <w:fldChar w:fldCharType="separate"/>
            </w:r>
            <w:r w:rsidR="00A36413">
              <w:rPr>
                <w:webHidden/>
              </w:rPr>
              <w:t>10</w:t>
            </w:r>
            <w:r>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82" w:history="1">
            <w:r w:rsidR="00FA5F54" w:rsidRPr="003F0187">
              <w:rPr>
                <w:rStyle w:val="Hipervnculo"/>
              </w:rPr>
              <w:t>Instalación sanitaria - desagues pluviales</w:t>
            </w:r>
            <w:r w:rsidR="00FA5F54">
              <w:rPr>
                <w:webHidden/>
              </w:rPr>
              <w:tab/>
            </w:r>
            <w:r>
              <w:rPr>
                <w:webHidden/>
              </w:rPr>
              <w:fldChar w:fldCharType="begin"/>
            </w:r>
            <w:r w:rsidR="00FA5F54">
              <w:rPr>
                <w:webHidden/>
              </w:rPr>
              <w:instrText xml:space="preserve"> PAGEREF _Toc510695082 \h </w:instrText>
            </w:r>
            <w:r>
              <w:rPr>
                <w:webHidden/>
              </w:rPr>
            </w:r>
            <w:r>
              <w:rPr>
                <w:webHidden/>
              </w:rPr>
              <w:fldChar w:fldCharType="separate"/>
            </w:r>
            <w:r w:rsidR="00A36413">
              <w:rPr>
                <w:webHidden/>
              </w:rPr>
              <w:t>10</w:t>
            </w:r>
            <w:r>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83" w:history="1">
            <w:r w:rsidR="00FA5F54" w:rsidRPr="003F0187">
              <w:rPr>
                <w:rStyle w:val="Hipervnculo"/>
              </w:rPr>
              <w:t>7.01.- 7.02.- Babetas y Cubierta:</w:t>
            </w:r>
            <w:r w:rsidR="00FA5F54">
              <w:rPr>
                <w:webHidden/>
              </w:rPr>
              <w:tab/>
            </w:r>
            <w:r>
              <w:rPr>
                <w:webHidden/>
              </w:rPr>
              <w:fldChar w:fldCharType="begin"/>
            </w:r>
            <w:r w:rsidR="00FA5F54">
              <w:rPr>
                <w:webHidden/>
              </w:rPr>
              <w:instrText xml:space="preserve"> PAGEREF _Toc510695083 \h </w:instrText>
            </w:r>
            <w:r>
              <w:rPr>
                <w:webHidden/>
              </w:rPr>
            </w:r>
            <w:r>
              <w:rPr>
                <w:webHidden/>
              </w:rPr>
              <w:fldChar w:fldCharType="separate"/>
            </w:r>
            <w:r w:rsidR="00A36413">
              <w:rPr>
                <w:webHidden/>
              </w:rPr>
              <w:t>11</w:t>
            </w:r>
            <w:r>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84" w:history="1">
            <w:r w:rsidR="00FA5F54" w:rsidRPr="003F0187">
              <w:rPr>
                <w:rStyle w:val="Hipervnculo"/>
              </w:rPr>
              <w:t>7.03.- 7.04.- 7.05.- 7.06.- 7.07.- Zingueria:</w:t>
            </w:r>
            <w:r w:rsidR="00FA5F54">
              <w:rPr>
                <w:webHidden/>
              </w:rPr>
              <w:tab/>
            </w:r>
            <w:r>
              <w:rPr>
                <w:webHidden/>
              </w:rPr>
              <w:fldChar w:fldCharType="begin"/>
            </w:r>
            <w:r w:rsidR="00FA5F54">
              <w:rPr>
                <w:webHidden/>
              </w:rPr>
              <w:instrText xml:space="preserve"> PAGEREF _Toc510695084 \h </w:instrText>
            </w:r>
            <w:r>
              <w:rPr>
                <w:webHidden/>
              </w:rPr>
            </w:r>
            <w:r>
              <w:rPr>
                <w:webHidden/>
              </w:rPr>
              <w:fldChar w:fldCharType="separate"/>
            </w:r>
            <w:r w:rsidR="00A36413">
              <w:rPr>
                <w:webHidden/>
              </w:rPr>
              <w:t>12</w:t>
            </w:r>
            <w:r>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85" w:history="1">
            <w:r w:rsidR="00FA5F54" w:rsidRPr="003F0187">
              <w:rPr>
                <w:rStyle w:val="Hipervnculo"/>
              </w:rPr>
              <w:t>7.08.- Conexión a red pluvial:</w:t>
            </w:r>
            <w:r w:rsidR="00FA5F54">
              <w:rPr>
                <w:webHidden/>
              </w:rPr>
              <w:tab/>
            </w:r>
            <w:r>
              <w:rPr>
                <w:webHidden/>
              </w:rPr>
              <w:fldChar w:fldCharType="begin"/>
            </w:r>
            <w:r w:rsidR="00FA5F54">
              <w:rPr>
                <w:webHidden/>
              </w:rPr>
              <w:instrText xml:space="preserve"> PAGEREF _Toc510695085 \h </w:instrText>
            </w:r>
            <w:r>
              <w:rPr>
                <w:webHidden/>
              </w:rPr>
            </w:r>
            <w:r>
              <w:rPr>
                <w:webHidden/>
              </w:rPr>
              <w:fldChar w:fldCharType="separate"/>
            </w:r>
            <w:r w:rsidR="00A36413">
              <w:rPr>
                <w:webHidden/>
              </w:rPr>
              <w:t>12</w:t>
            </w:r>
            <w:r>
              <w:rPr>
                <w:webHidden/>
              </w:rPr>
              <w:fldChar w:fldCharType="end"/>
            </w:r>
          </w:hyperlink>
        </w:p>
        <w:p w:rsidR="00FA5F54" w:rsidRPr="00FA5F54" w:rsidRDefault="00FC0F1B" w:rsidP="00FA5F54">
          <w:pPr>
            <w:pStyle w:val="TDC1"/>
            <w:rPr>
              <w:rFonts w:asciiTheme="minorHAnsi" w:eastAsiaTheme="minorEastAsia" w:hAnsiTheme="minorHAnsi" w:cstheme="minorBidi"/>
              <w:sz w:val="22"/>
              <w:szCs w:val="22"/>
              <w:lang w:val="en-US" w:eastAsia="en-US"/>
            </w:rPr>
          </w:pPr>
          <w:hyperlink w:anchor="_Toc510695086" w:history="1">
            <w:r w:rsidR="00FA5F54" w:rsidRPr="00FA5F54">
              <w:rPr>
                <w:rStyle w:val="Hipervnculo"/>
                <w:b/>
              </w:rPr>
              <w:t>SECCION 8. REVOQUES.</w:t>
            </w:r>
            <w:r w:rsidR="00FA5F54" w:rsidRPr="00FA5F54">
              <w:rPr>
                <w:webHidden/>
              </w:rPr>
              <w:tab/>
            </w:r>
            <w:r w:rsidRPr="00FA5F54">
              <w:rPr>
                <w:webHidden/>
              </w:rPr>
              <w:fldChar w:fldCharType="begin"/>
            </w:r>
            <w:r w:rsidR="00FA5F54" w:rsidRPr="00FA5F54">
              <w:rPr>
                <w:webHidden/>
              </w:rPr>
              <w:instrText xml:space="preserve"> PAGEREF _Toc510695086 \h </w:instrText>
            </w:r>
            <w:r w:rsidRPr="00FA5F54">
              <w:rPr>
                <w:webHidden/>
              </w:rPr>
            </w:r>
            <w:r w:rsidRPr="00FA5F54">
              <w:rPr>
                <w:webHidden/>
              </w:rPr>
              <w:fldChar w:fldCharType="separate"/>
            </w:r>
            <w:r w:rsidR="00A36413">
              <w:rPr>
                <w:webHidden/>
              </w:rPr>
              <w:t>12</w:t>
            </w:r>
            <w:r w:rsidRPr="00FA5F54">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87" w:history="1">
            <w:r w:rsidR="00FA5F54" w:rsidRPr="003F0187">
              <w:rPr>
                <w:rStyle w:val="Hipervnculo"/>
              </w:rPr>
              <w:t>Generalidades</w:t>
            </w:r>
            <w:r w:rsidR="00FA5F54">
              <w:rPr>
                <w:webHidden/>
              </w:rPr>
              <w:tab/>
            </w:r>
            <w:r>
              <w:rPr>
                <w:webHidden/>
              </w:rPr>
              <w:fldChar w:fldCharType="begin"/>
            </w:r>
            <w:r w:rsidR="00FA5F54">
              <w:rPr>
                <w:webHidden/>
              </w:rPr>
              <w:instrText xml:space="preserve"> PAGEREF _Toc510695087 \h </w:instrText>
            </w:r>
            <w:r>
              <w:rPr>
                <w:webHidden/>
              </w:rPr>
            </w:r>
            <w:r>
              <w:rPr>
                <w:webHidden/>
              </w:rPr>
              <w:fldChar w:fldCharType="separate"/>
            </w:r>
            <w:r w:rsidR="00A36413">
              <w:rPr>
                <w:webHidden/>
              </w:rPr>
              <w:t>12</w:t>
            </w:r>
            <w:r>
              <w:rPr>
                <w:webHidden/>
              </w:rPr>
              <w:fldChar w:fldCharType="end"/>
            </w:r>
          </w:hyperlink>
        </w:p>
        <w:p w:rsidR="00FA5F54" w:rsidRPr="00FA5F54" w:rsidRDefault="00FC0F1B">
          <w:pPr>
            <w:pStyle w:val="TDC2"/>
            <w:tabs>
              <w:tab w:val="right" w:leader="dot" w:pos="9737"/>
            </w:tabs>
            <w:rPr>
              <w:rFonts w:asciiTheme="minorHAnsi" w:eastAsiaTheme="minorEastAsia" w:hAnsiTheme="minorHAnsi" w:cstheme="minorBidi"/>
              <w:noProof/>
            </w:rPr>
          </w:pPr>
          <w:hyperlink w:anchor="_Toc510695088" w:history="1">
            <w:r w:rsidR="00FA5F54" w:rsidRPr="003F0187">
              <w:rPr>
                <w:rStyle w:val="Hipervnculo"/>
                <w:rFonts w:cs="Tahoma"/>
                <w:noProof/>
              </w:rPr>
              <w:t>DESCRIPCION DE LOS TRABAJOS</w:t>
            </w:r>
            <w:r w:rsidR="00FA5F54">
              <w:rPr>
                <w:noProof/>
                <w:webHidden/>
              </w:rPr>
              <w:tab/>
            </w:r>
            <w:r>
              <w:rPr>
                <w:noProof/>
                <w:webHidden/>
              </w:rPr>
              <w:fldChar w:fldCharType="begin"/>
            </w:r>
            <w:r w:rsidR="00FA5F54">
              <w:rPr>
                <w:noProof/>
                <w:webHidden/>
              </w:rPr>
              <w:instrText xml:space="preserve"> PAGEREF _Toc510695088 \h </w:instrText>
            </w:r>
            <w:r>
              <w:rPr>
                <w:noProof/>
                <w:webHidden/>
              </w:rPr>
            </w:r>
            <w:r>
              <w:rPr>
                <w:noProof/>
                <w:webHidden/>
              </w:rPr>
              <w:fldChar w:fldCharType="separate"/>
            </w:r>
            <w:r w:rsidR="00A36413">
              <w:rPr>
                <w:noProof/>
                <w:webHidden/>
              </w:rPr>
              <w:t>12</w:t>
            </w:r>
            <w:r>
              <w:rPr>
                <w:noProof/>
                <w:webHidden/>
              </w:rPr>
              <w:fldChar w:fldCharType="end"/>
            </w:r>
          </w:hyperlink>
        </w:p>
        <w:p w:rsidR="00FA5F54" w:rsidRPr="00FA5F54" w:rsidRDefault="00FC0F1B">
          <w:pPr>
            <w:pStyle w:val="TDC2"/>
            <w:tabs>
              <w:tab w:val="right" w:leader="dot" w:pos="9737"/>
            </w:tabs>
            <w:rPr>
              <w:rFonts w:asciiTheme="minorHAnsi" w:eastAsiaTheme="minorEastAsia" w:hAnsiTheme="minorHAnsi" w:cstheme="minorBidi"/>
              <w:noProof/>
            </w:rPr>
          </w:pPr>
          <w:hyperlink w:anchor="_Toc510695089" w:history="1">
            <w:r w:rsidR="00FA5F54" w:rsidRPr="00FA5F54">
              <w:rPr>
                <w:rStyle w:val="Hipervnculo"/>
                <w:rFonts w:cs="Tahoma"/>
                <w:noProof/>
              </w:rPr>
              <w:t>8.01.- Revoque monocapa fratasado.</w:t>
            </w:r>
            <w:r w:rsidR="00FA5F54" w:rsidRPr="00FA5F54">
              <w:rPr>
                <w:noProof/>
                <w:webHidden/>
              </w:rPr>
              <w:tab/>
            </w:r>
            <w:r w:rsidRPr="00FA5F54">
              <w:rPr>
                <w:noProof/>
                <w:webHidden/>
              </w:rPr>
              <w:fldChar w:fldCharType="begin"/>
            </w:r>
            <w:r w:rsidR="00FA5F54" w:rsidRPr="00FA5F54">
              <w:rPr>
                <w:noProof/>
                <w:webHidden/>
              </w:rPr>
              <w:instrText xml:space="preserve"> PAGEREF _Toc510695089 \h </w:instrText>
            </w:r>
            <w:r w:rsidRPr="00FA5F54">
              <w:rPr>
                <w:noProof/>
                <w:webHidden/>
              </w:rPr>
            </w:r>
            <w:r w:rsidRPr="00FA5F54">
              <w:rPr>
                <w:noProof/>
                <w:webHidden/>
              </w:rPr>
              <w:fldChar w:fldCharType="separate"/>
            </w:r>
            <w:r w:rsidR="00A36413">
              <w:rPr>
                <w:noProof/>
                <w:webHidden/>
              </w:rPr>
              <w:t>12</w:t>
            </w:r>
            <w:r w:rsidRPr="00FA5F54">
              <w:rPr>
                <w:noProof/>
                <w:webHidden/>
              </w:rPr>
              <w:fldChar w:fldCharType="end"/>
            </w:r>
          </w:hyperlink>
        </w:p>
        <w:p w:rsidR="00FA5F54" w:rsidRDefault="00FC0F1B">
          <w:pPr>
            <w:pStyle w:val="TDC2"/>
            <w:tabs>
              <w:tab w:val="right" w:leader="dot" w:pos="9737"/>
            </w:tabs>
            <w:rPr>
              <w:rFonts w:asciiTheme="minorHAnsi" w:eastAsiaTheme="minorEastAsia" w:hAnsiTheme="minorHAnsi" w:cstheme="minorBidi"/>
              <w:noProof/>
            </w:rPr>
          </w:pPr>
          <w:hyperlink w:anchor="_Toc510695090" w:history="1">
            <w:r w:rsidR="00FA5F54" w:rsidRPr="003F0187">
              <w:rPr>
                <w:rStyle w:val="Hipervnculo"/>
                <w:rFonts w:cs="Tahoma"/>
                <w:noProof/>
              </w:rPr>
              <w:t>Reparaciones varias en revoques existentes:</w:t>
            </w:r>
            <w:r w:rsidR="00FA5F54">
              <w:rPr>
                <w:noProof/>
                <w:webHidden/>
              </w:rPr>
              <w:tab/>
            </w:r>
            <w:r>
              <w:rPr>
                <w:noProof/>
                <w:webHidden/>
              </w:rPr>
              <w:fldChar w:fldCharType="begin"/>
            </w:r>
            <w:r w:rsidR="00FA5F54">
              <w:rPr>
                <w:noProof/>
                <w:webHidden/>
              </w:rPr>
              <w:instrText xml:space="preserve"> PAGEREF _Toc510695090 \h </w:instrText>
            </w:r>
            <w:r>
              <w:rPr>
                <w:noProof/>
                <w:webHidden/>
              </w:rPr>
            </w:r>
            <w:r>
              <w:rPr>
                <w:noProof/>
                <w:webHidden/>
              </w:rPr>
              <w:fldChar w:fldCharType="separate"/>
            </w:r>
            <w:r w:rsidR="00A36413">
              <w:rPr>
                <w:noProof/>
                <w:webHidden/>
              </w:rPr>
              <w:t>12</w:t>
            </w:r>
            <w:r>
              <w:rPr>
                <w:noProof/>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91" w:history="1">
            <w:r w:rsidR="00FA5F54" w:rsidRPr="003F0187">
              <w:rPr>
                <w:rStyle w:val="Hipervnculo"/>
              </w:rPr>
              <w:t>8.02.- Retiro de revoques existentes y emparejamiento de muro:</w:t>
            </w:r>
            <w:r w:rsidR="00FA5F54">
              <w:rPr>
                <w:webHidden/>
              </w:rPr>
              <w:tab/>
            </w:r>
            <w:r>
              <w:rPr>
                <w:webHidden/>
              </w:rPr>
              <w:fldChar w:fldCharType="begin"/>
            </w:r>
            <w:r w:rsidR="00FA5F54">
              <w:rPr>
                <w:webHidden/>
              </w:rPr>
              <w:instrText xml:space="preserve"> PAGEREF _Toc510695091 \h </w:instrText>
            </w:r>
            <w:r>
              <w:rPr>
                <w:webHidden/>
              </w:rPr>
            </w:r>
            <w:r>
              <w:rPr>
                <w:webHidden/>
              </w:rPr>
              <w:fldChar w:fldCharType="separate"/>
            </w:r>
            <w:r w:rsidR="00A36413">
              <w:rPr>
                <w:webHidden/>
              </w:rPr>
              <w:t>13</w:t>
            </w:r>
            <w:r>
              <w:rPr>
                <w:webHidden/>
              </w:rPr>
              <w:fldChar w:fldCharType="end"/>
            </w:r>
          </w:hyperlink>
        </w:p>
        <w:p w:rsidR="00FA5F54" w:rsidRPr="00FA5F54" w:rsidRDefault="00FC0F1B" w:rsidP="00FA5F54">
          <w:pPr>
            <w:pStyle w:val="TDC1"/>
            <w:rPr>
              <w:rFonts w:asciiTheme="minorHAnsi" w:eastAsiaTheme="minorEastAsia" w:hAnsiTheme="minorHAnsi" w:cstheme="minorBidi"/>
              <w:sz w:val="22"/>
              <w:szCs w:val="22"/>
              <w:lang w:val="en-US" w:eastAsia="en-US"/>
            </w:rPr>
          </w:pPr>
          <w:hyperlink w:anchor="_Toc510695092" w:history="1">
            <w:r w:rsidR="00FA5F54" w:rsidRPr="00FA5F54">
              <w:rPr>
                <w:rStyle w:val="Hipervnculo"/>
                <w:b/>
              </w:rPr>
              <w:t>SECCION 9.- PISOS Y SOLIAS</w:t>
            </w:r>
            <w:r w:rsidR="00FA5F54" w:rsidRPr="00FA5F54">
              <w:rPr>
                <w:webHidden/>
              </w:rPr>
              <w:tab/>
            </w:r>
            <w:r w:rsidRPr="00FA5F54">
              <w:rPr>
                <w:webHidden/>
              </w:rPr>
              <w:fldChar w:fldCharType="begin"/>
            </w:r>
            <w:r w:rsidR="00FA5F54" w:rsidRPr="00FA5F54">
              <w:rPr>
                <w:webHidden/>
              </w:rPr>
              <w:instrText xml:space="preserve"> PAGEREF _Toc510695092 \h </w:instrText>
            </w:r>
            <w:r w:rsidRPr="00FA5F54">
              <w:rPr>
                <w:webHidden/>
              </w:rPr>
            </w:r>
            <w:r w:rsidRPr="00FA5F54">
              <w:rPr>
                <w:webHidden/>
              </w:rPr>
              <w:fldChar w:fldCharType="separate"/>
            </w:r>
            <w:r w:rsidR="00A36413">
              <w:rPr>
                <w:webHidden/>
              </w:rPr>
              <w:t>13</w:t>
            </w:r>
            <w:r w:rsidRPr="00FA5F54">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93" w:history="1">
            <w:r w:rsidR="00FA5F54" w:rsidRPr="003F0187">
              <w:rPr>
                <w:rStyle w:val="Hipervnculo"/>
              </w:rPr>
              <w:t>Generalidades</w:t>
            </w:r>
            <w:r w:rsidR="00FA5F54">
              <w:rPr>
                <w:webHidden/>
              </w:rPr>
              <w:tab/>
            </w:r>
            <w:r>
              <w:rPr>
                <w:webHidden/>
              </w:rPr>
              <w:fldChar w:fldCharType="begin"/>
            </w:r>
            <w:r w:rsidR="00FA5F54">
              <w:rPr>
                <w:webHidden/>
              </w:rPr>
              <w:instrText xml:space="preserve"> PAGEREF _Toc510695093 \h </w:instrText>
            </w:r>
            <w:r>
              <w:rPr>
                <w:webHidden/>
              </w:rPr>
            </w:r>
            <w:r>
              <w:rPr>
                <w:webHidden/>
              </w:rPr>
              <w:fldChar w:fldCharType="separate"/>
            </w:r>
            <w:r w:rsidR="00A36413">
              <w:rPr>
                <w:webHidden/>
              </w:rPr>
              <w:t>13</w:t>
            </w:r>
            <w:r>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94" w:history="1">
            <w:r w:rsidR="00FA5F54" w:rsidRPr="003F0187">
              <w:rPr>
                <w:rStyle w:val="Hipervnculo"/>
              </w:rPr>
              <w:t>Descripción de los trabajos</w:t>
            </w:r>
            <w:r w:rsidR="00FA5F54" w:rsidRPr="003F0187">
              <w:rPr>
                <w:rStyle w:val="Hipervnculo"/>
                <w:bCs/>
              </w:rPr>
              <w:t>:</w:t>
            </w:r>
            <w:r w:rsidR="00FA5F54">
              <w:rPr>
                <w:webHidden/>
              </w:rPr>
              <w:tab/>
            </w:r>
            <w:r>
              <w:rPr>
                <w:webHidden/>
              </w:rPr>
              <w:fldChar w:fldCharType="begin"/>
            </w:r>
            <w:r w:rsidR="00FA5F54">
              <w:rPr>
                <w:webHidden/>
              </w:rPr>
              <w:instrText xml:space="preserve"> PAGEREF _Toc510695094 \h </w:instrText>
            </w:r>
            <w:r>
              <w:rPr>
                <w:webHidden/>
              </w:rPr>
            </w:r>
            <w:r>
              <w:rPr>
                <w:webHidden/>
              </w:rPr>
              <w:fldChar w:fldCharType="separate"/>
            </w:r>
            <w:r w:rsidR="00A36413">
              <w:rPr>
                <w:webHidden/>
              </w:rPr>
              <w:t>13</w:t>
            </w:r>
            <w:r>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95" w:history="1">
            <w:r w:rsidR="00FA5F54" w:rsidRPr="003F0187">
              <w:rPr>
                <w:rStyle w:val="Hipervnculo"/>
              </w:rPr>
              <w:t>9.01.- Adecuación del piso existente</w:t>
            </w:r>
            <w:r w:rsidR="00FA5F54">
              <w:rPr>
                <w:webHidden/>
              </w:rPr>
              <w:tab/>
            </w:r>
            <w:r>
              <w:rPr>
                <w:webHidden/>
              </w:rPr>
              <w:fldChar w:fldCharType="begin"/>
            </w:r>
            <w:r w:rsidR="00FA5F54">
              <w:rPr>
                <w:webHidden/>
              </w:rPr>
              <w:instrText xml:space="preserve"> PAGEREF _Toc510695095 \h </w:instrText>
            </w:r>
            <w:r>
              <w:rPr>
                <w:webHidden/>
              </w:rPr>
            </w:r>
            <w:r>
              <w:rPr>
                <w:webHidden/>
              </w:rPr>
              <w:fldChar w:fldCharType="separate"/>
            </w:r>
            <w:r w:rsidR="00A36413">
              <w:rPr>
                <w:webHidden/>
              </w:rPr>
              <w:t>14</w:t>
            </w:r>
            <w:r>
              <w:rPr>
                <w:webHidden/>
              </w:rPr>
              <w:fldChar w:fldCharType="end"/>
            </w:r>
          </w:hyperlink>
        </w:p>
        <w:p w:rsidR="00FA5F54" w:rsidRPr="00FA5F54" w:rsidRDefault="00FC0F1B" w:rsidP="00FA5F54">
          <w:pPr>
            <w:pStyle w:val="TDC1"/>
            <w:rPr>
              <w:rFonts w:asciiTheme="minorHAnsi" w:eastAsiaTheme="minorEastAsia" w:hAnsiTheme="minorHAnsi" w:cstheme="minorBidi"/>
              <w:sz w:val="22"/>
              <w:szCs w:val="22"/>
              <w:lang w:val="en-US" w:eastAsia="en-US"/>
            </w:rPr>
          </w:pPr>
          <w:hyperlink w:anchor="_Toc510695096" w:history="1">
            <w:r w:rsidR="00FA5F54" w:rsidRPr="00FA5F54">
              <w:rPr>
                <w:rStyle w:val="Hipervnculo"/>
                <w:b/>
              </w:rPr>
              <w:t>SECCION 10.- CERRAMIENTO VERTICAL EXTERIOR</w:t>
            </w:r>
            <w:r w:rsidR="00FA5F54" w:rsidRPr="00FA5F54">
              <w:rPr>
                <w:webHidden/>
              </w:rPr>
              <w:tab/>
            </w:r>
            <w:r w:rsidRPr="00FA5F54">
              <w:rPr>
                <w:webHidden/>
              </w:rPr>
              <w:fldChar w:fldCharType="begin"/>
            </w:r>
            <w:r w:rsidR="00FA5F54" w:rsidRPr="00FA5F54">
              <w:rPr>
                <w:webHidden/>
              </w:rPr>
              <w:instrText xml:space="preserve"> PAGEREF _Toc510695096 \h </w:instrText>
            </w:r>
            <w:r w:rsidRPr="00FA5F54">
              <w:rPr>
                <w:webHidden/>
              </w:rPr>
            </w:r>
            <w:r w:rsidRPr="00FA5F54">
              <w:rPr>
                <w:webHidden/>
              </w:rPr>
              <w:fldChar w:fldCharType="separate"/>
            </w:r>
            <w:r w:rsidR="00A36413">
              <w:rPr>
                <w:webHidden/>
              </w:rPr>
              <w:t>14</w:t>
            </w:r>
            <w:r w:rsidRPr="00FA5F54">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97" w:history="1">
            <w:r w:rsidR="00FA5F54" w:rsidRPr="003F0187">
              <w:rPr>
                <w:rStyle w:val="Hipervnculo"/>
              </w:rPr>
              <w:t>10.01.- Steel Frame</w:t>
            </w:r>
            <w:r w:rsidR="00FA5F54">
              <w:rPr>
                <w:webHidden/>
              </w:rPr>
              <w:tab/>
            </w:r>
            <w:r>
              <w:rPr>
                <w:webHidden/>
              </w:rPr>
              <w:fldChar w:fldCharType="begin"/>
            </w:r>
            <w:r w:rsidR="00FA5F54">
              <w:rPr>
                <w:webHidden/>
              </w:rPr>
              <w:instrText xml:space="preserve"> PAGEREF _Toc510695097 \h </w:instrText>
            </w:r>
            <w:r>
              <w:rPr>
                <w:webHidden/>
              </w:rPr>
            </w:r>
            <w:r>
              <w:rPr>
                <w:webHidden/>
              </w:rPr>
              <w:fldChar w:fldCharType="separate"/>
            </w:r>
            <w:r w:rsidR="00A36413">
              <w:rPr>
                <w:webHidden/>
              </w:rPr>
              <w:t>14</w:t>
            </w:r>
            <w:r>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98" w:history="1">
            <w:r w:rsidR="00FA5F54" w:rsidRPr="003F0187">
              <w:rPr>
                <w:rStyle w:val="Hipervnculo"/>
              </w:rPr>
              <w:t>10.01.- Cerramiento metalico</w:t>
            </w:r>
            <w:r w:rsidR="00FA5F54">
              <w:rPr>
                <w:webHidden/>
              </w:rPr>
              <w:tab/>
            </w:r>
            <w:r>
              <w:rPr>
                <w:webHidden/>
              </w:rPr>
              <w:fldChar w:fldCharType="begin"/>
            </w:r>
            <w:r w:rsidR="00FA5F54">
              <w:rPr>
                <w:webHidden/>
              </w:rPr>
              <w:instrText xml:space="preserve"> PAGEREF _Toc510695098 \h </w:instrText>
            </w:r>
            <w:r>
              <w:rPr>
                <w:webHidden/>
              </w:rPr>
            </w:r>
            <w:r>
              <w:rPr>
                <w:webHidden/>
              </w:rPr>
              <w:fldChar w:fldCharType="separate"/>
            </w:r>
            <w:r w:rsidR="00A36413">
              <w:rPr>
                <w:webHidden/>
              </w:rPr>
              <w:t>15</w:t>
            </w:r>
            <w:r>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099" w:history="1">
            <w:r w:rsidR="00FA5F54" w:rsidRPr="003F0187">
              <w:rPr>
                <w:rStyle w:val="Hipervnculo"/>
              </w:rPr>
              <w:t>Generalidades.</w:t>
            </w:r>
            <w:r w:rsidR="00FA5F54">
              <w:rPr>
                <w:webHidden/>
              </w:rPr>
              <w:tab/>
            </w:r>
            <w:r>
              <w:rPr>
                <w:webHidden/>
              </w:rPr>
              <w:fldChar w:fldCharType="begin"/>
            </w:r>
            <w:r w:rsidR="00FA5F54">
              <w:rPr>
                <w:webHidden/>
              </w:rPr>
              <w:instrText xml:space="preserve"> PAGEREF _Toc510695099 \h </w:instrText>
            </w:r>
            <w:r>
              <w:rPr>
                <w:webHidden/>
              </w:rPr>
            </w:r>
            <w:r>
              <w:rPr>
                <w:webHidden/>
              </w:rPr>
              <w:fldChar w:fldCharType="separate"/>
            </w:r>
            <w:r w:rsidR="00A36413">
              <w:rPr>
                <w:webHidden/>
              </w:rPr>
              <w:t>15</w:t>
            </w:r>
            <w:r>
              <w:rPr>
                <w:webHidden/>
              </w:rPr>
              <w:fldChar w:fldCharType="end"/>
            </w:r>
          </w:hyperlink>
        </w:p>
        <w:p w:rsidR="00FA5F54" w:rsidRPr="00FA5F54" w:rsidRDefault="00FC0F1B" w:rsidP="00FA5F54">
          <w:pPr>
            <w:pStyle w:val="TDC1"/>
            <w:rPr>
              <w:rFonts w:asciiTheme="minorHAnsi" w:eastAsiaTheme="minorEastAsia" w:hAnsiTheme="minorHAnsi" w:cstheme="minorBidi"/>
              <w:sz w:val="22"/>
              <w:szCs w:val="22"/>
              <w:lang w:val="en-US" w:eastAsia="en-US"/>
            </w:rPr>
          </w:pPr>
          <w:hyperlink w:anchor="_Toc510695100" w:history="1">
            <w:r w:rsidR="00FA5F54" w:rsidRPr="00FA5F54">
              <w:rPr>
                <w:rStyle w:val="Hipervnculo"/>
                <w:b/>
              </w:rPr>
              <w:t>SECCION 11.-  PINTURAS</w:t>
            </w:r>
            <w:r w:rsidR="00FA5F54" w:rsidRPr="00FA5F54">
              <w:rPr>
                <w:webHidden/>
              </w:rPr>
              <w:tab/>
            </w:r>
            <w:r w:rsidRPr="00FA5F54">
              <w:rPr>
                <w:webHidden/>
              </w:rPr>
              <w:fldChar w:fldCharType="begin"/>
            </w:r>
            <w:r w:rsidR="00FA5F54" w:rsidRPr="00FA5F54">
              <w:rPr>
                <w:webHidden/>
              </w:rPr>
              <w:instrText xml:space="preserve"> PAGEREF _Toc510695100 \h </w:instrText>
            </w:r>
            <w:r w:rsidRPr="00FA5F54">
              <w:rPr>
                <w:webHidden/>
              </w:rPr>
            </w:r>
            <w:r w:rsidRPr="00FA5F54">
              <w:rPr>
                <w:webHidden/>
              </w:rPr>
              <w:fldChar w:fldCharType="separate"/>
            </w:r>
            <w:r w:rsidR="00A36413">
              <w:rPr>
                <w:webHidden/>
              </w:rPr>
              <w:t>17</w:t>
            </w:r>
            <w:r w:rsidRPr="00FA5F54">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101" w:history="1">
            <w:r w:rsidR="00FA5F54" w:rsidRPr="003F0187">
              <w:rPr>
                <w:rStyle w:val="Hipervnculo"/>
              </w:rPr>
              <w:t>11.01. Esmalte sintético sobre estructura metálica y carpinterías metálicas.</w:t>
            </w:r>
            <w:r w:rsidR="00FA5F54">
              <w:rPr>
                <w:webHidden/>
              </w:rPr>
              <w:tab/>
            </w:r>
            <w:r>
              <w:rPr>
                <w:webHidden/>
              </w:rPr>
              <w:fldChar w:fldCharType="begin"/>
            </w:r>
            <w:r w:rsidR="00FA5F54">
              <w:rPr>
                <w:webHidden/>
              </w:rPr>
              <w:instrText xml:space="preserve"> PAGEREF _Toc510695101 \h </w:instrText>
            </w:r>
            <w:r>
              <w:rPr>
                <w:webHidden/>
              </w:rPr>
            </w:r>
            <w:r>
              <w:rPr>
                <w:webHidden/>
              </w:rPr>
              <w:fldChar w:fldCharType="separate"/>
            </w:r>
            <w:r w:rsidR="00A36413">
              <w:rPr>
                <w:webHidden/>
              </w:rPr>
              <w:t>17</w:t>
            </w:r>
            <w:r>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102" w:history="1">
            <w:r w:rsidR="00FA5F54" w:rsidRPr="003F0187">
              <w:rPr>
                <w:rStyle w:val="Hipervnculo"/>
              </w:rPr>
              <w:t>11.02.- Antióxido estructura cubierta, carpintería metálica y elementos de herrería.</w:t>
            </w:r>
            <w:r w:rsidR="00FA5F54">
              <w:rPr>
                <w:webHidden/>
              </w:rPr>
              <w:tab/>
            </w:r>
            <w:r>
              <w:rPr>
                <w:webHidden/>
              </w:rPr>
              <w:fldChar w:fldCharType="begin"/>
            </w:r>
            <w:r w:rsidR="00FA5F54">
              <w:rPr>
                <w:webHidden/>
              </w:rPr>
              <w:instrText xml:space="preserve"> PAGEREF _Toc510695102 \h </w:instrText>
            </w:r>
            <w:r>
              <w:rPr>
                <w:webHidden/>
              </w:rPr>
            </w:r>
            <w:r>
              <w:rPr>
                <w:webHidden/>
              </w:rPr>
              <w:fldChar w:fldCharType="separate"/>
            </w:r>
            <w:r w:rsidR="00A36413">
              <w:rPr>
                <w:webHidden/>
              </w:rPr>
              <w:t>18</w:t>
            </w:r>
            <w:r>
              <w:rPr>
                <w:webHidden/>
              </w:rPr>
              <w:fldChar w:fldCharType="end"/>
            </w:r>
          </w:hyperlink>
        </w:p>
        <w:p w:rsidR="00FA5F54" w:rsidRPr="00FA5F54" w:rsidRDefault="00FC0F1B" w:rsidP="00FA5F54">
          <w:pPr>
            <w:pStyle w:val="TDC1"/>
            <w:rPr>
              <w:rFonts w:asciiTheme="minorHAnsi" w:eastAsiaTheme="minorEastAsia" w:hAnsiTheme="minorHAnsi" w:cstheme="minorBidi"/>
              <w:sz w:val="22"/>
              <w:szCs w:val="22"/>
              <w:lang w:val="en-US" w:eastAsia="en-US"/>
            </w:rPr>
          </w:pPr>
          <w:hyperlink w:anchor="_Toc510695103" w:history="1">
            <w:r w:rsidR="00FA5F54" w:rsidRPr="00FA5F54">
              <w:rPr>
                <w:rStyle w:val="Hipervnculo"/>
                <w:b/>
              </w:rPr>
              <w:t>SECCION 12.- INSTALACIÓN ELECTRICA</w:t>
            </w:r>
            <w:r w:rsidR="00FA5F54" w:rsidRPr="00FA5F54">
              <w:rPr>
                <w:webHidden/>
              </w:rPr>
              <w:tab/>
            </w:r>
            <w:r w:rsidRPr="00FA5F54">
              <w:rPr>
                <w:webHidden/>
              </w:rPr>
              <w:fldChar w:fldCharType="begin"/>
            </w:r>
            <w:r w:rsidR="00FA5F54" w:rsidRPr="00FA5F54">
              <w:rPr>
                <w:webHidden/>
              </w:rPr>
              <w:instrText xml:space="preserve"> PAGEREF _Toc510695103 \h </w:instrText>
            </w:r>
            <w:r w:rsidRPr="00FA5F54">
              <w:rPr>
                <w:webHidden/>
              </w:rPr>
            </w:r>
            <w:r w:rsidRPr="00FA5F54">
              <w:rPr>
                <w:webHidden/>
              </w:rPr>
              <w:fldChar w:fldCharType="separate"/>
            </w:r>
            <w:r w:rsidR="00A36413">
              <w:rPr>
                <w:webHidden/>
              </w:rPr>
              <w:t>18</w:t>
            </w:r>
            <w:r w:rsidRPr="00FA5F54">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104" w:history="1">
            <w:r w:rsidR="00FA5F54" w:rsidRPr="003F0187">
              <w:rPr>
                <w:rStyle w:val="Hipervnculo"/>
              </w:rPr>
              <w:t>Generalidades.</w:t>
            </w:r>
            <w:r w:rsidR="00FA5F54">
              <w:rPr>
                <w:webHidden/>
              </w:rPr>
              <w:tab/>
            </w:r>
            <w:r>
              <w:rPr>
                <w:webHidden/>
              </w:rPr>
              <w:fldChar w:fldCharType="begin"/>
            </w:r>
            <w:r w:rsidR="00FA5F54">
              <w:rPr>
                <w:webHidden/>
              </w:rPr>
              <w:instrText xml:space="preserve"> PAGEREF _Toc510695104 \h </w:instrText>
            </w:r>
            <w:r>
              <w:rPr>
                <w:webHidden/>
              </w:rPr>
            </w:r>
            <w:r>
              <w:rPr>
                <w:webHidden/>
              </w:rPr>
              <w:fldChar w:fldCharType="separate"/>
            </w:r>
            <w:r w:rsidR="00A36413">
              <w:rPr>
                <w:webHidden/>
              </w:rPr>
              <w:t>18</w:t>
            </w:r>
            <w:r>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105" w:history="1">
            <w:r w:rsidR="00FA5F54" w:rsidRPr="003F0187">
              <w:rPr>
                <w:rStyle w:val="Hipervnculo"/>
              </w:rPr>
              <w:t>12.01.- Tablero principal.</w:t>
            </w:r>
            <w:r w:rsidR="00FA5F54">
              <w:rPr>
                <w:webHidden/>
              </w:rPr>
              <w:tab/>
            </w:r>
            <w:r>
              <w:rPr>
                <w:webHidden/>
              </w:rPr>
              <w:fldChar w:fldCharType="begin"/>
            </w:r>
            <w:r w:rsidR="00FA5F54">
              <w:rPr>
                <w:webHidden/>
              </w:rPr>
              <w:instrText xml:space="preserve"> PAGEREF _Toc510695105 \h </w:instrText>
            </w:r>
            <w:r>
              <w:rPr>
                <w:webHidden/>
              </w:rPr>
            </w:r>
            <w:r>
              <w:rPr>
                <w:webHidden/>
              </w:rPr>
              <w:fldChar w:fldCharType="separate"/>
            </w:r>
            <w:r w:rsidR="00A36413">
              <w:rPr>
                <w:webHidden/>
              </w:rPr>
              <w:t>19</w:t>
            </w:r>
            <w:r>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106" w:history="1">
            <w:r w:rsidR="00FA5F54" w:rsidRPr="003F0187">
              <w:rPr>
                <w:rStyle w:val="Hipervnculo"/>
              </w:rPr>
              <w:t>12.02.- Puesta a tierra con medición y certificación.</w:t>
            </w:r>
            <w:r w:rsidR="00FA5F54">
              <w:rPr>
                <w:webHidden/>
              </w:rPr>
              <w:tab/>
            </w:r>
            <w:r>
              <w:rPr>
                <w:webHidden/>
              </w:rPr>
              <w:fldChar w:fldCharType="begin"/>
            </w:r>
            <w:r w:rsidR="00FA5F54">
              <w:rPr>
                <w:webHidden/>
              </w:rPr>
              <w:instrText xml:space="preserve"> PAGEREF _Toc510695106 \h </w:instrText>
            </w:r>
            <w:r>
              <w:rPr>
                <w:webHidden/>
              </w:rPr>
            </w:r>
            <w:r>
              <w:rPr>
                <w:webHidden/>
              </w:rPr>
              <w:fldChar w:fldCharType="separate"/>
            </w:r>
            <w:r w:rsidR="00A36413">
              <w:rPr>
                <w:webHidden/>
              </w:rPr>
              <w:t>19</w:t>
            </w:r>
            <w:r>
              <w:rPr>
                <w:webHidden/>
              </w:rPr>
              <w:fldChar w:fldCharType="end"/>
            </w:r>
          </w:hyperlink>
        </w:p>
        <w:p w:rsidR="00FA5F54" w:rsidRPr="00FA5F54" w:rsidRDefault="00FC0F1B" w:rsidP="00FA5F54">
          <w:pPr>
            <w:pStyle w:val="TDC1"/>
            <w:rPr>
              <w:rFonts w:asciiTheme="minorHAnsi" w:eastAsiaTheme="minorEastAsia" w:hAnsiTheme="minorHAnsi" w:cstheme="minorBidi"/>
              <w:sz w:val="22"/>
              <w:szCs w:val="22"/>
              <w:lang w:val="en-US" w:eastAsia="en-US"/>
            </w:rPr>
          </w:pPr>
          <w:hyperlink w:anchor="_Toc510695107" w:history="1">
            <w:r w:rsidR="00FA5F54" w:rsidRPr="00FA5F54">
              <w:rPr>
                <w:rStyle w:val="Hipervnculo"/>
                <w:b/>
              </w:rPr>
              <w:t>SECCION 13.- HERRERIA</w:t>
            </w:r>
            <w:r w:rsidR="00FA5F54" w:rsidRPr="00FA5F54">
              <w:rPr>
                <w:webHidden/>
              </w:rPr>
              <w:tab/>
            </w:r>
            <w:r w:rsidRPr="00FA5F54">
              <w:rPr>
                <w:webHidden/>
              </w:rPr>
              <w:fldChar w:fldCharType="begin"/>
            </w:r>
            <w:r w:rsidR="00FA5F54" w:rsidRPr="00FA5F54">
              <w:rPr>
                <w:webHidden/>
              </w:rPr>
              <w:instrText xml:space="preserve"> PAGEREF _Toc510695107 \h </w:instrText>
            </w:r>
            <w:r w:rsidRPr="00FA5F54">
              <w:rPr>
                <w:webHidden/>
              </w:rPr>
            </w:r>
            <w:r w:rsidRPr="00FA5F54">
              <w:rPr>
                <w:webHidden/>
              </w:rPr>
              <w:fldChar w:fldCharType="separate"/>
            </w:r>
            <w:r w:rsidR="00A36413">
              <w:rPr>
                <w:webHidden/>
              </w:rPr>
              <w:t>19</w:t>
            </w:r>
            <w:r w:rsidRPr="00FA5F54">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108" w:history="1">
            <w:r w:rsidR="00FA5F54" w:rsidRPr="003F0187">
              <w:rPr>
                <w:rStyle w:val="Hipervnculo"/>
              </w:rPr>
              <w:t>13.01.- P2 - 1,60m x 2,05m Provisión y colocación</w:t>
            </w:r>
            <w:r w:rsidR="00FA5F54">
              <w:rPr>
                <w:webHidden/>
              </w:rPr>
              <w:tab/>
            </w:r>
            <w:r>
              <w:rPr>
                <w:webHidden/>
              </w:rPr>
              <w:fldChar w:fldCharType="begin"/>
            </w:r>
            <w:r w:rsidR="00FA5F54">
              <w:rPr>
                <w:webHidden/>
              </w:rPr>
              <w:instrText xml:space="preserve"> PAGEREF _Toc510695108 \h </w:instrText>
            </w:r>
            <w:r>
              <w:rPr>
                <w:webHidden/>
              </w:rPr>
            </w:r>
            <w:r>
              <w:rPr>
                <w:webHidden/>
              </w:rPr>
              <w:fldChar w:fldCharType="separate"/>
            </w:r>
            <w:r w:rsidR="00A36413">
              <w:rPr>
                <w:webHidden/>
              </w:rPr>
              <w:t>20</w:t>
            </w:r>
            <w:r>
              <w:rPr>
                <w:webHidden/>
              </w:rPr>
              <w:fldChar w:fldCharType="end"/>
            </w:r>
          </w:hyperlink>
        </w:p>
        <w:p w:rsidR="00FA5F54" w:rsidRPr="00FA5F54" w:rsidRDefault="00FC0F1B" w:rsidP="00FA5F54">
          <w:pPr>
            <w:pStyle w:val="TDC1"/>
            <w:rPr>
              <w:rFonts w:asciiTheme="minorHAnsi" w:eastAsiaTheme="minorEastAsia" w:hAnsiTheme="minorHAnsi" w:cstheme="minorBidi"/>
              <w:sz w:val="22"/>
              <w:szCs w:val="22"/>
              <w:lang w:val="en-US" w:eastAsia="en-US"/>
            </w:rPr>
          </w:pPr>
          <w:hyperlink w:anchor="_Toc510695109" w:history="1">
            <w:r w:rsidR="00FA5F54" w:rsidRPr="00FA5F54">
              <w:rPr>
                <w:rStyle w:val="Hipervnculo"/>
                <w:b/>
              </w:rPr>
              <w:t>SECCION 14.- Vidrios.</w:t>
            </w:r>
            <w:r w:rsidR="00FA5F54" w:rsidRPr="00FA5F54">
              <w:rPr>
                <w:webHidden/>
              </w:rPr>
              <w:tab/>
            </w:r>
            <w:r w:rsidRPr="00FA5F54">
              <w:rPr>
                <w:webHidden/>
              </w:rPr>
              <w:fldChar w:fldCharType="begin"/>
            </w:r>
            <w:r w:rsidR="00FA5F54" w:rsidRPr="00FA5F54">
              <w:rPr>
                <w:webHidden/>
              </w:rPr>
              <w:instrText xml:space="preserve"> PAGEREF _Toc510695109 \h </w:instrText>
            </w:r>
            <w:r w:rsidRPr="00FA5F54">
              <w:rPr>
                <w:webHidden/>
              </w:rPr>
            </w:r>
            <w:r w:rsidRPr="00FA5F54">
              <w:rPr>
                <w:webHidden/>
              </w:rPr>
              <w:fldChar w:fldCharType="separate"/>
            </w:r>
            <w:r w:rsidR="00A36413">
              <w:rPr>
                <w:webHidden/>
              </w:rPr>
              <w:t>20</w:t>
            </w:r>
            <w:r w:rsidRPr="00FA5F54">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110" w:history="1">
            <w:r w:rsidR="00FA5F54" w:rsidRPr="003F0187">
              <w:rPr>
                <w:rStyle w:val="Hipervnculo"/>
              </w:rPr>
              <w:t>Descripción de los trabajos.</w:t>
            </w:r>
            <w:r w:rsidR="00FA5F54">
              <w:rPr>
                <w:webHidden/>
              </w:rPr>
              <w:tab/>
            </w:r>
            <w:r>
              <w:rPr>
                <w:webHidden/>
              </w:rPr>
              <w:fldChar w:fldCharType="begin"/>
            </w:r>
            <w:r w:rsidR="00FA5F54">
              <w:rPr>
                <w:webHidden/>
              </w:rPr>
              <w:instrText xml:space="preserve"> PAGEREF _Toc510695110 \h </w:instrText>
            </w:r>
            <w:r>
              <w:rPr>
                <w:webHidden/>
              </w:rPr>
            </w:r>
            <w:r>
              <w:rPr>
                <w:webHidden/>
              </w:rPr>
              <w:fldChar w:fldCharType="separate"/>
            </w:r>
            <w:r w:rsidR="00A36413">
              <w:rPr>
                <w:webHidden/>
              </w:rPr>
              <w:t>20</w:t>
            </w:r>
            <w:r>
              <w:rPr>
                <w:webHidden/>
              </w:rPr>
              <w:fldChar w:fldCharType="end"/>
            </w:r>
          </w:hyperlink>
        </w:p>
        <w:p w:rsidR="00FA5F54" w:rsidRPr="00FA5F54" w:rsidRDefault="00FC0F1B" w:rsidP="00FA5F54">
          <w:pPr>
            <w:pStyle w:val="TDC1"/>
            <w:rPr>
              <w:rFonts w:asciiTheme="minorHAnsi" w:eastAsiaTheme="minorEastAsia" w:hAnsiTheme="minorHAnsi" w:cstheme="minorBidi"/>
              <w:sz w:val="22"/>
              <w:szCs w:val="22"/>
              <w:lang w:val="en-US" w:eastAsia="en-US"/>
            </w:rPr>
          </w:pPr>
          <w:hyperlink w:anchor="_Toc510695111" w:history="1">
            <w:r w:rsidR="00FA5F54" w:rsidRPr="00FA5F54">
              <w:rPr>
                <w:rStyle w:val="Hipervnculo"/>
                <w:b/>
              </w:rPr>
              <w:t>SECCION 15.- LIMPIEZA</w:t>
            </w:r>
            <w:r w:rsidR="00FA5F54" w:rsidRPr="00FA5F54">
              <w:rPr>
                <w:webHidden/>
              </w:rPr>
              <w:tab/>
            </w:r>
            <w:r w:rsidRPr="00FA5F54">
              <w:rPr>
                <w:webHidden/>
              </w:rPr>
              <w:fldChar w:fldCharType="begin"/>
            </w:r>
            <w:r w:rsidR="00FA5F54" w:rsidRPr="00FA5F54">
              <w:rPr>
                <w:webHidden/>
              </w:rPr>
              <w:instrText xml:space="preserve"> PAGEREF _Toc510695111 \h </w:instrText>
            </w:r>
            <w:r w:rsidRPr="00FA5F54">
              <w:rPr>
                <w:webHidden/>
              </w:rPr>
            </w:r>
            <w:r w:rsidRPr="00FA5F54">
              <w:rPr>
                <w:webHidden/>
              </w:rPr>
              <w:fldChar w:fldCharType="separate"/>
            </w:r>
            <w:r w:rsidR="00A36413">
              <w:rPr>
                <w:webHidden/>
              </w:rPr>
              <w:t>20</w:t>
            </w:r>
            <w:r w:rsidRPr="00FA5F54">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112" w:history="1">
            <w:r w:rsidR="00FA5F54" w:rsidRPr="003F0187">
              <w:rPr>
                <w:rStyle w:val="Hipervnculo"/>
              </w:rPr>
              <w:t>15.01.- Limpieza periódica.</w:t>
            </w:r>
            <w:r w:rsidR="00FA5F54">
              <w:rPr>
                <w:webHidden/>
              </w:rPr>
              <w:tab/>
            </w:r>
            <w:r>
              <w:rPr>
                <w:webHidden/>
              </w:rPr>
              <w:fldChar w:fldCharType="begin"/>
            </w:r>
            <w:r w:rsidR="00FA5F54">
              <w:rPr>
                <w:webHidden/>
              </w:rPr>
              <w:instrText xml:space="preserve"> PAGEREF _Toc510695112 \h </w:instrText>
            </w:r>
            <w:r>
              <w:rPr>
                <w:webHidden/>
              </w:rPr>
            </w:r>
            <w:r>
              <w:rPr>
                <w:webHidden/>
              </w:rPr>
              <w:fldChar w:fldCharType="separate"/>
            </w:r>
            <w:r w:rsidR="00A36413">
              <w:rPr>
                <w:webHidden/>
              </w:rPr>
              <w:t>20</w:t>
            </w:r>
            <w:r>
              <w:rPr>
                <w:webHidden/>
              </w:rPr>
              <w:fldChar w:fldCharType="end"/>
            </w:r>
          </w:hyperlink>
        </w:p>
        <w:p w:rsidR="00FA5F54" w:rsidRDefault="00FC0F1B" w:rsidP="00FA5F54">
          <w:pPr>
            <w:pStyle w:val="TDC1"/>
            <w:rPr>
              <w:rFonts w:asciiTheme="minorHAnsi" w:eastAsiaTheme="minorEastAsia" w:hAnsiTheme="minorHAnsi" w:cstheme="minorBidi"/>
              <w:sz w:val="22"/>
              <w:szCs w:val="22"/>
              <w:lang w:val="en-US" w:eastAsia="en-US"/>
            </w:rPr>
          </w:pPr>
          <w:hyperlink w:anchor="_Toc510695113" w:history="1">
            <w:r w:rsidR="00FA5F54" w:rsidRPr="003F0187">
              <w:rPr>
                <w:rStyle w:val="Hipervnculo"/>
              </w:rPr>
              <w:t>15.02.- Limpieza final.</w:t>
            </w:r>
            <w:r w:rsidR="00FA5F54">
              <w:rPr>
                <w:webHidden/>
              </w:rPr>
              <w:tab/>
            </w:r>
            <w:r>
              <w:rPr>
                <w:webHidden/>
              </w:rPr>
              <w:fldChar w:fldCharType="begin"/>
            </w:r>
            <w:r w:rsidR="00FA5F54">
              <w:rPr>
                <w:webHidden/>
              </w:rPr>
              <w:instrText xml:space="preserve"> PAGEREF _Toc510695113 \h </w:instrText>
            </w:r>
            <w:r>
              <w:rPr>
                <w:webHidden/>
              </w:rPr>
            </w:r>
            <w:r>
              <w:rPr>
                <w:webHidden/>
              </w:rPr>
              <w:fldChar w:fldCharType="separate"/>
            </w:r>
            <w:r w:rsidR="00A36413">
              <w:rPr>
                <w:webHidden/>
              </w:rPr>
              <w:t>21</w:t>
            </w:r>
            <w:r>
              <w:rPr>
                <w:webHidden/>
              </w:rPr>
              <w:fldChar w:fldCharType="end"/>
            </w:r>
          </w:hyperlink>
        </w:p>
        <w:p w:rsidR="00FA5F54" w:rsidRDefault="00FC0F1B">
          <w:r>
            <w:fldChar w:fldCharType="end"/>
          </w:r>
        </w:p>
      </w:sdtContent>
    </w:sdt>
    <w:p w:rsidR="00DA170F" w:rsidRDefault="00DA170F" w:rsidP="00DA170F">
      <w:pPr>
        <w:rPr>
          <w:lang w:val="es-MX"/>
        </w:rPr>
      </w:pPr>
    </w:p>
    <w:p w:rsidR="00FC0766" w:rsidRDefault="00FC0766" w:rsidP="00DA170F">
      <w:pPr>
        <w:rPr>
          <w:lang w:val="es-MX"/>
        </w:rPr>
      </w:pPr>
    </w:p>
    <w:p w:rsidR="00FC0766" w:rsidRDefault="00FC0766" w:rsidP="00DA170F">
      <w:pPr>
        <w:rPr>
          <w:lang w:val="es-MX"/>
        </w:rPr>
      </w:pPr>
    </w:p>
    <w:p w:rsidR="00FC0766" w:rsidRDefault="00FC0766" w:rsidP="00DA170F">
      <w:pPr>
        <w:rPr>
          <w:lang w:val="es-MX"/>
        </w:rPr>
      </w:pPr>
    </w:p>
    <w:p w:rsidR="00FC0766" w:rsidRDefault="00FC0766" w:rsidP="00DA170F">
      <w:pPr>
        <w:rPr>
          <w:lang w:val="es-MX"/>
        </w:rPr>
      </w:pPr>
    </w:p>
    <w:p w:rsidR="00FC0766" w:rsidRDefault="00FC0766" w:rsidP="00DA170F">
      <w:pPr>
        <w:rPr>
          <w:lang w:val="es-MX"/>
        </w:rPr>
      </w:pPr>
    </w:p>
    <w:p w:rsidR="00FC0766" w:rsidRDefault="00FC0766" w:rsidP="00DA170F">
      <w:pPr>
        <w:rPr>
          <w:lang w:val="es-MX"/>
        </w:rPr>
      </w:pPr>
    </w:p>
    <w:p w:rsidR="00D04F0F" w:rsidRPr="00156F63" w:rsidRDefault="00ED6800" w:rsidP="00156F63">
      <w:pPr>
        <w:pStyle w:val="Ttulo1"/>
      </w:pPr>
      <w:bookmarkStart w:id="6" w:name="_Toc494372775"/>
      <w:bookmarkStart w:id="7" w:name="_Toc498684508"/>
      <w:bookmarkStart w:id="8" w:name="_Toc498684629"/>
      <w:bookmarkStart w:id="9" w:name="_Toc507418907"/>
      <w:bookmarkStart w:id="10" w:name="_Toc510694232"/>
      <w:bookmarkStart w:id="11" w:name="_Toc510695048"/>
      <w:bookmarkEnd w:id="0"/>
      <w:r w:rsidRPr="00156F63">
        <w:lastRenderedPageBreak/>
        <w:t xml:space="preserve">SECCIÓN 1.- </w:t>
      </w:r>
      <w:r w:rsidR="00B7399D" w:rsidRPr="00156F63">
        <w:t>TRABAJOS PRELIMINARES</w:t>
      </w:r>
      <w:bookmarkEnd w:id="6"/>
      <w:bookmarkEnd w:id="7"/>
      <w:bookmarkEnd w:id="8"/>
      <w:bookmarkEnd w:id="9"/>
      <w:bookmarkEnd w:id="10"/>
      <w:bookmarkEnd w:id="11"/>
    </w:p>
    <w:p w:rsidR="00D074B6" w:rsidRPr="000F4C7D" w:rsidRDefault="00D074B6" w:rsidP="00AE070E">
      <w:pPr>
        <w:rPr>
          <w:rFonts w:cs="Arial"/>
        </w:rPr>
      </w:pPr>
    </w:p>
    <w:p w:rsidR="00BC55C8" w:rsidRPr="000F4C7D" w:rsidRDefault="00D04F0F" w:rsidP="00156F63">
      <w:pPr>
        <w:pStyle w:val="Ttulo1"/>
      </w:pPr>
      <w:bookmarkStart w:id="12" w:name="_Toc494372776"/>
      <w:bookmarkStart w:id="13" w:name="_Toc498684509"/>
      <w:bookmarkStart w:id="14" w:name="_Toc498684630"/>
      <w:bookmarkStart w:id="15" w:name="_Toc507418908"/>
      <w:bookmarkStart w:id="16" w:name="_Toc510694233"/>
      <w:bookmarkStart w:id="17" w:name="_Toc510695049"/>
      <w:r w:rsidRPr="000F4C7D">
        <w:t xml:space="preserve">1.01.- </w:t>
      </w:r>
      <w:r w:rsidR="00DC57BC" w:rsidRPr="000F4C7D">
        <w:t>Tramites, permisos y habilitaciones</w:t>
      </w:r>
      <w:r w:rsidR="009B41FA" w:rsidRPr="000F4C7D">
        <w:t>; luz de obra</w:t>
      </w:r>
      <w:r w:rsidR="00E505C9" w:rsidRPr="000F4C7D">
        <w:t>;</w:t>
      </w:r>
      <w:r w:rsidR="009B41FA" w:rsidRPr="000F4C7D">
        <w:t xml:space="preserve"> agua de construcción.</w:t>
      </w:r>
      <w:bookmarkEnd w:id="12"/>
      <w:bookmarkEnd w:id="13"/>
      <w:bookmarkEnd w:id="14"/>
      <w:bookmarkEnd w:id="15"/>
      <w:bookmarkEnd w:id="16"/>
      <w:bookmarkEnd w:id="17"/>
    </w:p>
    <w:p w:rsidR="00BC55C8" w:rsidRPr="000F4C7D" w:rsidRDefault="00BC55C8" w:rsidP="00AE070E">
      <w:pPr>
        <w:rPr>
          <w:rFonts w:cs="Arial"/>
          <w:color w:val="000000"/>
        </w:rPr>
      </w:pPr>
      <w:r w:rsidRPr="000F4C7D">
        <w:rPr>
          <w:rFonts w:cs="Arial"/>
          <w:color w:val="000000"/>
        </w:rPr>
        <w:t>El contratista deberá contemplar la i</w:t>
      </w:r>
      <w:r w:rsidR="00D04F0F" w:rsidRPr="000F4C7D">
        <w:rPr>
          <w:rFonts w:cs="Arial"/>
          <w:color w:val="000000"/>
        </w:rPr>
        <w:t>nstalación Eléctrica Provisoria</w:t>
      </w:r>
      <w:r w:rsidR="009B41FA" w:rsidRPr="000F4C7D">
        <w:rPr>
          <w:rFonts w:cs="Arial"/>
          <w:color w:val="000000"/>
        </w:rPr>
        <w:t>, de fuerza motriz e iluminación, para abastecer la obra. T</w:t>
      </w:r>
      <w:r w:rsidR="00D04F0F" w:rsidRPr="000F4C7D">
        <w:rPr>
          <w:rFonts w:cs="Arial"/>
          <w:color w:val="000000"/>
        </w:rPr>
        <w:t xml:space="preserve">oda la red interna necesaria, incluyendo los tableros seccionales </w:t>
      </w:r>
      <w:r w:rsidR="009B41FA" w:rsidRPr="000F4C7D">
        <w:rPr>
          <w:rFonts w:cs="Arial"/>
          <w:color w:val="000000"/>
        </w:rPr>
        <w:t xml:space="preserve">móviles y fijos </w:t>
      </w:r>
      <w:r w:rsidR="00D04F0F" w:rsidRPr="000F4C7D">
        <w:rPr>
          <w:rFonts w:cs="Arial"/>
          <w:color w:val="000000"/>
        </w:rPr>
        <w:t>que correspondan, para uso propio y de sus subcontratistas y las redes de iluminación provisoria, serán por cuenta y cargo del Contratista</w:t>
      </w:r>
      <w:r w:rsidR="009B41FA" w:rsidRPr="000F4C7D">
        <w:rPr>
          <w:rFonts w:cs="Arial"/>
          <w:color w:val="000000"/>
        </w:rPr>
        <w:t xml:space="preserve">, y responderán a las condiciones usuales de seguridad e higiene, sometiéndose a las directivas y a la aprobación por la Dirección de Seguridad e </w:t>
      </w:r>
      <w:r w:rsidR="009B41FA" w:rsidRPr="000F4C7D">
        <w:rPr>
          <w:rFonts w:cs="Arial"/>
        </w:rPr>
        <w:t>Higiene de la UN</w:t>
      </w:r>
      <w:r w:rsidR="000D227A" w:rsidRPr="000F4C7D">
        <w:rPr>
          <w:rFonts w:cs="Arial"/>
        </w:rPr>
        <w:t>Q</w:t>
      </w:r>
      <w:r w:rsidR="009B41FA" w:rsidRPr="000F4C7D">
        <w:rPr>
          <w:rFonts w:cs="Arial"/>
        </w:rPr>
        <w:t>.</w:t>
      </w:r>
      <w:r w:rsidR="009B41FA" w:rsidRPr="000F4C7D">
        <w:rPr>
          <w:rFonts w:cs="Arial"/>
          <w:color w:val="000000"/>
        </w:rPr>
        <w:t xml:space="preserve"> </w:t>
      </w:r>
    </w:p>
    <w:p w:rsidR="00BC55C8" w:rsidRPr="000F4C7D" w:rsidRDefault="00D04F0F" w:rsidP="00AE070E">
      <w:pPr>
        <w:rPr>
          <w:rFonts w:cs="Arial"/>
          <w:color w:val="000000"/>
        </w:rPr>
      </w:pPr>
      <w:r w:rsidRPr="000F4C7D">
        <w:rPr>
          <w:rFonts w:cs="Arial"/>
          <w:color w:val="000000"/>
        </w:rPr>
        <w:t>La energía eléctrica para uso de obra y será tomada de la red general existente, de acuerdo con las instrucciones del Comitente. La</w:t>
      </w:r>
      <w:r w:rsidR="007C4BDD" w:rsidRPr="000F4C7D">
        <w:rPr>
          <w:rFonts w:cs="Arial"/>
          <w:color w:val="000000"/>
        </w:rPr>
        <w:t xml:space="preserve"> Universidad proveer</w:t>
      </w:r>
      <w:r w:rsidR="009B41FA" w:rsidRPr="000F4C7D">
        <w:rPr>
          <w:rFonts w:cs="Arial"/>
          <w:color w:val="000000"/>
        </w:rPr>
        <w:t>á</w:t>
      </w:r>
      <w:r w:rsidR="007C4BDD" w:rsidRPr="000F4C7D">
        <w:rPr>
          <w:rFonts w:cs="Arial"/>
          <w:color w:val="000000"/>
        </w:rPr>
        <w:t xml:space="preserve"> </w:t>
      </w:r>
      <w:r w:rsidRPr="000F4C7D">
        <w:rPr>
          <w:rFonts w:cs="Arial"/>
          <w:color w:val="000000"/>
        </w:rPr>
        <w:t xml:space="preserve">del agua de construcción para uso </w:t>
      </w:r>
      <w:r w:rsidR="007C4BDD" w:rsidRPr="000F4C7D">
        <w:rPr>
          <w:rFonts w:cs="Arial"/>
          <w:color w:val="000000"/>
        </w:rPr>
        <w:t>d</w:t>
      </w:r>
      <w:r w:rsidRPr="000F4C7D">
        <w:rPr>
          <w:rFonts w:cs="Arial"/>
          <w:color w:val="000000"/>
        </w:rPr>
        <w:t>el Contratista y sus Subcontratistas, como así también el valor de su consumo será por su cuenta y cargo. Será a cargo del Contratista</w:t>
      </w:r>
      <w:r w:rsidR="007C4BDD" w:rsidRPr="000F4C7D">
        <w:rPr>
          <w:rFonts w:cs="Arial"/>
          <w:color w:val="000000"/>
        </w:rPr>
        <w:t>.</w:t>
      </w:r>
    </w:p>
    <w:p w:rsidR="00BC55C8" w:rsidRPr="000F4C7D" w:rsidRDefault="00D04F0F" w:rsidP="00AE070E">
      <w:pPr>
        <w:rPr>
          <w:rFonts w:cs="Arial"/>
          <w:color w:val="000000"/>
        </w:rPr>
      </w:pPr>
      <w:r w:rsidRPr="000F4C7D">
        <w:rPr>
          <w:rFonts w:cs="Arial"/>
          <w:color w:val="000000"/>
        </w:rPr>
        <w:t xml:space="preserve">Si fuera necesario la provisión de un generador eléctrico </w:t>
      </w:r>
      <w:r w:rsidR="009B41FA" w:rsidRPr="000F4C7D">
        <w:rPr>
          <w:rFonts w:cs="Arial"/>
          <w:color w:val="000000"/>
        </w:rPr>
        <w:t xml:space="preserve">(grupo electrógeno autónomo) </w:t>
      </w:r>
      <w:r w:rsidRPr="000F4C7D">
        <w:rPr>
          <w:rFonts w:cs="Arial"/>
          <w:color w:val="000000"/>
        </w:rPr>
        <w:t>el Contratista lo proveerá a su costo hasta que obtenga la fuerza motriz de obra</w:t>
      </w:r>
      <w:r w:rsidR="009B41FA" w:rsidRPr="000F4C7D">
        <w:rPr>
          <w:rFonts w:cs="Arial"/>
          <w:color w:val="000000"/>
        </w:rPr>
        <w:t xml:space="preserve">, incluyendo el combustible y los lubricantes que éste demande. </w:t>
      </w:r>
      <w:r w:rsidRPr="000F4C7D">
        <w:rPr>
          <w:rFonts w:cs="Arial"/>
          <w:color w:val="000000"/>
        </w:rPr>
        <w:t>Dicho equipo poseerá características tales que cumplan las normas de seguridad</w:t>
      </w:r>
      <w:r w:rsidR="009B41FA" w:rsidRPr="000F4C7D">
        <w:rPr>
          <w:rFonts w:cs="Arial"/>
          <w:color w:val="000000"/>
        </w:rPr>
        <w:t>; prestando especial atención a las operaciones de carga de combustible, quedando definitiva</w:t>
      </w:r>
      <w:r w:rsidR="009B41FA" w:rsidRPr="000F4C7D">
        <w:rPr>
          <w:rFonts w:cs="Arial"/>
          <w:color w:val="000000"/>
        </w:rPr>
        <w:softHyphen/>
        <w:t xml:space="preserve">mente prohibido los alimentados a nafta. </w:t>
      </w:r>
      <w:r w:rsidRPr="000F4C7D">
        <w:rPr>
          <w:rFonts w:cs="Arial"/>
          <w:color w:val="000000"/>
        </w:rPr>
        <w:t>La falta de fuerza motriz de obra no será causal de prórroga de plazo.</w:t>
      </w:r>
    </w:p>
    <w:p w:rsidR="009B41FA" w:rsidRPr="000F4C7D" w:rsidRDefault="009B41FA" w:rsidP="00AE070E">
      <w:pPr>
        <w:rPr>
          <w:rFonts w:cs="Arial"/>
        </w:rPr>
      </w:pPr>
      <w:r w:rsidRPr="000F4C7D">
        <w:rPr>
          <w:rFonts w:cs="Arial"/>
        </w:rPr>
        <w:t xml:space="preserve">El perímetro de la obra estará </w:t>
      </w:r>
      <w:r w:rsidR="000F4C7D" w:rsidRPr="000F4C7D">
        <w:rPr>
          <w:rFonts w:cs="Arial"/>
        </w:rPr>
        <w:t>iluminado</w:t>
      </w:r>
      <w:r w:rsidRPr="000F4C7D">
        <w:rPr>
          <w:rFonts w:cs="Arial"/>
        </w:rPr>
        <w:t xml:space="preserve"> en horario nocturno aún cuando no se </w:t>
      </w:r>
      <w:r w:rsidR="00276247" w:rsidRPr="000F4C7D">
        <w:rPr>
          <w:rFonts w:cs="Arial"/>
        </w:rPr>
        <w:t xml:space="preserve">haya habilitado el </w:t>
      </w:r>
      <w:r w:rsidRPr="000F4C7D">
        <w:rPr>
          <w:rFonts w:cs="Arial"/>
        </w:rPr>
        <w:t>trabaj</w:t>
      </w:r>
      <w:r w:rsidR="00276247" w:rsidRPr="000F4C7D">
        <w:rPr>
          <w:rFonts w:cs="Arial"/>
        </w:rPr>
        <w:t>o</w:t>
      </w:r>
      <w:r w:rsidRPr="000F4C7D">
        <w:rPr>
          <w:rFonts w:cs="Arial"/>
        </w:rPr>
        <w:t xml:space="preserve"> en </w:t>
      </w:r>
      <w:r w:rsidR="00276247" w:rsidRPr="000F4C7D">
        <w:rPr>
          <w:rFonts w:cs="Arial"/>
        </w:rPr>
        <w:t>ese horario</w:t>
      </w:r>
      <w:r w:rsidRPr="000F4C7D">
        <w:rPr>
          <w:rFonts w:cs="Arial"/>
        </w:rPr>
        <w:t>.</w:t>
      </w:r>
    </w:p>
    <w:p w:rsidR="009B41FA" w:rsidRPr="000F4C7D" w:rsidRDefault="009B41FA" w:rsidP="00AE070E">
      <w:pPr>
        <w:rPr>
          <w:rFonts w:cs="Arial"/>
          <w:color w:val="000000"/>
        </w:rPr>
      </w:pPr>
      <w:r w:rsidRPr="000F4C7D">
        <w:rPr>
          <w:rFonts w:cs="Arial"/>
          <w:color w:val="000000"/>
        </w:rPr>
        <w:t>El agua de construcción será abastecida desde la red disponible en el predio, quedando a cargo del contratista la instalación provisoria que demande su abastecimiento</w:t>
      </w:r>
      <w:r w:rsidR="00276247" w:rsidRPr="000F4C7D">
        <w:rPr>
          <w:rFonts w:cs="Arial"/>
          <w:color w:val="000000"/>
        </w:rPr>
        <w:t xml:space="preserve">, evitando que este interfiera con las actividades usuales de la Universidad.  </w:t>
      </w:r>
    </w:p>
    <w:p w:rsidR="00D04F0F" w:rsidRPr="000F4C7D" w:rsidRDefault="00D04F0F" w:rsidP="00AE070E">
      <w:pPr>
        <w:rPr>
          <w:rFonts w:cs="Arial"/>
        </w:rPr>
      </w:pPr>
      <w:r w:rsidRPr="000F4C7D">
        <w:rPr>
          <w:rFonts w:cs="Arial"/>
          <w:color w:val="000000"/>
        </w:rPr>
        <w:t>El Contratista propondrá el o los sistemas de andamios que usará en la obra</w:t>
      </w:r>
      <w:r w:rsidR="009B41FA" w:rsidRPr="000F4C7D">
        <w:rPr>
          <w:rFonts w:cs="Arial"/>
          <w:color w:val="000000"/>
        </w:rPr>
        <w:t xml:space="preserve">, los cuales cumplirán estrictamente las normas de seguridad e higiene y a las directivas que </w:t>
      </w:r>
      <w:r w:rsidR="000F4C7D" w:rsidRPr="000F4C7D">
        <w:rPr>
          <w:rFonts w:cs="Arial"/>
          <w:color w:val="000000"/>
        </w:rPr>
        <w:t>impartan</w:t>
      </w:r>
      <w:r w:rsidR="009B41FA" w:rsidRPr="000F4C7D">
        <w:rPr>
          <w:rFonts w:cs="Arial"/>
          <w:color w:val="000000"/>
        </w:rPr>
        <w:t xml:space="preserve"> la Dirección de Seguridad e </w:t>
      </w:r>
      <w:r w:rsidR="009B41FA" w:rsidRPr="000F4C7D">
        <w:rPr>
          <w:rFonts w:cs="Arial"/>
        </w:rPr>
        <w:t xml:space="preserve">Higiene de la UNQ. </w:t>
      </w:r>
      <w:r w:rsidRPr="000F4C7D">
        <w:rPr>
          <w:rFonts w:cs="Arial"/>
        </w:rPr>
        <w:t xml:space="preserve">A tal efecto deberá entregar la información necesaria a </w:t>
      </w:r>
      <w:smartTag w:uri="urn:schemas-microsoft-com:office:smarttags" w:element="PersonName">
        <w:smartTagPr>
          <w:attr w:name="ProductID" w:val="la Direcci￳n"/>
        </w:smartTagPr>
        <w:r w:rsidRPr="000F4C7D">
          <w:rPr>
            <w:rFonts w:cs="Arial"/>
          </w:rPr>
          <w:t>la Dirección</w:t>
        </w:r>
      </w:smartTag>
      <w:r w:rsidRPr="000F4C7D">
        <w:rPr>
          <w:rFonts w:cs="Arial"/>
        </w:rPr>
        <w:t xml:space="preserve"> de Obra, para su aprobación previa. Deberá tener en cuenta que sean sistemas experimentados en el mercado.</w:t>
      </w:r>
    </w:p>
    <w:p w:rsidR="00276247" w:rsidRPr="000F4C7D" w:rsidRDefault="00276247" w:rsidP="00AE070E">
      <w:pPr>
        <w:rPr>
          <w:rFonts w:cs="Arial"/>
          <w:color w:val="000000"/>
        </w:rPr>
      </w:pPr>
      <w:r w:rsidRPr="000F4C7D">
        <w:rPr>
          <w:rFonts w:cs="Arial"/>
          <w:color w:val="000000"/>
        </w:rPr>
        <w:t>Los equipos, máquinas y herramientas que utilice, así como los proced</w:t>
      </w:r>
      <w:r w:rsidR="00931C28" w:rsidRPr="000F4C7D">
        <w:rPr>
          <w:rFonts w:cs="Arial"/>
          <w:color w:val="000000"/>
        </w:rPr>
        <w:t>i</w:t>
      </w:r>
      <w:r w:rsidRPr="000F4C7D">
        <w:rPr>
          <w:rFonts w:cs="Arial"/>
          <w:color w:val="000000"/>
        </w:rPr>
        <w:t xml:space="preserve">mientos que implemente, se ajustarán </w:t>
      </w:r>
      <w:r w:rsidR="00931C28" w:rsidRPr="000F4C7D">
        <w:rPr>
          <w:rFonts w:cs="Arial"/>
          <w:color w:val="000000"/>
        </w:rPr>
        <w:t xml:space="preserve">a la normas de seguridad e higiene en todos sus aspectos, en los términos enunciados con anterioridad. </w:t>
      </w:r>
      <w:r w:rsidRPr="000F4C7D">
        <w:rPr>
          <w:rFonts w:cs="Arial"/>
          <w:color w:val="000000"/>
        </w:rPr>
        <w:t xml:space="preserve">  </w:t>
      </w:r>
    </w:p>
    <w:p w:rsidR="007C4BDD" w:rsidRPr="000F4C7D" w:rsidRDefault="00436BFD" w:rsidP="00AE070E">
      <w:pPr>
        <w:rPr>
          <w:rFonts w:cs="Arial"/>
          <w:color w:val="000000"/>
        </w:rPr>
      </w:pPr>
      <w:r w:rsidRPr="000F4C7D">
        <w:rPr>
          <w:rFonts w:cs="Arial"/>
          <w:bCs/>
          <w:color w:val="000000"/>
        </w:rPr>
        <w:t xml:space="preserve">Ver Anexo </w:t>
      </w:r>
      <w:r w:rsidRPr="000F4C7D">
        <w:rPr>
          <w:rFonts w:cs="Arial"/>
          <w:b/>
        </w:rPr>
        <w:t>NORMAS DE HIGIENE Y SEGURIDAD.</w:t>
      </w:r>
    </w:p>
    <w:p w:rsidR="00436BFD" w:rsidRPr="000F4C7D" w:rsidRDefault="00436BFD" w:rsidP="00AE070E">
      <w:pPr>
        <w:rPr>
          <w:rFonts w:cs="Arial"/>
          <w:b/>
          <w:bCs/>
          <w:color w:val="000000"/>
        </w:rPr>
      </w:pPr>
    </w:p>
    <w:p w:rsidR="00D87334" w:rsidRPr="000F4C7D" w:rsidRDefault="00D87334" w:rsidP="00806047">
      <w:pPr>
        <w:pStyle w:val="Ttulo1"/>
      </w:pPr>
      <w:bookmarkStart w:id="18" w:name="_Toc494372777"/>
      <w:bookmarkStart w:id="19" w:name="_Toc498684510"/>
      <w:bookmarkStart w:id="20" w:name="_Toc498684631"/>
      <w:bookmarkStart w:id="21" w:name="_Toc507418909"/>
      <w:bookmarkStart w:id="22" w:name="_Toc510694234"/>
      <w:bookmarkStart w:id="23" w:name="_Toc510695050"/>
      <w:r w:rsidRPr="000F4C7D">
        <w:t>1.02. Cerco, vallado y varios.</w:t>
      </w:r>
      <w:bookmarkEnd w:id="18"/>
      <w:bookmarkEnd w:id="19"/>
      <w:bookmarkEnd w:id="20"/>
      <w:bookmarkEnd w:id="21"/>
      <w:bookmarkEnd w:id="22"/>
      <w:bookmarkEnd w:id="23"/>
    </w:p>
    <w:p w:rsidR="00B860D7" w:rsidRDefault="00D87334" w:rsidP="00AE070E">
      <w:pPr>
        <w:rPr>
          <w:rFonts w:cs="Arial"/>
          <w:bCs/>
        </w:rPr>
      </w:pPr>
      <w:r w:rsidRPr="000F4C7D">
        <w:rPr>
          <w:rFonts w:cs="Arial"/>
          <w:bCs/>
          <w:color w:val="000000"/>
        </w:rPr>
        <w:t xml:space="preserve">Se materializará un cerco de 1,80 m de altura, con portón para entrada de materiales, construido mediante pies derechos </w:t>
      </w:r>
      <w:proofErr w:type="spellStart"/>
      <w:r w:rsidRPr="000F4C7D">
        <w:rPr>
          <w:rFonts w:cs="Arial"/>
          <w:bCs/>
          <w:color w:val="000000"/>
        </w:rPr>
        <w:t>autoportantes</w:t>
      </w:r>
      <w:proofErr w:type="spellEnd"/>
      <w:r w:rsidRPr="000F4C7D">
        <w:rPr>
          <w:rFonts w:cs="Arial"/>
          <w:bCs/>
          <w:color w:val="000000"/>
        </w:rPr>
        <w:t xml:space="preserve">, arriostrados a la pared mediante riendas o tensores, con escuadras fijadas sin dañar el piso de la calle de acceso, y con elemento de cierre liviano tipo alambre romboidal. Deberá resguardar el </w:t>
      </w:r>
      <w:r w:rsidRPr="000F4C7D">
        <w:rPr>
          <w:rFonts w:cs="Arial"/>
          <w:bCs/>
        </w:rPr>
        <w:t>perímetro de la obra ocupando la calle de servicios, de manera que resulte operativa pero avanzando lo menos posible. Toda otra variante deberá ser consensuada con la Dirección de Obra y sometida a la aprobación de la Dirección de Seguridad e Higiene de la UNQ.</w:t>
      </w:r>
    </w:p>
    <w:p w:rsidR="006A044F" w:rsidRPr="000F4C7D" w:rsidRDefault="006A044F" w:rsidP="00AE070E">
      <w:pPr>
        <w:rPr>
          <w:rFonts w:cs="Arial"/>
          <w:bCs/>
        </w:rPr>
      </w:pPr>
      <w:r>
        <w:rPr>
          <w:rFonts w:cs="Arial"/>
          <w:bCs/>
        </w:rPr>
        <w:t>Ver plano de obrador.</w:t>
      </w:r>
    </w:p>
    <w:p w:rsidR="00D87334" w:rsidRPr="000F4C7D" w:rsidRDefault="00B860D7" w:rsidP="00AE070E">
      <w:pPr>
        <w:rPr>
          <w:rFonts w:cs="Arial"/>
          <w:bCs/>
        </w:rPr>
      </w:pPr>
      <w:r w:rsidRPr="000F4C7D">
        <w:rPr>
          <w:rFonts w:cs="Arial"/>
          <w:bCs/>
        </w:rPr>
        <w:t xml:space="preserve">Ver Anexo </w:t>
      </w:r>
      <w:r w:rsidRPr="000F4C7D">
        <w:rPr>
          <w:rFonts w:cs="Arial"/>
          <w:b/>
        </w:rPr>
        <w:t>NORMAS DE HIGIENE Y SEGURIDAD.</w:t>
      </w:r>
      <w:r w:rsidR="00D87334" w:rsidRPr="000F4C7D">
        <w:rPr>
          <w:rFonts w:cs="Arial"/>
          <w:bCs/>
        </w:rPr>
        <w:t xml:space="preserve">     </w:t>
      </w:r>
    </w:p>
    <w:p w:rsidR="00D87334" w:rsidRPr="000F4C7D" w:rsidRDefault="00D87334" w:rsidP="00AE070E">
      <w:pPr>
        <w:rPr>
          <w:rFonts w:cs="Arial"/>
          <w:color w:val="000000"/>
        </w:rPr>
      </w:pPr>
    </w:p>
    <w:p w:rsidR="007C4BDD" w:rsidRPr="000F4C7D" w:rsidRDefault="007C4BDD" w:rsidP="00806047">
      <w:pPr>
        <w:pStyle w:val="Ttulo1"/>
      </w:pPr>
      <w:bookmarkStart w:id="24" w:name="_Toc494372778"/>
      <w:bookmarkStart w:id="25" w:name="_Toc498684511"/>
      <w:bookmarkStart w:id="26" w:name="_Toc498684632"/>
      <w:bookmarkStart w:id="27" w:name="_Toc507418910"/>
      <w:bookmarkStart w:id="28" w:name="_Toc510694235"/>
      <w:bookmarkStart w:id="29" w:name="_Toc510695051"/>
      <w:r w:rsidRPr="000F4C7D">
        <w:t>1.0</w:t>
      </w:r>
      <w:r w:rsidR="00D87334" w:rsidRPr="000F4C7D">
        <w:t>3</w:t>
      </w:r>
      <w:r w:rsidRPr="000F4C7D">
        <w:t>. Cartel de Obra</w:t>
      </w:r>
      <w:bookmarkEnd w:id="24"/>
      <w:bookmarkEnd w:id="25"/>
      <w:bookmarkEnd w:id="26"/>
      <w:bookmarkEnd w:id="27"/>
      <w:bookmarkEnd w:id="28"/>
      <w:bookmarkEnd w:id="29"/>
    </w:p>
    <w:p w:rsidR="007C4BDD" w:rsidRPr="000F4C7D" w:rsidRDefault="007C4BDD" w:rsidP="00AE070E">
      <w:pPr>
        <w:rPr>
          <w:rFonts w:cs="Arial"/>
        </w:rPr>
      </w:pPr>
      <w:r w:rsidRPr="000F4C7D">
        <w:rPr>
          <w:rFonts w:cs="Arial"/>
        </w:rPr>
        <w:t>Se proveerán y c</w:t>
      </w:r>
      <w:r w:rsidR="00CF5274">
        <w:rPr>
          <w:rFonts w:cs="Arial"/>
        </w:rPr>
        <w:t>olocarán un cartel de obra de 1,0</w:t>
      </w:r>
      <w:r w:rsidRPr="000F4C7D">
        <w:rPr>
          <w:rFonts w:cs="Arial"/>
        </w:rPr>
        <w:t xml:space="preserve">0 (h) por </w:t>
      </w:r>
      <w:r w:rsidR="00CF5274">
        <w:rPr>
          <w:rFonts w:cs="Arial"/>
        </w:rPr>
        <w:t>1,00</w:t>
      </w:r>
      <w:r w:rsidRPr="000F4C7D">
        <w:rPr>
          <w:rFonts w:cs="Arial"/>
        </w:rPr>
        <w:t xml:space="preserve"> metros, según diseño suministrado por </w:t>
      </w:r>
      <w:smartTag w:uri="urn:schemas-microsoft-com:office:smarttags" w:element="PersonName">
        <w:smartTagPr>
          <w:attr w:name="ProductID" w:val="la Direcci￳n"/>
        </w:smartTagPr>
        <w:r w:rsidRPr="000F4C7D">
          <w:rPr>
            <w:rFonts w:cs="Arial"/>
          </w:rPr>
          <w:t>la Dirección</w:t>
        </w:r>
      </w:smartTag>
      <w:r w:rsidRPr="000F4C7D">
        <w:rPr>
          <w:rFonts w:cs="Arial"/>
        </w:rPr>
        <w:t xml:space="preserve"> de Obra.</w:t>
      </w:r>
      <w:r w:rsidR="00931C28" w:rsidRPr="000F4C7D">
        <w:rPr>
          <w:rFonts w:cs="Arial"/>
        </w:rPr>
        <w:t xml:space="preserve"> </w:t>
      </w:r>
      <w:r w:rsidRPr="000F4C7D">
        <w:rPr>
          <w:rFonts w:cs="Arial"/>
        </w:rPr>
        <w:t>Esta provisión incluye la estructura metálica de sostén y la iluminación exterior.</w:t>
      </w:r>
      <w:r w:rsidR="00CE26C6" w:rsidRPr="000F4C7D">
        <w:rPr>
          <w:rFonts w:cs="Arial"/>
        </w:rPr>
        <w:t xml:space="preserve"> </w:t>
      </w:r>
      <w:r w:rsidRPr="000F4C7D">
        <w:rPr>
          <w:rFonts w:cs="Arial"/>
        </w:rPr>
        <w:t>Su ubicación será decidida por la D</w:t>
      </w:r>
      <w:r w:rsidR="00CE26C6" w:rsidRPr="000F4C7D">
        <w:rPr>
          <w:rFonts w:cs="Arial"/>
        </w:rPr>
        <w:t xml:space="preserve">irección de </w:t>
      </w:r>
      <w:r w:rsidRPr="000F4C7D">
        <w:rPr>
          <w:rFonts w:cs="Arial"/>
        </w:rPr>
        <w:t>O</w:t>
      </w:r>
      <w:r w:rsidR="00CE26C6" w:rsidRPr="000F4C7D">
        <w:rPr>
          <w:rFonts w:cs="Arial"/>
        </w:rPr>
        <w:t>bra</w:t>
      </w:r>
      <w:r w:rsidRPr="000F4C7D">
        <w:rPr>
          <w:rFonts w:cs="Arial"/>
        </w:rPr>
        <w:t>.</w:t>
      </w:r>
    </w:p>
    <w:p w:rsidR="007C4BDD" w:rsidRPr="000F4C7D" w:rsidRDefault="007C4BDD" w:rsidP="00AE070E">
      <w:pPr>
        <w:rPr>
          <w:rFonts w:cs="Arial"/>
        </w:rPr>
      </w:pPr>
    </w:p>
    <w:p w:rsidR="00916D9D" w:rsidRPr="000F4C7D" w:rsidRDefault="00916D9D" w:rsidP="00806047">
      <w:pPr>
        <w:pStyle w:val="Ttulo1"/>
      </w:pPr>
      <w:bookmarkStart w:id="30" w:name="_Toc494372779"/>
      <w:bookmarkStart w:id="31" w:name="_Toc498684512"/>
      <w:bookmarkStart w:id="32" w:name="_Toc498684633"/>
      <w:bookmarkStart w:id="33" w:name="_Toc507418911"/>
      <w:bookmarkStart w:id="34" w:name="_Toc510694236"/>
      <w:bookmarkStart w:id="35" w:name="_Toc510695052"/>
      <w:r w:rsidRPr="000F4C7D">
        <w:t>1.04.- O</w:t>
      </w:r>
      <w:r w:rsidR="00D87334" w:rsidRPr="000F4C7D">
        <w:t>brador y oficinas</w:t>
      </w:r>
      <w:bookmarkEnd w:id="30"/>
      <w:bookmarkEnd w:id="31"/>
      <w:bookmarkEnd w:id="32"/>
      <w:bookmarkEnd w:id="33"/>
      <w:bookmarkEnd w:id="34"/>
      <w:bookmarkEnd w:id="35"/>
    </w:p>
    <w:p w:rsidR="00D76ED6" w:rsidRPr="000F4C7D" w:rsidRDefault="00916D9D" w:rsidP="00AE070E">
      <w:pPr>
        <w:rPr>
          <w:rFonts w:cs="Arial"/>
        </w:rPr>
      </w:pPr>
      <w:r w:rsidRPr="000F4C7D">
        <w:rPr>
          <w:rFonts w:cs="Arial"/>
        </w:rPr>
        <w:t xml:space="preserve">Antes de iniciar los trabajos y una vez firmado el contrato, el Contratista someterá a la aprobación de </w:t>
      </w:r>
      <w:smartTag w:uri="urn:schemas-microsoft-com:office:smarttags" w:element="PersonName">
        <w:smartTagPr>
          <w:attr w:name="ProductID" w:val="la Direcci￳n"/>
        </w:smartTagPr>
        <w:r w:rsidRPr="000F4C7D">
          <w:rPr>
            <w:rFonts w:cs="Arial"/>
          </w:rPr>
          <w:t>la Dirección</w:t>
        </w:r>
      </w:smartTag>
      <w:r w:rsidRPr="000F4C7D">
        <w:rPr>
          <w:rFonts w:cs="Arial"/>
        </w:rPr>
        <w:t xml:space="preserve"> de Obra, el </w:t>
      </w:r>
      <w:r w:rsidR="00091AA3" w:rsidRPr="000F4C7D">
        <w:rPr>
          <w:rFonts w:cs="Arial"/>
        </w:rPr>
        <w:t>esquema</w:t>
      </w:r>
      <w:r w:rsidRPr="000F4C7D">
        <w:rPr>
          <w:rFonts w:cs="Arial"/>
        </w:rPr>
        <w:t xml:space="preserve"> de obrador y de oficinas</w:t>
      </w:r>
      <w:r w:rsidR="00D76ED6" w:rsidRPr="000F4C7D">
        <w:rPr>
          <w:rFonts w:cs="Arial"/>
        </w:rPr>
        <w:t xml:space="preserve"> para la Jefatura de </w:t>
      </w:r>
      <w:r w:rsidR="00091AA3" w:rsidRPr="000F4C7D">
        <w:rPr>
          <w:rFonts w:cs="Arial"/>
        </w:rPr>
        <w:t>O</w:t>
      </w:r>
      <w:r w:rsidR="00D76ED6" w:rsidRPr="000F4C7D">
        <w:rPr>
          <w:rFonts w:cs="Arial"/>
        </w:rPr>
        <w:t>bra</w:t>
      </w:r>
      <w:r w:rsidRPr="000F4C7D">
        <w:rPr>
          <w:rFonts w:cs="Arial"/>
        </w:rPr>
        <w:t xml:space="preserve"> que se construirá en </w:t>
      </w:r>
      <w:r w:rsidR="00D76ED6" w:rsidRPr="000F4C7D">
        <w:rPr>
          <w:rFonts w:cs="Arial"/>
        </w:rPr>
        <w:t xml:space="preserve">un sector cercano a </w:t>
      </w:r>
      <w:r w:rsidRPr="000F4C7D">
        <w:rPr>
          <w:rFonts w:cs="Arial"/>
        </w:rPr>
        <w:t>la obra, ajust</w:t>
      </w:r>
      <w:r w:rsidR="00D76ED6" w:rsidRPr="000F4C7D">
        <w:rPr>
          <w:rFonts w:cs="Arial"/>
        </w:rPr>
        <w:t xml:space="preserve">ando </w:t>
      </w:r>
      <w:r w:rsidRPr="000F4C7D">
        <w:rPr>
          <w:rFonts w:cs="Arial"/>
        </w:rPr>
        <w:t xml:space="preserve">sus instalaciones a las </w:t>
      </w:r>
      <w:r w:rsidR="00D76ED6" w:rsidRPr="000F4C7D">
        <w:rPr>
          <w:rFonts w:cs="Arial"/>
        </w:rPr>
        <w:t xml:space="preserve">directivas </w:t>
      </w:r>
      <w:r w:rsidRPr="000F4C7D">
        <w:rPr>
          <w:rFonts w:cs="Arial"/>
        </w:rPr>
        <w:t>que aquella</w:t>
      </w:r>
      <w:r w:rsidR="00D76ED6" w:rsidRPr="000F4C7D">
        <w:rPr>
          <w:rFonts w:cs="Arial"/>
        </w:rPr>
        <w:t xml:space="preserve"> impartiera</w:t>
      </w:r>
      <w:r w:rsidRPr="000F4C7D">
        <w:rPr>
          <w:rFonts w:cs="Arial"/>
        </w:rPr>
        <w:t xml:space="preserve">. </w:t>
      </w:r>
    </w:p>
    <w:p w:rsidR="00D76ED6" w:rsidRPr="000F4C7D" w:rsidRDefault="00916D9D" w:rsidP="00AE070E">
      <w:pPr>
        <w:rPr>
          <w:rFonts w:cs="Arial"/>
        </w:rPr>
      </w:pPr>
      <w:r w:rsidRPr="000F4C7D">
        <w:rPr>
          <w:rFonts w:cs="Arial"/>
        </w:rPr>
        <w:t xml:space="preserve">Es importante destacar que el obrador puede ser ejecutado en </w:t>
      </w:r>
      <w:r w:rsidR="00D76ED6" w:rsidRPr="000F4C7D">
        <w:rPr>
          <w:rFonts w:cs="Arial"/>
        </w:rPr>
        <w:t xml:space="preserve">un sector del </w:t>
      </w:r>
      <w:r w:rsidRPr="000F4C7D">
        <w:rPr>
          <w:rFonts w:cs="Arial"/>
        </w:rPr>
        <w:t xml:space="preserve">edificio existente </w:t>
      </w:r>
      <w:r w:rsidR="00D76ED6" w:rsidRPr="000F4C7D">
        <w:rPr>
          <w:rFonts w:cs="Arial"/>
        </w:rPr>
        <w:t xml:space="preserve">si esto no entorpeciera el desarrollo de los trabajos; </w:t>
      </w:r>
      <w:r w:rsidRPr="000F4C7D">
        <w:rPr>
          <w:rFonts w:cs="Arial"/>
        </w:rPr>
        <w:t>o</w:t>
      </w:r>
      <w:r w:rsidR="00D76ED6" w:rsidRPr="000F4C7D">
        <w:rPr>
          <w:rFonts w:cs="Arial"/>
        </w:rPr>
        <w:t>,</w:t>
      </w:r>
      <w:r w:rsidRPr="000F4C7D">
        <w:rPr>
          <w:rFonts w:cs="Arial"/>
        </w:rPr>
        <w:t xml:space="preserve"> en su defecto y por características particulares del proyecto</w:t>
      </w:r>
      <w:r w:rsidR="00D76ED6" w:rsidRPr="000F4C7D">
        <w:rPr>
          <w:rFonts w:cs="Arial"/>
        </w:rPr>
        <w:t>,</w:t>
      </w:r>
      <w:r w:rsidRPr="000F4C7D">
        <w:rPr>
          <w:rFonts w:cs="Arial"/>
        </w:rPr>
        <w:t xml:space="preserve"> </w:t>
      </w:r>
      <w:r w:rsidR="00D76ED6" w:rsidRPr="000F4C7D">
        <w:rPr>
          <w:rFonts w:cs="Arial"/>
        </w:rPr>
        <w:t xml:space="preserve">puede consistir en un </w:t>
      </w:r>
      <w:proofErr w:type="spellStart"/>
      <w:r w:rsidRPr="000F4C7D">
        <w:rPr>
          <w:rFonts w:cs="Arial"/>
        </w:rPr>
        <w:t>trailer</w:t>
      </w:r>
      <w:proofErr w:type="spellEnd"/>
      <w:r w:rsidRPr="000F4C7D">
        <w:rPr>
          <w:rFonts w:cs="Arial"/>
        </w:rPr>
        <w:t xml:space="preserve"> o </w:t>
      </w:r>
      <w:proofErr w:type="spellStart"/>
      <w:r w:rsidRPr="000F4C7D">
        <w:rPr>
          <w:rFonts w:cs="Arial"/>
        </w:rPr>
        <w:t>Container</w:t>
      </w:r>
      <w:proofErr w:type="spellEnd"/>
      <w:r w:rsidRPr="000F4C7D">
        <w:rPr>
          <w:rFonts w:cs="Arial"/>
        </w:rPr>
        <w:t xml:space="preserve"> móviles</w:t>
      </w:r>
      <w:r w:rsidR="00D76ED6" w:rsidRPr="000F4C7D">
        <w:rPr>
          <w:rFonts w:cs="Arial"/>
        </w:rPr>
        <w:t>.</w:t>
      </w:r>
      <w:r w:rsidRPr="000F4C7D">
        <w:rPr>
          <w:rFonts w:cs="Arial"/>
        </w:rPr>
        <w:t xml:space="preserve"> </w:t>
      </w:r>
    </w:p>
    <w:p w:rsidR="00FA5816" w:rsidRPr="000F4C7D" w:rsidRDefault="00916D9D" w:rsidP="00AE070E">
      <w:pPr>
        <w:rPr>
          <w:rFonts w:cs="Arial"/>
        </w:rPr>
      </w:pPr>
      <w:r w:rsidRPr="000F4C7D">
        <w:rPr>
          <w:rFonts w:cs="Arial"/>
        </w:rPr>
        <w:t xml:space="preserve">Toda la instalación del obrador deberá contar con la aprobación del responsable en seguridad e higiene. </w:t>
      </w:r>
    </w:p>
    <w:p w:rsidR="00916D9D" w:rsidRPr="000F4C7D" w:rsidRDefault="00FA5816" w:rsidP="00AE070E">
      <w:pPr>
        <w:rPr>
          <w:rFonts w:cs="Arial"/>
        </w:rPr>
      </w:pPr>
      <w:r w:rsidRPr="000F4C7D">
        <w:rPr>
          <w:rFonts w:cs="Arial"/>
        </w:rPr>
        <w:t xml:space="preserve">El </w:t>
      </w:r>
      <w:r w:rsidR="00916D9D" w:rsidRPr="000F4C7D">
        <w:rPr>
          <w:rFonts w:cs="Arial"/>
        </w:rPr>
        <w:t>obrador</w:t>
      </w:r>
      <w:r w:rsidRPr="000F4C7D">
        <w:rPr>
          <w:rFonts w:cs="Arial"/>
        </w:rPr>
        <w:t xml:space="preserve"> contará también con un sector para </w:t>
      </w:r>
      <w:r w:rsidR="00916D9D" w:rsidRPr="000F4C7D">
        <w:rPr>
          <w:rFonts w:cs="Arial"/>
        </w:rPr>
        <w:t xml:space="preserve">movimiento </w:t>
      </w:r>
      <w:r w:rsidRPr="000F4C7D">
        <w:rPr>
          <w:rFonts w:cs="Arial"/>
        </w:rPr>
        <w:t xml:space="preserve">y elaboración </w:t>
      </w:r>
      <w:r w:rsidR="00916D9D" w:rsidRPr="000F4C7D">
        <w:rPr>
          <w:rFonts w:cs="Arial"/>
        </w:rPr>
        <w:t>de materiales</w:t>
      </w:r>
      <w:r w:rsidRPr="000F4C7D">
        <w:rPr>
          <w:rFonts w:cs="Arial"/>
        </w:rPr>
        <w:t xml:space="preserve">, </w:t>
      </w:r>
      <w:r w:rsidR="00916D9D" w:rsidRPr="000F4C7D">
        <w:rPr>
          <w:rFonts w:cs="Arial"/>
        </w:rPr>
        <w:t>depósitos</w:t>
      </w:r>
      <w:r w:rsidR="00D76ED6" w:rsidRPr="000F4C7D">
        <w:rPr>
          <w:rFonts w:cs="Arial"/>
        </w:rPr>
        <w:t xml:space="preserve"> de materiales, pañol de herramientas </w:t>
      </w:r>
      <w:r w:rsidR="00916D9D" w:rsidRPr="000F4C7D">
        <w:rPr>
          <w:rFonts w:cs="Arial"/>
        </w:rPr>
        <w:t xml:space="preserve"> y </w:t>
      </w:r>
      <w:r w:rsidR="00D76ED6" w:rsidRPr="000F4C7D">
        <w:rPr>
          <w:rFonts w:cs="Arial"/>
        </w:rPr>
        <w:t xml:space="preserve">un área para </w:t>
      </w:r>
      <w:r w:rsidRPr="000F4C7D">
        <w:rPr>
          <w:rFonts w:cs="Arial"/>
        </w:rPr>
        <w:t xml:space="preserve">aseo y </w:t>
      </w:r>
      <w:r w:rsidR="00916D9D" w:rsidRPr="000F4C7D">
        <w:rPr>
          <w:rFonts w:cs="Arial"/>
        </w:rPr>
        <w:t xml:space="preserve">vestuario </w:t>
      </w:r>
      <w:r w:rsidR="00D76ED6" w:rsidRPr="000F4C7D">
        <w:rPr>
          <w:rFonts w:cs="Arial"/>
        </w:rPr>
        <w:t xml:space="preserve">de </w:t>
      </w:r>
      <w:r w:rsidR="00916D9D" w:rsidRPr="000F4C7D">
        <w:rPr>
          <w:rFonts w:cs="Arial"/>
        </w:rPr>
        <w:t>obreros y empleados de la contratista.</w:t>
      </w:r>
    </w:p>
    <w:p w:rsidR="00916D9D" w:rsidRPr="000F4C7D" w:rsidRDefault="00916D9D" w:rsidP="00AE070E">
      <w:pPr>
        <w:rPr>
          <w:rFonts w:cs="Arial"/>
        </w:rPr>
      </w:pPr>
      <w:r w:rsidRPr="000F4C7D">
        <w:rPr>
          <w:rFonts w:cs="Arial"/>
        </w:rPr>
        <w:t xml:space="preserve">Todo el obrador a la terminación de la obra y previa autorización de </w:t>
      </w:r>
      <w:smartTag w:uri="urn:schemas-microsoft-com:office:smarttags" w:element="PersonName">
        <w:smartTagPr>
          <w:attr w:name="ProductID" w:val="la Direcci￳n"/>
        </w:smartTagPr>
        <w:r w:rsidRPr="000F4C7D">
          <w:rPr>
            <w:rFonts w:cs="Arial"/>
          </w:rPr>
          <w:t>la Dirección</w:t>
        </w:r>
      </w:smartTag>
      <w:r w:rsidRPr="000F4C7D">
        <w:rPr>
          <w:rFonts w:cs="Arial"/>
        </w:rPr>
        <w:t xml:space="preserve"> de Obra será desmontado y retirado por el Contratista a su exclusivo cargo, antes de la recepción provisional de los trabajos, de acuerdo con lo dispuesto por </w:t>
      </w:r>
      <w:smartTag w:uri="urn:schemas-microsoft-com:office:smarttags" w:element="PersonName">
        <w:smartTagPr>
          <w:attr w:name="ProductID" w:val="la Direcci￳n"/>
        </w:smartTagPr>
        <w:r w:rsidRPr="000F4C7D">
          <w:rPr>
            <w:rFonts w:cs="Arial"/>
          </w:rPr>
          <w:t>la Dirección</w:t>
        </w:r>
      </w:smartTag>
      <w:r w:rsidRPr="000F4C7D">
        <w:rPr>
          <w:rFonts w:cs="Arial"/>
        </w:rPr>
        <w:t xml:space="preserve"> de Obra.</w:t>
      </w:r>
    </w:p>
    <w:p w:rsidR="00FA5816" w:rsidRPr="000F4C7D" w:rsidRDefault="00FA5816" w:rsidP="00AE070E">
      <w:pPr>
        <w:rPr>
          <w:rFonts w:cs="Arial"/>
          <w:color w:val="000000"/>
        </w:rPr>
      </w:pPr>
      <w:r w:rsidRPr="000F4C7D">
        <w:rPr>
          <w:rFonts w:cs="Arial"/>
          <w:color w:val="000000"/>
        </w:rPr>
        <w:lastRenderedPageBreak/>
        <w:t>Queda entendido que el costo del tendido, remoción y/o desplazamiento de las instalaciones para servicio de obrador, como así también su desmontaje y retiro está incluido en los precios unitarios y totales de los trabajos y a exclusivo cargo del Contratista.</w:t>
      </w:r>
    </w:p>
    <w:p w:rsidR="00093BC6" w:rsidRPr="000F4C7D" w:rsidRDefault="00093BC6" w:rsidP="00093BC6">
      <w:pPr>
        <w:rPr>
          <w:rFonts w:cs="Arial"/>
          <w:bCs/>
        </w:rPr>
      </w:pPr>
      <w:r>
        <w:rPr>
          <w:rFonts w:cs="Arial"/>
          <w:bCs/>
        </w:rPr>
        <w:t>Ver plano de obrador.</w:t>
      </w:r>
    </w:p>
    <w:p w:rsidR="00891C4E" w:rsidRPr="000F4C7D" w:rsidRDefault="00436BFD" w:rsidP="00AE070E">
      <w:pPr>
        <w:rPr>
          <w:rFonts w:cs="Arial"/>
          <w:b/>
        </w:rPr>
      </w:pPr>
      <w:r w:rsidRPr="000F4C7D">
        <w:rPr>
          <w:rFonts w:cs="Arial"/>
          <w:bCs/>
          <w:color w:val="000000"/>
        </w:rPr>
        <w:t xml:space="preserve">Ver Anexo </w:t>
      </w:r>
      <w:r w:rsidRPr="000F4C7D">
        <w:rPr>
          <w:rFonts w:cs="Arial"/>
          <w:b/>
        </w:rPr>
        <w:t>NORMAS DE HIGIENE Y SEGURIDAD.</w:t>
      </w:r>
    </w:p>
    <w:p w:rsidR="00436BFD" w:rsidRPr="000F4C7D" w:rsidRDefault="00436BFD" w:rsidP="00AE070E">
      <w:pPr>
        <w:rPr>
          <w:rFonts w:cs="Arial"/>
          <w:bCs/>
          <w:color w:val="000000"/>
        </w:rPr>
      </w:pPr>
    </w:p>
    <w:p w:rsidR="00891C4E" w:rsidRPr="000F4C7D" w:rsidRDefault="00891C4E" w:rsidP="00806047">
      <w:pPr>
        <w:pStyle w:val="Ttulo1"/>
      </w:pPr>
      <w:bookmarkStart w:id="36" w:name="_Toc494372780"/>
      <w:bookmarkStart w:id="37" w:name="_Toc498684513"/>
      <w:bookmarkStart w:id="38" w:name="_Toc498684634"/>
      <w:bookmarkStart w:id="39" w:name="_Toc507418912"/>
      <w:bookmarkStart w:id="40" w:name="_Toc510694237"/>
      <w:bookmarkStart w:id="41" w:name="_Toc510695053"/>
      <w:r w:rsidRPr="000F4C7D">
        <w:t>1.0</w:t>
      </w:r>
      <w:r w:rsidR="004B0543" w:rsidRPr="000F4C7D">
        <w:t>5</w:t>
      </w:r>
      <w:r w:rsidR="000C7514">
        <w:t xml:space="preserve">.- </w:t>
      </w:r>
      <w:r w:rsidR="00A0278B" w:rsidRPr="000F4C7D">
        <w:t>Instalación Sanitaria Provisoria: baños químicos y duchas móviles</w:t>
      </w:r>
      <w:r w:rsidRPr="000F4C7D">
        <w:t>.</w:t>
      </w:r>
      <w:bookmarkEnd w:id="36"/>
      <w:bookmarkEnd w:id="37"/>
      <w:bookmarkEnd w:id="38"/>
      <w:bookmarkEnd w:id="39"/>
      <w:bookmarkEnd w:id="40"/>
      <w:bookmarkEnd w:id="41"/>
      <w:r w:rsidR="00A0278B" w:rsidRPr="000F4C7D">
        <w:t xml:space="preserve"> </w:t>
      </w:r>
    </w:p>
    <w:p w:rsidR="00891C4E" w:rsidRPr="000F4C7D" w:rsidRDefault="00A0278B" w:rsidP="00AE070E">
      <w:pPr>
        <w:rPr>
          <w:rFonts w:cs="Arial"/>
        </w:rPr>
      </w:pPr>
      <w:r w:rsidRPr="000F4C7D">
        <w:rPr>
          <w:rFonts w:cs="Arial"/>
        </w:rPr>
        <w:t xml:space="preserve">El obrador y vestuarios contará con su </w:t>
      </w:r>
      <w:r w:rsidR="00891C4E" w:rsidRPr="000F4C7D">
        <w:rPr>
          <w:rFonts w:cs="Arial"/>
        </w:rPr>
        <w:t xml:space="preserve">Instalación Sanitaria Provisoria, </w:t>
      </w:r>
      <w:r w:rsidRPr="000F4C7D">
        <w:rPr>
          <w:rFonts w:cs="Arial"/>
        </w:rPr>
        <w:t xml:space="preserve">y </w:t>
      </w:r>
      <w:r w:rsidR="00891C4E" w:rsidRPr="000F4C7D">
        <w:rPr>
          <w:rFonts w:cs="Arial"/>
        </w:rPr>
        <w:t xml:space="preserve">dispondrá de baños químicos </w:t>
      </w:r>
      <w:r w:rsidRPr="000F4C7D">
        <w:rPr>
          <w:rFonts w:cs="Arial"/>
        </w:rPr>
        <w:t xml:space="preserve">y duchas móviles (en la cantidad que establezca la reglamentación respectiva) </w:t>
      </w:r>
      <w:r w:rsidR="00891C4E" w:rsidRPr="000F4C7D">
        <w:rPr>
          <w:rFonts w:cs="Arial"/>
        </w:rPr>
        <w:t>p</w:t>
      </w:r>
      <w:r w:rsidRPr="000F4C7D">
        <w:rPr>
          <w:rFonts w:cs="Arial"/>
        </w:rPr>
        <w:t xml:space="preserve">ara </w:t>
      </w:r>
      <w:r w:rsidR="00891C4E" w:rsidRPr="000F4C7D">
        <w:rPr>
          <w:rFonts w:cs="Arial"/>
        </w:rPr>
        <w:t>personal de obra, durante t</w:t>
      </w:r>
      <w:r w:rsidR="00614DB2" w:rsidRPr="000F4C7D">
        <w:rPr>
          <w:rFonts w:cs="Arial"/>
        </w:rPr>
        <w:t>odo el tiempo que dure la misma</w:t>
      </w:r>
      <w:r w:rsidR="00891C4E" w:rsidRPr="000F4C7D">
        <w:rPr>
          <w:rFonts w:cs="Arial"/>
        </w:rPr>
        <w:t>, estando a cargo del Contratista la instalación</w:t>
      </w:r>
      <w:r w:rsidRPr="000F4C7D">
        <w:rPr>
          <w:rFonts w:cs="Arial"/>
        </w:rPr>
        <w:t>, limpieza periódica</w:t>
      </w:r>
      <w:r w:rsidR="00891C4E" w:rsidRPr="000F4C7D">
        <w:rPr>
          <w:rFonts w:cs="Arial"/>
        </w:rPr>
        <w:t xml:space="preserve"> </w:t>
      </w:r>
      <w:r w:rsidR="00614DB2" w:rsidRPr="000F4C7D">
        <w:rPr>
          <w:rFonts w:cs="Arial"/>
        </w:rPr>
        <w:t>y mantenimiento</w:t>
      </w:r>
      <w:r w:rsidR="00891C4E" w:rsidRPr="000F4C7D">
        <w:rPr>
          <w:rFonts w:cs="Arial"/>
        </w:rPr>
        <w:t>.</w:t>
      </w:r>
    </w:p>
    <w:p w:rsidR="00A0278B" w:rsidRPr="000F4C7D" w:rsidRDefault="00A0278B" w:rsidP="00AE070E">
      <w:pPr>
        <w:rPr>
          <w:rFonts w:cs="Arial"/>
        </w:rPr>
      </w:pPr>
      <w:r w:rsidRPr="000F4C7D">
        <w:rPr>
          <w:rFonts w:cs="Arial"/>
        </w:rPr>
        <w:t>La Contratista garantizará la perfecta limpieza</w:t>
      </w:r>
      <w:r w:rsidR="006A044F">
        <w:rPr>
          <w:rFonts w:cs="Arial"/>
        </w:rPr>
        <w:t xml:space="preserve"> </w:t>
      </w:r>
      <w:r w:rsidRPr="000F4C7D">
        <w:rPr>
          <w:rFonts w:cs="Arial"/>
        </w:rPr>
        <w:t>y estado de conservación de los mismos</w:t>
      </w:r>
      <w:r w:rsidR="006A044F" w:rsidRPr="000F4C7D">
        <w:rPr>
          <w:rFonts w:cs="Arial"/>
        </w:rPr>
        <w:t xml:space="preserve"> </w:t>
      </w:r>
      <w:r w:rsidR="006A044F">
        <w:rPr>
          <w:rFonts w:cs="Arial"/>
        </w:rPr>
        <w:t>(con una frecuencia de cada 2 días máximo)</w:t>
      </w:r>
      <w:r w:rsidRPr="000F4C7D">
        <w:rPr>
          <w:rFonts w:cs="Arial"/>
        </w:rPr>
        <w:t xml:space="preserve">, cumplirá con las normas sanitarias y ambientales pertinentes, asegurará que de estos baños no emanen olores desagradables.  </w:t>
      </w:r>
    </w:p>
    <w:p w:rsidR="00D87334" w:rsidRPr="000F4C7D" w:rsidRDefault="00436BFD" w:rsidP="00AE070E">
      <w:pPr>
        <w:rPr>
          <w:rFonts w:cs="Arial"/>
          <w:b/>
        </w:rPr>
      </w:pPr>
      <w:r w:rsidRPr="000F4C7D">
        <w:rPr>
          <w:rFonts w:cs="Arial"/>
          <w:bCs/>
        </w:rPr>
        <w:t xml:space="preserve">Ver Anexo </w:t>
      </w:r>
      <w:r w:rsidRPr="000F4C7D">
        <w:rPr>
          <w:rFonts w:cs="Arial"/>
          <w:b/>
        </w:rPr>
        <w:t>NORMAS DE HIGIENE Y SEGURIDAD.</w:t>
      </w:r>
    </w:p>
    <w:p w:rsidR="00436BFD" w:rsidRPr="000F4C7D" w:rsidRDefault="00436BFD" w:rsidP="00AE070E">
      <w:pPr>
        <w:rPr>
          <w:rFonts w:cs="Arial"/>
          <w:b/>
        </w:rPr>
      </w:pPr>
    </w:p>
    <w:p w:rsidR="00D87334" w:rsidRPr="000F4C7D" w:rsidRDefault="00D87334" w:rsidP="00806047">
      <w:pPr>
        <w:pStyle w:val="Ttulo1"/>
      </w:pPr>
      <w:bookmarkStart w:id="42" w:name="_Toc494372781"/>
      <w:bookmarkStart w:id="43" w:name="_Toc498684514"/>
      <w:bookmarkStart w:id="44" w:name="_Toc498684635"/>
      <w:bookmarkStart w:id="45" w:name="_Toc507418913"/>
      <w:bookmarkStart w:id="46" w:name="_Toc510694238"/>
      <w:bookmarkStart w:id="47" w:name="_Toc510695054"/>
      <w:r w:rsidRPr="000F4C7D">
        <w:t>1.0</w:t>
      </w:r>
      <w:r w:rsidR="004B0543" w:rsidRPr="000F4C7D">
        <w:t>6</w:t>
      </w:r>
      <w:r w:rsidRPr="000F4C7D">
        <w:t>.- Replanteo</w:t>
      </w:r>
      <w:bookmarkEnd w:id="42"/>
      <w:bookmarkEnd w:id="43"/>
      <w:bookmarkEnd w:id="44"/>
      <w:bookmarkEnd w:id="45"/>
      <w:bookmarkEnd w:id="46"/>
      <w:bookmarkEnd w:id="47"/>
    </w:p>
    <w:p w:rsidR="00D87334" w:rsidRPr="000F4C7D" w:rsidRDefault="00D87334" w:rsidP="00AE070E">
      <w:pPr>
        <w:rPr>
          <w:rFonts w:cs="Arial"/>
        </w:rPr>
      </w:pPr>
      <w:r w:rsidRPr="000F4C7D">
        <w:rPr>
          <w:rFonts w:cs="Arial"/>
        </w:rPr>
        <w:t xml:space="preserve">A los efectos de materializar lo graficado en planos en el terreno el Contratista deberá ejecutar las acciones de replanteo en obra, materializando las líneas que definen la posición de muros, tabiques, vanos, etc., tanto en su desarrollo </w:t>
      </w:r>
      <w:proofErr w:type="spellStart"/>
      <w:r w:rsidRPr="000F4C7D">
        <w:rPr>
          <w:rFonts w:cs="Arial"/>
        </w:rPr>
        <w:t>planimétrico</w:t>
      </w:r>
      <w:proofErr w:type="spellEnd"/>
      <w:r w:rsidRPr="000F4C7D">
        <w:rPr>
          <w:rFonts w:cs="Arial"/>
        </w:rPr>
        <w:t xml:space="preserve"> como en altura.</w:t>
      </w:r>
    </w:p>
    <w:p w:rsidR="00D87334" w:rsidRPr="000F4C7D" w:rsidRDefault="00D87334" w:rsidP="00AE070E">
      <w:pPr>
        <w:rPr>
          <w:rFonts w:cs="Arial"/>
        </w:rPr>
      </w:pPr>
      <w:r w:rsidRPr="000F4C7D">
        <w:rPr>
          <w:rFonts w:cs="Arial"/>
        </w:rPr>
        <w:t xml:space="preserve">En lo relacionado con el replanteo en planta el Contratista, para hacer sus mediciones totales, verificando el ajuste de lo graficado en planos respecto de los locales del edifico existente, verificando su </w:t>
      </w:r>
      <w:proofErr w:type="spellStart"/>
      <w:r w:rsidRPr="000F4C7D">
        <w:rPr>
          <w:rFonts w:cs="Arial"/>
        </w:rPr>
        <w:t>ortogonalidad</w:t>
      </w:r>
      <w:proofErr w:type="spellEnd"/>
      <w:r w:rsidRPr="000F4C7D">
        <w:rPr>
          <w:rFonts w:cs="Arial"/>
        </w:rPr>
        <w:t xml:space="preserve"> y alineamiento. En tal sentido, si existieran divergencias en ángulos, en </w:t>
      </w:r>
      <w:r w:rsidR="000F4C7D" w:rsidRPr="000F4C7D">
        <w:rPr>
          <w:rFonts w:cs="Arial"/>
        </w:rPr>
        <w:t>líneas directrices</w:t>
      </w:r>
      <w:r w:rsidRPr="000F4C7D">
        <w:rPr>
          <w:rFonts w:cs="Arial"/>
        </w:rPr>
        <w:t xml:space="preserve"> o en medidas, la Empresa deberá proponer los ajustes que crea conveniente y someterlos a la aprobación de la Dirección de Obra. Luego de haber realizado esas mediciones totales ejecutará las mediciones parciales y posicionará los elementos a construir, partiendo de aquellos elementos singulares que definen los límites del sector a intervenir,</w:t>
      </w:r>
    </w:p>
    <w:p w:rsidR="00D87334" w:rsidRPr="000F4C7D" w:rsidRDefault="00D87334" w:rsidP="00AE070E">
      <w:pPr>
        <w:rPr>
          <w:rFonts w:cs="Arial"/>
        </w:rPr>
      </w:pPr>
      <w:r w:rsidRPr="000F4C7D">
        <w:rPr>
          <w:rFonts w:cs="Arial"/>
        </w:rPr>
        <w:t>En lo que respecta a la posición de las distintas partes de obra en altura, el contratista procederá de modo análogo a lo descripto respecto a la planta: primero establecerá niveles de cada uno de los locales y del entornos externo del sector, trazará un plano de referencia en todo el contorno o perímetro, cuidando de trasladar ese plano de referencia a todos y cada uno de los locales; luego realizará las mediciones parciales y totales en altura, verificará su adecuación a los pl</w:t>
      </w:r>
      <w:r w:rsidR="000F4C7D">
        <w:rPr>
          <w:rFonts w:cs="Arial"/>
        </w:rPr>
        <w:t>anos de proyecto; y, finalmente</w:t>
      </w:r>
      <w:r w:rsidRPr="000F4C7D">
        <w:rPr>
          <w:rFonts w:cs="Arial"/>
        </w:rPr>
        <w:t xml:space="preserve"> posicionará los elementos a construir en altura. En caso que existieren divergencias entre lo graficado en planos y lo verificado en obra, el Contratista podrá a consideración de la Dirección de Obra esas diferencias, propondrá sus re-adecuaciones y ajustes, y se someterá a lo que esta determine. </w:t>
      </w:r>
    </w:p>
    <w:p w:rsidR="00D87334" w:rsidRPr="000F4C7D" w:rsidRDefault="00D87334" w:rsidP="00AE070E">
      <w:pPr>
        <w:rPr>
          <w:rFonts w:cs="Arial"/>
        </w:rPr>
      </w:pPr>
      <w:r w:rsidRPr="000F4C7D">
        <w:rPr>
          <w:rFonts w:cs="Arial"/>
        </w:rPr>
        <w:t xml:space="preserve">Dada la variabilidad de los niveles existentes, a los efectos de establecer un plano de comparación constante o nivel de referencia, el proyecto adopta como nivel ±0,00m  el </w:t>
      </w:r>
      <w:r w:rsidR="00CB2331">
        <w:rPr>
          <w:rFonts w:cs="Arial"/>
        </w:rPr>
        <w:t>playón de la nave 2 del estacionamiento</w:t>
      </w:r>
      <w:r w:rsidRPr="000F4C7D">
        <w:rPr>
          <w:rFonts w:cs="Arial"/>
        </w:rPr>
        <w:t>. Los niveles del resto de los locales son aproximados, y deberá ser verificado en obra por el Contratista, ajustando el replanteo al edificio existente sin que esta re-adecuación otorgue derecho de reclamar una demasía ni precio adicional ninguno.</w:t>
      </w:r>
    </w:p>
    <w:p w:rsidR="00D87334" w:rsidRPr="000F4C7D" w:rsidRDefault="00D87334" w:rsidP="00AE070E">
      <w:pPr>
        <w:rPr>
          <w:rFonts w:cs="Arial"/>
        </w:rPr>
      </w:pPr>
      <w:r w:rsidRPr="000F4C7D">
        <w:rPr>
          <w:rFonts w:cs="Arial"/>
        </w:rPr>
        <w:t xml:space="preserve">Para ejecutar estas mediciones y el replanteo el Contratista contará con equipo idóneo, entendiendo que deberá proveer, como mínimo, de cinta métrica, nivel laser, elementos de medición laser, reglas, cordeles, tanza, chocla, y todo elemento que la Dirección de Obra considere exigible para poder efectuar ese replanteo de manera rigurosa.  </w:t>
      </w:r>
    </w:p>
    <w:p w:rsidR="00D87334" w:rsidRPr="000F4C7D" w:rsidRDefault="00D87334" w:rsidP="00AE070E">
      <w:pPr>
        <w:rPr>
          <w:rFonts w:cs="Arial"/>
        </w:rPr>
      </w:pPr>
      <w:r w:rsidRPr="000F4C7D">
        <w:rPr>
          <w:rFonts w:cs="Arial"/>
          <w:color w:val="000000"/>
        </w:rPr>
        <w:t xml:space="preserve">En síntesis, el replanteo, en su totalidad, lo efectuará el Contratista y será verificado por </w:t>
      </w:r>
      <w:smartTag w:uri="urn:schemas-microsoft-com:office:smarttags" w:element="PersonName">
        <w:smartTagPr>
          <w:attr w:name="ProductID" w:val="la Direcci￳n"/>
        </w:smartTagPr>
        <w:r w:rsidRPr="000F4C7D">
          <w:rPr>
            <w:rFonts w:cs="Arial"/>
            <w:color w:val="000000"/>
          </w:rPr>
          <w:t>la Dirección</w:t>
        </w:r>
      </w:smartTag>
      <w:r w:rsidRPr="000F4C7D">
        <w:rPr>
          <w:rFonts w:cs="Arial"/>
          <w:color w:val="000000"/>
        </w:rPr>
        <w:t xml:space="preserve"> de Obras</w:t>
      </w:r>
      <w:r w:rsidR="00651E0F" w:rsidRPr="000F4C7D">
        <w:rPr>
          <w:rFonts w:cs="Arial"/>
          <w:color w:val="000000"/>
        </w:rPr>
        <w:t xml:space="preserve">, </w:t>
      </w:r>
      <w:r w:rsidRPr="000F4C7D">
        <w:rPr>
          <w:rFonts w:cs="Arial"/>
          <w:color w:val="000000"/>
        </w:rPr>
        <w:t xml:space="preserve">antes de dar comienzo a los trabajos. </w:t>
      </w:r>
    </w:p>
    <w:p w:rsidR="00E40540" w:rsidRPr="000F4C7D" w:rsidRDefault="00E40540" w:rsidP="00AE070E">
      <w:pPr>
        <w:rPr>
          <w:rFonts w:cs="Arial"/>
        </w:rPr>
      </w:pPr>
    </w:p>
    <w:p w:rsidR="00ED6800" w:rsidRPr="00AD52F4" w:rsidRDefault="00B7399D" w:rsidP="00806047">
      <w:pPr>
        <w:pStyle w:val="Ttulo1"/>
      </w:pPr>
      <w:bookmarkStart w:id="48" w:name="_Toc494372782"/>
      <w:bookmarkStart w:id="49" w:name="_Toc498684515"/>
      <w:bookmarkStart w:id="50" w:name="_Toc498684636"/>
      <w:bookmarkStart w:id="51" w:name="_Toc507418914"/>
      <w:bookmarkStart w:id="52" w:name="_Toc510694239"/>
      <w:bookmarkStart w:id="53" w:name="_Toc510695055"/>
      <w:r w:rsidRPr="00AD52F4">
        <w:t>SECCION 2.- DEMOLICIONES</w:t>
      </w:r>
      <w:bookmarkEnd w:id="48"/>
      <w:bookmarkEnd w:id="49"/>
      <w:bookmarkEnd w:id="50"/>
      <w:bookmarkEnd w:id="51"/>
      <w:bookmarkEnd w:id="52"/>
      <w:bookmarkEnd w:id="53"/>
    </w:p>
    <w:p w:rsidR="00D074B6" w:rsidRPr="00AD52F4" w:rsidRDefault="00D074B6" w:rsidP="00AE070E">
      <w:pPr>
        <w:rPr>
          <w:rFonts w:cs="Arial"/>
        </w:rPr>
      </w:pPr>
    </w:p>
    <w:p w:rsidR="00D87334" w:rsidRPr="00AD52F4" w:rsidRDefault="00D87334" w:rsidP="00806047">
      <w:pPr>
        <w:pStyle w:val="Ttulo1"/>
      </w:pPr>
      <w:bookmarkStart w:id="54" w:name="_Toc494372783"/>
      <w:bookmarkStart w:id="55" w:name="_Toc498684516"/>
      <w:bookmarkStart w:id="56" w:name="_Toc498684637"/>
      <w:bookmarkStart w:id="57" w:name="_Toc507418915"/>
      <w:bookmarkStart w:id="58" w:name="_Toc510694240"/>
      <w:bookmarkStart w:id="59" w:name="_Toc510695056"/>
      <w:r w:rsidRPr="00AD52F4">
        <w:t>Generalidades</w:t>
      </w:r>
      <w:bookmarkEnd w:id="54"/>
      <w:bookmarkEnd w:id="55"/>
      <w:bookmarkEnd w:id="56"/>
      <w:bookmarkEnd w:id="57"/>
      <w:bookmarkEnd w:id="58"/>
      <w:bookmarkEnd w:id="59"/>
    </w:p>
    <w:p w:rsidR="00D87334" w:rsidRPr="00AD52F4" w:rsidRDefault="00D87334" w:rsidP="00AE070E">
      <w:pPr>
        <w:rPr>
          <w:rFonts w:cs="Arial"/>
        </w:rPr>
      </w:pPr>
      <w:r w:rsidRPr="00AD52F4">
        <w:rPr>
          <w:rFonts w:cs="Arial"/>
        </w:rPr>
        <w:t>Los trabajos incluidos en esta sección están referidos a la ejecución de desmontajes o desmantelamiento, demoliciones parciales y totales, retiro de elementos a relocalizar, apertura de vanos, etc.</w:t>
      </w:r>
    </w:p>
    <w:p w:rsidR="00D87334" w:rsidRPr="00AD52F4" w:rsidRDefault="00D87334" w:rsidP="00AE070E">
      <w:pPr>
        <w:rPr>
          <w:rFonts w:cs="Arial"/>
        </w:rPr>
      </w:pPr>
      <w:r w:rsidRPr="00AD52F4">
        <w:rPr>
          <w:rFonts w:cs="Arial"/>
        </w:rPr>
        <w:t>En la realización de estos trabajos es fundamental adoptar los recaudos para evitar colapso de las estructuras, la aparición de patologías constructivas que pudieran sobrevenir por causa de estas tareas, como así también tomar los recaudos para evitar los daños a los bienes de la Universidad motivados por la posible acción de la intemperie o por filtraciones de agua de lluvia.</w:t>
      </w:r>
    </w:p>
    <w:p w:rsidR="00D87334" w:rsidRPr="00AD52F4" w:rsidRDefault="0012241F" w:rsidP="00AE070E">
      <w:pPr>
        <w:rPr>
          <w:rFonts w:cs="Arial"/>
        </w:rPr>
      </w:pPr>
      <w:r w:rsidRPr="00AD52F4">
        <w:rPr>
          <w:rFonts w:cs="Arial"/>
        </w:rPr>
        <w:t>En esta lógica, antes del desmontaje de artefactos y del retiro de instalaciones se deberán cortar los servicios de gas y electricidad; en los casos que corresponda el abastecimiento de agua; se ejecutaran los apuntala</w:t>
      </w:r>
      <w:r w:rsidRPr="00AD52F4">
        <w:rPr>
          <w:rFonts w:cs="Arial"/>
        </w:rPr>
        <w:softHyphen/>
        <w:t xml:space="preserve">mientos, </w:t>
      </w:r>
      <w:proofErr w:type="spellStart"/>
      <w:r w:rsidRPr="00AD52F4">
        <w:rPr>
          <w:rFonts w:cs="Arial"/>
        </w:rPr>
        <w:t>adintelamientos</w:t>
      </w:r>
      <w:proofErr w:type="spellEnd"/>
      <w:r w:rsidRPr="00AD52F4">
        <w:rPr>
          <w:rFonts w:cs="Arial"/>
        </w:rPr>
        <w:t xml:space="preserve"> y recalces necesarios; se protegerán las partes temporalmente expuestas a la </w:t>
      </w:r>
      <w:r w:rsidRPr="00AD52F4">
        <w:rPr>
          <w:rFonts w:cs="Arial"/>
        </w:rPr>
        <w:lastRenderedPageBreak/>
        <w:t xml:space="preserve">intemperie durante la ejecución de estas demoliciones, y se adoptarán todos los recaudos y previsiones para evitar que ningún bien ni instalación del Comitente sufra daño o menoscabo por ninguna causa.  </w:t>
      </w:r>
    </w:p>
    <w:p w:rsidR="0012241F" w:rsidRPr="00AD52F4" w:rsidRDefault="0012241F" w:rsidP="00AE070E">
      <w:pPr>
        <w:rPr>
          <w:rFonts w:cs="Arial"/>
        </w:rPr>
      </w:pPr>
      <w:r w:rsidRPr="00AD52F4">
        <w:rPr>
          <w:rFonts w:cs="Arial"/>
        </w:rPr>
        <w:t>Más allá de lo establecido en el ítem Limpieza periódica de obra, durante la ejecución de los trabajos de demolición se extremará la limpieza, asegurando que toda tarea se desarrolle en un ámbito limpio y seguro; debiendo retirar diariamente el material de rezago o deshecho y el escombro resultante de las demoliciones.</w:t>
      </w:r>
    </w:p>
    <w:p w:rsidR="00436BFD" w:rsidRPr="00AD52F4" w:rsidRDefault="0012241F" w:rsidP="00AE070E">
      <w:pPr>
        <w:rPr>
          <w:rFonts w:cs="Arial"/>
          <w:b/>
        </w:rPr>
      </w:pPr>
      <w:r w:rsidRPr="00AD52F4">
        <w:rPr>
          <w:rFonts w:cs="Arial"/>
        </w:rPr>
        <w:t xml:space="preserve">A mayor abundamiento ajustarse a lo establecido en el ítem </w:t>
      </w:r>
      <w:r w:rsidR="00436BFD" w:rsidRPr="00AD52F4">
        <w:rPr>
          <w:rFonts w:cs="Arial"/>
        </w:rPr>
        <w:t>L</w:t>
      </w:r>
      <w:r w:rsidRPr="00AD52F4">
        <w:rPr>
          <w:rFonts w:cs="Arial"/>
        </w:rPr>
        <w:t xml:space="preserve">impieza </w:t>
      </w:r>
      <w:r w:rsidR="000F4C7D" w:rsidRPr="00AD52F4">
        <w:rPr>
          <w:rFonts w:cs="Arial"/>
        </w:rPr>
        <w:t>periódica</w:t>
      </w:r>
      <w:r w:rsidRPr="00AD52F4">
        <w:rPr>
          <w:rFonts w:cs="Arial"/>
        </w:rPr>
        <w:t xml:space="preserve"> de obra y Anexo </w:t>
      </w:r>
      <w:r w:rsidR="00436BFD" w:rsidRPr="00AD52F4">
        <w:rPr>
          <w:rFonts w:cs="Arial"/>
          <w:b/>
        </w:rPr>
        <w:t>NORMAS DE HIGIENE Y SEGURIDAD.</w:t>
      </w:r>
    </w:p>
    <w:p w:rsidR="005B50A0" w:rsidRPr="00AD52F4" w:rsidRDefault="005B50A0" w:rsidP="00AE070E">
      <w:pPr>
        <w:rPr>
          <w:rFonts w:cs="Arial"/>
          <w:b/>
        </w:rPr>
      </w:pPr>
    </w:p>
    <w:p w:rsidR="005B50A0" w:rsidRPr="00AD52F4" w:rsidRDefault="00806047" w:rsidP="00156F63">
      <w:pPr>
        <w:pStyle w:val="Ttulo1"/>
      </w:pPr>
      <w:bookmarkStart w:id="60" w:name="_Toc510694241"/>
      <w:bookmarkStart w:id="61" w:name="_Toc510695057"/>
      <w:r w:rsidRPr="00AD52F4">
        <w:t>Trabajos en altura</w:t>
      </w:r>
      <w:bookmarkEnd w:id="60"/>
      <w:bookmarkEnd w:id="61"/>
    </w:p>
    <w:p w:rsidR="005B50A0" w:rsidRPr="00AD52F4" w:rsidRDefault="005B50A0" w:rsidP="005B50A0">
      <w:pPr>
        <w:pStyle w:val="Textoindependiente3"/>
        <w:rPr>
          <w:rFonts w:cs="Arial"/>
        </w:rPr>
      </w:pPr>
      <w:r w:rsidRPr="00AD52F4">
        <w:rPr>
          <w:rFonts w:cs="Arial"/>
        </w:rPr>
        <w:t xml:space="preserve">El Contratista propondrá el o los sistemas de andamios que usará en la obra. A tal efecto deberá entregar la información necesaria a </w:t>
      </w:r>
      <w:smartTag w:uri="urn:schemas-microsoft-com:office:smarttags" w:element="PersonName">
        <w:smartTagPr>
          <w:attr w:name="ProductID" w:val="la Direcci￳n"/>
        </w:smartTagPr>
        <w:r w:rsidRPr="00AD52F4">
          <w:rPr>
            <w:rFonts w:cs="Arial"/>
          </w:rPr>
          <w:t>la Dirección</w:t>
        </w:r>
      </w:smartTag>
      <w:r w:rsidRPr="00AD52F4">
        <w:rPr>
          <w:rFonts w:cs="Arial"/>
        </w:rPr>
        <w:t xml:space="preserve"> de Obra, para su aprobación previa. Deberá tener en cuenta que sean sistemas experimentados en el mercado.</w:t>
      </w:r>
    </w:p>
    <w:p w:rsidR="005B50A0" w:rsidRPr="00AD52F4" w:rsidRDefault="005B50A0" w:rsidP="00AE070E">
      <w:pPr>
        <w:rPr>
          <w:rFonts w:cs="Arial"/>
          <w:b/>
        </w:rPr>
      </w:pPr>
    </w:p>
    <w:p w:rsidR="005B50A0" w:rsidRPr="00AD52F4" w:rsidRDefault="00806047" w:rsidP="00156F63">
      <w:pPr>
        <w:pStyle w:val="Ttulo1"/>
      </w:pPr>
      <w:bookmarkStart w:id="62" w:name="_Toc510694242"/>
      <w:bookmarkStart w:id="63" w:name="_Toc510695058"/>
      <w:r w:rsidRPr="00AD52F4">
        <w:t>Cercos, defensas y mamparas</w:t>
      </w:r>
      <w:bookmarkEnd w:id="62"/>
      <w:bookmarkEnd w:id="63"/>
    </w:p>
    <w:p w:rsidR="005B50A0" w:rsidRPr="00AD52F4" w:rsidRDefault="005B50A0" w:rsidP="005B50A0">
      <w:pPr>
        <w:pStyle w:val="Textoindependiente3"/>
        <w:rPr>
          <w:rFonts w:cs="Arial"/>
        </w:rPr>
      </w:pPr>
      <w:r w:rsidRPr="00AD52F4">
        <w:rPr>
          <w:rFonts w:cs="Arial"/>
        </w:rPr>
        <w:t>El Contratista deberá ejecutar los cercos de obra, que determinen las reglamentaciones municipales en cuanto corresponda. Las defensas de protección se ejecutarán sobre linderos y sobre la vía pública, según las necesidades que resulten del avance de obra.</w:t>
      </w:r>
    </w:p>
    <w:p w:rsidR="0012241F" w:rsidRPr="00AD52F4" w:rsidRDefault="0012241F" w:rsidP="00AE070E">
      <w:pPr>
        <w:rPr>
          <w:rFonts w:cs="Arial"/>
          <w:highlight w:val="yellow"/>
        </w:rPr>
      </w:pPr>
      <w:r w:rsidRPr="00AD52F4">
        <w:rPr>
          <w:rFonts w:cs="Arial"/>
          <w:highlight w:val="yellow"/>
        </w:rPr>
        <w:t xml:space="preserve"> </w:t>
      </w:r>
    </w:p>
    <w:p w:rsidR="00E738FF" w:rsidRPr="00AD52F4" w:rsidRDefault="00E738FF" w:rsidP="00806047">
      <w:pPr>
        <w:pStyle w:val="Ttulo1"/>
      </w:pPr>
      <w:bookmarkStart w:id="64" w:name="_Toc494372784"/>
      <w:bookmarkStart w:id="65" w:name="_Toc498684517"/>
      <w:bookmarkStart w:id="66" w:name="_Toc498684638"/>
      <w:bookmarkStart w:id="67" w:name="_Toc507418916"/>
      <w:bookmarkStart w:id="68" w:name="_Toc510694243"/>
      <w:bookmarkStart w:id="69" w:name="_Toc510695059"/>
      <w:r w:rsidRPr="00AD52F4">
        <w:t>2.</w:t>
      </w:r>
      <w:r w:rsidR="00D87334" w:rsidRPr="00AD52F4">
        <w:t>01</w:t>
      </w:r>
      <w:r w:rsidRPr="00AD52F4">
        <w:t xml:space="preserve">.- Demolición </w:t>
      </w:r>
      <w:r w:rsidR="00093BC6" w:rsidRPr="00AD52F4">
        <w:t xml:space="preserve">Pisos y </w:t>
      </w:r>
      <w:r w:rsidRPr="00AD52F4">
        <w:t>Muros</w:t>
      </w:r>
      <w:r w:rsidR="00093BC6" w:rsidRPr="00AD52F4">
        <w:t xml:space="preserve"> (apertura de vanos)</w:t>
      </w:r>
      <w:r w:rsidR="00627897" w:rsidRPr="00AD52F4">
        <w:t>:</w:t>
      </w:r>
      <w:bookmarkEnd w:id="64"/>
      <w:bookmarkEnd w:id="65"/>
      <w:bookmarkEnd w:id="66"/>
      <w:bookmarkEnd w:id="67"/>
      <w:bookmarkEnd w:id="68"/>
      <w:bookmarkEnd w:id="69"/>
    </w:p>
    <w:p w:rsidR="00627897" w:rsidRPr="00AD52F4" w:rsidRDefault="008D61FC" w:rsidP="00AE070E">
      <w:pPr>
        <w:rPr>
          <w:rFonts w:cs="Arial"/>
        </w:rPr>
      </w:pPr>
      <w:r w:rsidRPr="00AD52F4">
        <w:rPr>
          <w:rFonts w:cs="Arial"/>
        </w:rPr>
        <w:t xml:space="preserve">Se deberá realizar la demolición </w:t>
      </w:r>
      <w:r w:rsidR="00093BC6" w:rsidRPr="00AD52F4">
        <w:rPr>
          <w:rFonts w:cs="Arial"/>
        </w:rPr>
        <w:t>de pisos (para la posterior ejecución de fundaciones) según se detalla en plano de demolición, los cortes se realizaran con amoladora. Así también se demolerán</w:t>
      </w:r>
      <w:r w:rsidRPr="00AD52F4">
        <w:rPr>
          <w:rFonts w:cs="Arial"/>
        </w:rPr>
        <w:t xml:space="preserve"> </w:t>
      </w:r>
      <w:r w:rsidR="00627897" w:rsidRPr="00AD52F4">
        <w:rPr>
          <w:rFonts w:cs="Arial"/>
        </w:rPr>
        <w:t xml:space="preserve">todos los muros </w:t>
      </w:r>
      <w:r w:rsidR="00AF66C7" w:rsidRPr="00AD52F4">
        <w:rPr>
          <w:rFonts w:cs="Arial"/>
        </w:rPr>
        <w:t xml:space="preserve">para apertura de vanos según lo </w:t>
      </w:r>
      <w:r w:rsidR="00627897" w:rsidRPr="00AD52F4">
        <w:rPr>
          <w:rFonts w:cs="Arial"/>
        </w:rPr>
        <w:t>indicado en plano</w:t>
      </w:r>
      <w:r w:rsidR="00AF66C7" w:rsidRPr="00AD52F4">
        <w:rPr>
          <w:rFonts w:cs="Arial"/>
        </w:rPr>
        <w:t>s</w:t>
      </w:r>
      <w:r w:rsidR="00627897" w:rsidRPr="00AD52F4">
        <w:rPr>
          <w:rFonts w:cs="Arial"/>
        </w:rPr>
        <w:t xml:space="preserve">, asegurando previamente su correcto </w:t>
      </w:r>
      <w:proofErr w:type="spellStart"/>
      <w:r w:rsidR="00627897" w:rsidRPr="00AD52F4">
        <w:rPr>
          <w:rFonts w:cs="Arial"/>
        </w:rPr>
        <w:t>adintelamiento</w:t>
      </w:r>
      <w:proofErr w:type="spellEnd"/>
      <w:r w:rsidR="00AF66C7" w:rsidRPr="00AD52F4">
        <w:rPr>
          <w:rFonts w:cs="Arial"/>
        </w:rPr>
        <w:t xml:space="preserve"> en los casos que corresponda;</w:t>
      </w:r>
      <w:r w:rsidRPr="00AD52F4">
        <w:rPr>
          <w:rFonts w:cs="Arial"/>
        </w:rPr>
        <w:t xml:space="preserve"> </w:t>
      </w:r>
      <w:r w:rsidR="00627897" w:rsidRPr="00AD52F4">
        <w:rPr>
          <w:rFonts w:cs="Arial"/>
        </w:rPr>
        <w:t xml:space="preserve">para lo cual el Contratista presentará </w:t>
      </w:r>
      <w:r w:rsidR="00AF66C7" w:rsidRPr="00AD52F4">
        <w:rPr>
          <w:rFonts w:cs="Arial"/>
        </w:rPr>
        <w:t xml:space="preserve">un informe o una </w:t>
      </w:r>
      <w:r w:rsidR="00627897" w:rsidRPr="00AD52F4">
        <w:rPr>
          <w:rFonts w:cs="Arial"/>
        </w:rPr>
        <w:t>memoria de cálculo</w:t>
      </w:r>
      <w:r w:rsidR="00011B84" w:rsidRPr="00AD52F4">
        <w:rPr>
          <w:rFonts w:cs="Arial"/>
        </w:rPr>
        <w:t xml:space="preserve"> y una descrip</w:t>
      </w:r>
      <w:r w:rsidR="00AF66C7" w:rsidRPr="00AD52F4">
        <w:rPr>
          <w:rFonts w:cs="Arial"/>
        </w:rPr>
        <w:t xml:space="preserve">ción </w:t>
      </w:r>
      <w:r w:rsidR="00011B84" w:rsidRPr="00AD52F4">
        <w:rPr>
          <w:rFonts w:cs="Arial"/>
        </w:rPr>
        <w:t xml:space="preserve">del procedimiento de ejecución, según la tecnología adoptada consista en </w:t>
      </w:r>
      <w:proofErr w:type="spellStart"/>
      <w:r w:rsidR="007179B1" w:rsidRPr="00AD52F4">
        <w:rPr>
          <w:rFonts w:cs="Arial"/>
        </w:rPr>
        <w:t>perfileria</w:t>
      </w:r>
      <w:proofErr w:type="spellEnd"/>
      <w:r w:rsidR="00011B84" w:rsidRPr="00AD52F4">
        <w:rPr>
          <w:rFonts w:cs="Arial"/>
        </w:rPr>
        <w:t xml:space="preserve"> metálica</w:t>
      </w:r>
      <w:r w:rsidR="00AF66C7" w:rsidRPr="00AD52F4">
        <w:rPr>
          <w:rFonts w:cs="Arial"/>
        </w:rPr>
        <w:t>, mampostería armada</w:t>
      </w:r>
      <w:r w:rsidR="00011B84" w:rsidRPr="00AD52F4">
        <w:rPr>
          <w:rFonts w:cs="Arial"/>
        </w:rPr>
        <w:t xml:space="preserve"> u hormigón armado. </w:t>
      </w:r>
      <w:r w:rsidR="00A04A78" w:rsidRPr="00AD52F4">
        <w:rPr>
          <w:rFonts w:cs="Arial"/>
        </w:rPr>
        <w:t xml:space="preserve">El Contratista deberá apuntalar y asegurar las partes de la obra que sean susceptibles de verse afectadas estructuralmente por esas demoliciones.  </w:t>
      </w:r>
      <w:r w:rsidR="00627897" w:rsidRPr="00AD52F4">
        <w:rPr>
          <w:rFonts w:cs="Arial"/>
        </w:rPr>
        <w:t xml:space="preserve"> </w:t>
      </w:r>
    </w:p>
    <w:p w:rsidR="00011B84" w:rsidRDefault="00011B84" w:rsidP="00AE070E">
      <w:pPr>
        <w:rPr>
          <w:rFonts w:cs="Arial"/>
          <w:b/>
          <w:highlight w:val="yellow"/>
        </w:rPr>
      </w:pPr>
    </w:p>
    <w:p w:rsidR="00AD52F4" w:rsidRPr="00AD52F4" w:rsidRDefault="00AD52F4" w:rsidP="00AD52F4">
      <w:pPr>
        <w:pStyle w:val="Ttulo1"/>
      </w:pPr>
      <w:bookmarkStart w:id="70" w:name="_Toc498684519"/>
      <w:bookmarkStart w:id="71" w:name="_Toc498684640"/>
      <w:bookmarkStart w:id="72" w:name="_Toc507418917"/>
      <w:bookmarkStart w:id="73" w:name="_Toc510694244"/>
      <w:bookmarkStart w:id="74" w:name="_Toc510695060"/>
      <w:r w:rsidRPr="00AD52F4">
        <w:t>2.02.- Desmantelamiento y retiro de elementos en desuso o a desactivar</w:t>
      </w:r>
      <w:bookmarkEnd w:id="70"/>
      <w:bookmarkEnd w:id="71"/>
      <w:bookmarkEnd w:id="72"/>
      <w:bookmarkEnd w:id="73"/>
      <w:bookmarkEnd w:id="74"/>
      <w:r w:rsidRPr="00AD52F4">
        <w:t xml:space="preserve"> </w:t>
      </w:r>
    </w:p>
    <w:p w:rsidR="00AD52F4" w:rsidRPr="00AD52F4" w:rsidRDefault="00AD52F4" w:rsidP="00AD52F4">
      <w:pPr>
        <w:rPr>
          <w:rFonts w:cs="Arial"/>
        </w:rPr>
      </w:pPr>
      <w:r w:rsidRPr="00AD52F4">
        <w:rPr>
          <w:rFonts w:cs="Arial"/>
        </w:rPr>
        <w:t>Demolición desmantelamiento y retiro de distintos elementos a que no se utilizarán en la obra, instalaciones y construcciones que serán desactivadas o que no se encuentran en uso, como ser insertos metálicos, salientes, soportes, cañerías en desuso en paredes, etc. Estos elementos constituyen material de rezago, será removido y retirado de la obra.</w:t>
      </w:r>
    </w:p>
    <w:p w:rsidR="00AD52F4" w:rsidRPr="00AD52F4" w:rsidRDefault="00AD52F4" w:rsidP="00AE070E">
      <w:pPr>
        <w:rPr>
          <w:rFonts w:cs="Arial"/>
          <w:b/>
          <w:highlight w:val="yellow"/>
        </w:rPr>
      </w:pPr>
    </w:p>
    <w:p w:rsidR="00FC48E7" w:rsidRPr="00AD52F4" w:rsidRDefault="00011B84" w:rsidP="00806047">
      <w:pPr>
        <w:pStyle w:val="Ttulo1"/>
      </w:pPr>
      <w:bookmarkStart w:id="75" w:name="_Toc494372786"/>
      <w:bookmarkStart w:id="76" w:name="_Toc498684518"/>
      <w:bookmarkStart w:id="77" w:name="_Toc498684639"/>
      <w:bookmarkStart w:id="78" w:name="_Toc507418918"/>
      <w:bookmarkStart w:id="79" w:name="_Toc510694245"/>
      <w:bookmarkStart w:id="80" w:name="_Toc510695061"/>
      <w:r w:rsidRPr="00AD52F4">
        <w:t>2.</w:t>
      </w:r>
      <w:r w:rsidR="00AD52F4" w:rsidRPr="00AD52F4">
        <w:t>03</w:t>
      </w:r>
      <w:r w:rsidRPr="00AD52F4">
        <w:t>.- Retiro de carpinterí</w:t>
      </w:r>
      <w:r w:rsidR="00FC48E7" w:rsidRPr="00AD52F4">
        <w:t>a</w:t>
      </w:r>
      <w:bookmarkEnd w:id="75"/>
      <w:bookmarkEnd w:id="76"/>
      <w:bookmarkEnd w:id="77"/>
      <w:bookmarkEnd w:id="78"/>
      <w:bookmarkEnd w:id="79"/>
      <w:bookmarkEnd w:id="80"/>
    </w:p>
    <w:p w:rsidR="00FC48E7" w:rsidRPr="00AD52F4" w:rsidRDefault="00AF66C7" w:rsidP="00AE070E">
      <w:pPr>
        <w:rPr>
          <w:rFonts w:cs="Arial"/>
        </w:rPr>
      </w:pPr>
      <w:r w:rsidRPr="00AD52F4">
        <w:rPr>
          <w:rFonts w:cs="Arial"/>
        </w:rPr>
        <w:t xml:space="preserve">Se </w:t>
      </w:r>
      <w:r w:rsidR="00A828ED" w:rsidRPr="00AD52F4">
        <w:rPr>
          <w:rFonts w:cs="Arial"/>
        </w:rPr>
        <w:t>desmontar</w:t>
      </w:r>
      <w:r w:rsidR="007179B1" w:rsidRPr="00AD52F4">
        <w:rPr>
          <w:rFonts w:cs="Arial"/>
        </w:rPr>
        <w:t>á la</w:t>
      </w:r>
      <w:r w:rsidRPr="00AD52F4">
        <w:rPr>
          <w:rFonts w:cs="Arial"/>
        </w:rPr>
        <w:t xml:space="preserve"> </w:t>
      </w:r>
      <w:r w:rsidR="00FC48E7" w:rsidRPr="00AD52F4">
        <w:rPr>
          <w:rFonts w:cs="Arial"/>
        </w:rPr>
        <w:t xml:space="preserve">carpintería </w:t>
      </w:r>
      <w:r w:rsidR="007179B1" w:rsidRPr="00AD52F4">
        <w:rPr>
          <w:rFonts w:cs="Arial"/>
        </w:rPr>
        <w:t>(portón existente)</w:t>
      </w:r>
      <w:r w:rsidR="00FC48E7" w:rsidRPr="00AD52F4">
        <w:rPr>
          <w:rFonts w:cs="Arial"/>
        </w:rPr>
        <w:t xml:space="preserve"> </w:t>
      </w:r>
      <w:r w:rsidR="007179B1" w:rsidRPr="00AD52F4">
        <w:rPr>
          <w:rFonts w:cs="Arial"/>
        </w:rPr>
        <w:t>designada en plano de preliminares</w:t>
      </w:r>
      <w:r w:rsidR="00FC48E7" w:rsidRPr="00AD52F4">
        <w:rPr>
          <w:rFonts w:cs="Arial"/>
        </w:rPr>
        <w:t xml:space="preserve">. </w:t>
      </w:r>
      <w:r w:rsidR="007179B1" w:rsidRPr="00AD52F4">
        <w:rPr>
          <w:rFonts w:cs="Arial"/>
        </w:rPr>
        <w:t>El retiro de esta carpintería</w:t>
      </w:r>
      <w:r w:rsidR="00A828ED" w:rsidRPr="00AD52F4">
        <w:rPr>
          <w:rFonts w:cs="Arial"/>
        </w:rPr>
        <w:t xml:space="preserve"> será con cuidado, evitando deformarlas o dañarlas, y será entregada a la Dirección de Obra, inventariada y acopiada donde esta indique dentro del predio del campus.</w:t>
      </w:r>
    </w:p>
    <w:p w:rsidR="00FC48E7" w:rsidRPr="00AD52F4" w:rsidRDefault="00FC48E7" w:rsidP="00AE070E">
      <w:pPr>
        <w:rPr>
          <w:rFonts w:cs="Arial"/>
          <w:highlight w:val="yellow"/>
        </w:rPr>
      </w:pPr>
    </w:p>
    <w:p w:rsidR="00AD52F4" w:rsidRPr="00C21AD2" w:rsidRDefault="009F0C67" w:rsidP="00806047">
      <w:pPr>
        <w:pStyle w:val="Ttulo1"/>
      </w:pPr>
      <w:bookmarkStart w:id="81" w:name="_Toc507418919"/>
      <w:bookmarkStart w:id="82" w:name="_Toc510694246"/>
      <w:bookmarkStart w:id="83" w:name="_Toc510695062"/>
      <w:bookmarkStart w:id="84" w:name="_Toc494372787"/>
      <w:bookmarkStart w:id="85" w:name="_Toc498684520"/>
      <w:bookmarkStart w:id="86" w:name="_Toc498684641"/>
      <w:r w:rsidRPr="00C21AD2">
        <w:t>2.</w:t>
      </w:r>
      <w:r w:rsidR="00D87334" w:rsidRPr="00C21AD2">
        <w:t>04</w:t>
      </w:r>
      <w:r w:rsidRPr="00C21AD2">
        <w:t>.-</w:t>
      </w:r>
      <w:r w:rsidR="00F57008" w:rsidRPr="00C21AD2">
        <w:t xml:space="preserve"> </w:t>
      </w:r>
      <w:r w:rsidR="00AD52F4" w:rsidRPr="00C21AD2">
        <w:t>Demolición Hormigón Armado</w:t>
      </w:r>
      <w:bookmarkEnd w:id="81"/>
      <w:bookmarkEnd w:id="82"/>
      <w:bookmarkEnd w:id="83"/>
    </w:p>
    <w:p w:rsidR="00C21AD2" w:rsidRPr="00C21AD2" w:rsidRDefault="00C21AD2" w:rsidP="00C21AD2">
      <w:pPr>
        <w:rPr>
          <w:highlight w:val="yellow"/>
          <w:lang w:val="es-MX"/>
        </w:rPr>
      </w:pPr>
      <w:r w:rsidRPr="00C21AD2">
        <w:rPr>
          <w:lang w:val="es-MX"/>
        </w:rPr>
        <w:t>Según se detalla en plano habrá que demoler un tramo de viga existente y se deberá tener sumo cuidado de no perjudicar la estructura continua para que no sufra daños de ningún tipo (sean daños físicos o de comportamiento estructural).</w:t>
      </w:r>
    </w:p>
    <w:p w:rsidR="00AD52F4" w:rsidRDefault="00AD52F4" w:rsidP="00806047">
      <w:pPr>
        <w:pStyle w:val="Ttulo1"/>
        <w:rPr>
          <w:highlight w:val="yellow"/>
        </w:rPr>
      </w:pPr>
    </w:p>
    <w:p w:rsidR="00DD3F0C" w:rsidRPr="00AD52F4" w:rsidRDefault="00F57008" w:rsidP="00806047">
      <w:pPr>
        <w:pStyle w:val="Ttulo1"/>
      </w:pPr>
      <w:bookmarkStart w:id="87" w:name="_Toc507418920"/>
      <w:bookmarkStart w:id="88" w:name="_Toc510694247"/>
      <w:bookmarkStart w:id="89" w:name="_Toc510695063"/>
      <w:r w:rsidRPr="00AD52F4">
        <w:t>2.</w:t>
      </w:r>
      <w:r w:rsidR="002408D0" w:rsidRPr="00AD52F4">
        <w:t>05.-</w:t>
      </w:r>
      <w:r w:rsidR="009F0C67" w:rsidRPr="00AD52F4">
        <w:t xml:space="preserve"> Retiro de</w:t>
      </w:r>
      <w:r w:rsidR="00605A76" w:rsidRPr="00AD52F4">
        <w:t xml:space="preserve"> </w:t>
      </w:r>
      <w:bookmarkEnd w:id="84"/>
      <w:r w:rsidR="00E6599A" w:rsidRPr="00AD52F4">
        <w:t>cubierta</w:t>
      </w:r>
      <w:r w:rsidR="002408D0" w:rsidRPr="00AD52F4">
        <w:t xml:space="preserve"> - Retiro de instalación pluvial existente.</w:t>
      </w:r>
      <w:bookmarkEnd w:id="85"/>
      <w:bookmarkEnd w:id="86"/>
      <w:bookmarkEnd w:id="87"/>
      <w:bookmarkEnd w:id="88"/>
      <w:bookmarkEnd w:id="89"/>
    </w:p>
    <w:p w:rsidR="00ED6800" w:rsidRPr="00AD52F4" w:rsidRDefault="00A828ED" w:rsidP="00AE070E">
      <w:pPr>
        <w:rPr>
          <w:rFonts w:cs="Arial"/>
        </w:rPr>
      </w:pPr>
      <w:r w:rsidRPr="00AD52F4">
        <w:rPr>
          <w:rFonts w:cs="Arial"/>
        </w:rPr>
        <w:t xml:space="preserve">Se desmantelará por completo </w:t>
      </w:r>
      <w:r w:rsidR="009F0C67" w:rsidRPr="00AD52F4">
        <w:rPr>
          <w:rFonts w:cs="Arial"/>
        </w:rPr>
        <w:t xml:space="preserve">toda la </w:t>
      </w:r>
      <w:r w:rsidR="00AD52F4">
        <w:rPr>
          <w:rFonts w:cs="Arial"/>
        </w:rPr>
        <w:t>instalación pluvial existente</w:t>
      </w:r>
      <w:r w:rsidR="00E6599A" w:rsidRPr="00AD52F4">
        <w:rPr>
          <w:rFonts w:cs="Arial"/>
        </w:rPr>
        <w:t xml:space="preserve"> (</w:t>
      </w:r>
      <w:r w:rsidR="00AD52F4">
        <w:rPr>
          <w:rFonts w:cs="Arial"/>
        </w:rPr>
        <w:t xml:space="preserve">canaletas, embudos, bajadas y </w:t>
      </w:r>
      <w:proofErr w:type="spellStart"/>
      <w:r w:rsidR="00AD52F4">
        <w:rPr>
          <w:rFonts w:cs="Arial"/>
        </w:rPr>
        <w:t>cañerias</w:t>
      </w:r>
      <w:proofErr w:type="spellEnd"/>
      <w:r w:rsidR="00E6599A" w:rsidRPr="00AD52F4">
        <w:rPr>
          <w:rFonts w:cs="Arial"/>
        </w:rPr>
        <w:t>)</w:t>
      </w:r>
      <w:r w:rsidR="009F0C67" w:rsidRPr="00AD52F4">
        <w:rPr>
          <w:rFonts w:cs="Arial"/>
        </w:rPr>
        <w:t xml:space="preserve"> ubicada en </w:t>
      </w:r>
      <w:r w:rsidR="00E6599A" w:rsidRPr="00AD52F4">
        <w:rPr>
          <w:rFonts w:cs="Arial"/>
        </w:rPr>
        <w:t>la totalidad del galpón a intervenir</w:t>
      </w:r>
      <w:r w:rsidR="00AD52F4">
        <w:rPr>
          <w:rFonts w:cs="Arial"/>
        </w:rPr>
        <w:t>.</w:t>
      </w:r>
    </w:p>
    <w:p w:rsidR="000B515E" w:rsidRPr="00AD52F4" w:rsidRDefault="000B515E" w:rsidP="000B515E">
      <w:pPr>
        <w:rPr>
          <w:rFonts w:cs="Arial"/>
        </w:rPr>
      </w:pPr>
      <w:r w:rsidRPr="00AD52F4">
        <w:rPr>
          <w:rFonts w:cs="Arial"/>
        </w:rPr>
        <w:t xml:space="preserve">Para entender el alcance de esta tarea es importante que el mismo </w:t>
      </w:r>
      <w:proofErr w:type="gramStart"/>
      <w:r w:rsidRPr="00AD52F4">
        <w:rPr>
          <w:rFonts w:cs="Arial"/>
        </w:rPr>
        <w:t>deberá</w:t>
      </w:r>
      <w:proofErr w:type="gramEnd"/>
      <w:r w:rsidRPr="00AD52F4">
        <w:rPr>
          <w:rFonts w:cs="Arial"/>
        </w:rPr>
        <w:t xml:space="preserve"> realizarse con sumo cuidado protegiendo los muros portantes del edificio existente, en los sectores donde deberá reconstituirse el muro, el mismo se construirá con ladrillos macizos comunes asentados con mezcla hidráulica reforzada, de igual espesor que el muro existente.</w:t>
      </w:r>
    </w:p>
    <w:p w:rsidR="000B515E" w:rsidRPr="00AD52F4" w:rsidRDefault="000B515E" w:rsidP="000B515E">
      <w:pPr>
        <w:rPr>
          <w:rFonts w:cs="Arial"/>
        </w:rPr>
      </w:pPr>
      <w:r w:rsidRPr="00AD52F4">
        <w:rPr>
          <w:rFonts w:cs="Arial"/>
        </w:rPr>
        <w:t>Todos elemen</w:t>
      </w:r>
      <w:r w:rsidR="001B33B2" w:rsidRPr="00AD52F4">
        <w:rPr>
          <w:rFonts w:cs="Arial"/>
        </w:rPr>
        <w:t xml:space="preserve">tos serán retirados por medio de volquetes fuera del predio de </w:t>
      </w:r>
      <w:smartTag w:uri="urn:schemas-microsoft-com:office:smarttags" w:element="PersonName">
        <w:smartTagPr>
          <w:attr w:name="ProductID" w:val="la Universidad."/>
        </w:smartTagPr>
        <w:r w:rsidR="001B33B2" w:rsidRPr="00AD52F4">
          <w:rPr>
            <w:rFonts w:cs="Arial"/>
          </w:rPr>
          <w:t>la Universidad.</w:t>
        </w:r>
      </w:smartTag>
    </w:p>
    <w:p w:rsidR="009F2EB8" w:rsidRPr="00AD52F4" w:rsidRDefault="009F2EB8" w:rsidP="00AE070E">
      <w:pPr>
        <w:rPr>
          <w:rFonts w:cs="Arial"/>
          <w:highlight w:val="yellow"/>
        </w:rPr>
      </w:pPr>
    </w:p>
    <w:p w:rsidR="00605A76" w:rsidRPr="00AD52F4" w:rsidRDefault="00605A76" w:rsidP="00806047">
      <w:pPr>
        <w:pStyle w:val="Ttulo1"/>
      </w:pPr>
      <w:bookmarkStart w:id="90" w:name="_Toc494372790"/>
      <w:bookmarkStart w:id="91" w:name="_Toc498684522"/>
      <w:bookmarkStart w:id="92" w:name="_Toc498684643"/>
      <w:bookmarkStart w:id="93" w:name="_Toc507418921"/>
      <w:bookmarkStart w:id="94" w:name="_Toc510694248"/>
      <w:bookmarkStart w:id="95" w:name="_Toc510695064"/>
      <w:r w:rsidRPr="00AD52F4">
        <w:t>SECCIÓN 3.-</w:t>
      </w:r>
      <w:r w:rsidR="000C7514" w:rsidRPr="00AD52F4">
        <w:t xml:space="preserve"> </w:t>
      </w:r>
      <w:r w:rsidRPr="00AD52F4">
        <w:t>MOVIMIENTO DE TIERRA</w:t>
      </w:r>
      <w:bookmarkEnd w:id="90"/>
      <w:bookmarkEnd w:id="91"/>
      <w:bookmarkEnd w:id="92"/>
      <w:bookmarkEnd w:id="93"/>
      <w:bookmarkEnd w:id="94"/>
      <w:bookmarkEnd w:id="95"/>
    </w:p>
    <w:p w:rsidR="00D074B6" w:rsidRPr="00AD52F4" w:rsidRDefault="00D074B6" w:rsidP="00AE070E">
      <w:pPr>
        <w:rPr>
          <w:rFonts w:cs="Arial"/>
        </w:rPr>
      </w:pPr>
    </w:p>
    <w:p w:rsidR="00FD3869" w:rsidRPr="00AD52F4" w:rsidRDefault="00FD3869" w:rsidP="00806047">
      <w:pPr>
        <w:pStyle w:val="Ttulo1"/>
      </w:pPr>
      <w:bookmarkStart w:id="96" w:name="_Toc494372791"/>
      <w:bookmarkStart w:id="97" w:name="_Toc498684523"/>
      <w:bookmarkStart w:id="98" w:name="_Toc498684644"/>
      <w:bookmarkStart w:id="99" w:name="_Toc507418922"/>
      <w:bookmarkStart w:id="100" w:name="_Toc510694249"/>
      <w:bookmarkStart w:id="101" w:name="_Toc510695065"/>
      <w:r w:rsidRPr="00AD52F4">
        <w:t>Generalidades</w:t>
      </w:r>
      <w:bookmarkEnd w:id="96"/>
      <w:bookmarkEnd w:id="97"/>
      <w:bookmarkEnd w:id="98"/>
      <w:bookmarkEnd w:id="99"/>
      <w:bookmarkEnd w:id="100"/>
      <w:bookmarkEnd w:id="101"/>
    </w:p>
    <w:p w:rsidR="00FD3869" w:rsidRPr="00AD52F4" w:rsidRDefault="00FD3869" w:rsidP="00AE070E">
      <w:pPr>
        <w:rPr>
          <w:rFonts w:cs="Arial"/>
          <w:color w:val="000000"/>
        </w:rPr>
      </w:pPr>
      <w:r w:rsidRPr="00AD52F4">
        <w:rPr>
          <w:rFonts w:cs="Arial"/>
          <w:color w:val="000000"/>
        </w:rPr>
        <w:t xml:space="preserve">En la presente Especificación Técnica General se establecen normativas </w:t>
      </w:r>
      <w:r w:rsidR="00FC0A32" w:rsidRPr="00AD52F4">
        <w:rPr>
          <w:rFonts w:cs="Arial"/>
          <w:color w:val="000000"/>
        </w:rPr>
        <w:t xml:space="preserve">y directivas </w:t>
      </w:r>
      <w:r w:rsidRPr="00AD52F4">
        <w:rPr>
          <w:rFonts w:cs="Arial"/>
          <w:color w:val="000000"/>
        </w:rPr>
        <w:t>relativas a la excavación,</w:t>
      </w:r>
      <w:r w:rsidR="005850F8" w:rsidRPr="00AD52F4">
        <w:rPr>
          <w:rFonts w:cs="Arial"/>
          <w:color w:val="000000"/>
        </w:rPr>
        <w:t xml:space="preserve"> </w:t>
      </w:r>
      <w:r w:rsidRPr="00AD52F4">
        <w:rPr>
          <w:rFonts w:cs="Arial"/>
          <w:color w:val="000000"/>
        </w:rPr>
        <w:t>y nive</w:t>
      </w:r>
      <w:r w:rsidR="00EE722E" w:rsidRPr="00AD52F4">
        <w:rPr>
          <w:rFonts w:cs="Arial"/>
          <w:color w:val="000000"/>
        </w:rPr>
        <w:softHyphen/>
      </w:r>
      <w:r w:rsidRPr="00AD52F4">
        <w:rPr>
          <w:rFonts w:cs="Arial"/>
          <w:color w:val="000000"/>
        </w:rPr>
        <w:t>la</w:t>
      </w:r>
      <w:r w:rsidR="00EE722E" w:rsidRPr="00AD52F4">
        <w:rPr>
          <w:rFonts w:cs="Arial"/>
          <w:color w:val="000000"/>
        </w:rPr>
        <w:softHyphen/>
      </w:r>
      <w:r w:rsidRPr="00AD52F4">
        <w:rPr>
          <w:rFonts w:cs="Arial"/>
          <w:color w:val="000000"/>
        </w:rPr>
        <w:t xml:space="preserve">ción del terreno, </w:t>
      </w:r>
      <w:r w:rsidR="00FC0A32" w:rsidRPr="00AD52F4">
        <w:rPr>
          <w:rFonts w:cs="Arial"/>
          <w:color w:val="000000"/>
        </w:rPr>
        <w:t xml:space="preserve">para la ejecución de </w:t>
      </w:r>
      <w:r w:rsidRPr="00AD52F4">
        <w:rPr>
          <w:rFonts w:cs="Arial"/>
          <w:color w:val="000000"/>
        </w:rPr>
        <w:t>fundaciones</w:t>
      </w:r>
      <w:r w:rsidR="00FC0A32" w:rsidRPr="00AD52F4">
        <w:rPr>
          <w:rFonts w:cs="Arial"/>
          <w:color w:val="000000"/>
        </w:rPr>
        <w:t>,</w:t>
      </w:r>
      <w:r w:rsidRPr="00AD52F4">
        <w:rPr>
          <w:rFonts w:cs="Arial"/>
          <w:color w:val="000000"/>
        </w:rPr>
        <w:t xml:space="preserve"> y </w:t>
      </w:r>
      <w:r w:rsidR="00FC0A32" w:rsidRPr="00AD52F4">
        <w:rPr>
          <w:rFonts w:cs="Arial"/>
          <w:color w:val="000000"/>
        </w:rPr>
        <w:t xml:space="preserve">realización de </w:t>
      </w:r>
      <w:r w:rsidRPr="00AD52F4">
        <w:rPr>
          <w:rFonts w:cs="Arial"/>
          <w:color w:val="000000"/>
        </w:rPr>
        <w:t>zanjas</w:t>
      </w:r>
      <w:r w:rsidR="00FC0A32" w:rsidRPr="00AD52F4">
        <w:rPr>
          <w:rFonts w:cs="Arial"/>
          <w:color w:val="000000"/>
        </w:rPr>
        <w:t xml:space="preserve"> para el tendido de instala</w:t>
      </w:r>
      <w:r w:rsidR="00EE722E" w:rsidRPr="00AD52F4">
        <w:rPr>
          <w:rFonts w:cs="Arial"/>
          <w:color w:val="000000"/>
        </w:rPr>
        <w:softHyphen/>
      </w:r>
      <w:r w:rsidR="00FC0A32" w:rsidRPr="00AD52F4">
        <w:rPr>
          <w:rFonts w:cs="Arial"/>
          <w:color w:val="000000"/>
        </w:rPr>
        <w:t>cio</w:t>
      </w:r>
      <w:r w:rsidR="00EE722E" w:rsidRPr="00AD52F4">
        <w:rPr>
          <w:rFonts w:cs="Arial"/>
          <w:color w:val="000000"/>
        </w:rPr>
        <w:softHyphen/>
      </w:r>
      <w:r w:rsidR="00FC0A32" w:rsidRPr="00AD52F4">
        <w:rPr>
          <w:rFonts w:cs="Arial"/>
          <w:color w:val="000000"/>
        </w:rPr>
        <w:t>nes</w:t>
      </w:r>
      <w:r w:rsidRPr="00AD52F4">
        <w:rPr>
          <w:rFonts w:cs="Arial"/>
          <w:color w:val="000000"/>
        </w:rPr>
        <w:t xml:space="preserve">, cuya </w:t>
      </w:r>
      <w:r w:rsidR="00FC0A32" w:rsidRPr="00AD52F4">
        <w:rPr>
          <w:rFonts w:cs="Arial"/>
          <w:color w:val="000000"/>
        </w:rPr>
        <w:t xml:space="preserve">traza y </w:t>
      </w:r>
      <w:r w:rsidRPr="00AD52F4">
        <w:rPr>
          <w:rFonts w:cs="Arial"/>
          <w:color w:val="000000"/>
        </w:rPr>
        <w:t>conformación</w:t>
      </w:r>
      <w:r w:rsidR="005850F8" w:rsidRPr="00AD52F4">
        <w:rPr>
          <w:rFonts w:cs="Arial"/>
          <w:color w:val="000000"/>
        </w:rPr>
        <w:t xml:space="preserve"> resulta de los planos </w:t>
      </w:r>
      <w:r w:rsidRPr="00AD52F4">
        <w:rPr>
          <w:rFonts w:cs="Arial"/>
          <w:color w:val="000000"/>
        </w:rPr>
        <w:t>entregados</w:t>
      </w:r>
      <w:r w:rsidR="005850F8" w:rsidRPr="00AD52F4">
        <w:rPr>
          <w:rFonts w:cs="Arial"/>
          <w:color w:val="000000"/>
        </w:rPr>
        <w:t>.</w:t>
      </w:r>
    </w:p>
    <w:p w:rsidR="00AE018B" w:rsidRPr="00AD52F4" w:rsidRDefault="00FD3869" w:rsidP="00AE070E">
      <w:pPr>
        <w:rPr>
          <w:rFonts w:cs="Arial"/>
          <w:color w:val="000000"/>
        </w:rPr>
      </w:pPr>
      <w:r w:rsidRPr="00AD52F4">
        <w:rPr>
          <w:rFonts w:cs="Arial"/>
          <w:color w:val="000000"/>
        </w:rPr>
        <w:t xml:space="preserve">El detalle de </w:t>
      </w:r>
      <w:r w:rsidR="00FC0A32" w:rsidRPr="00AD52F4">
        <w:rPr>
          <w:rFonts w:cs="Arial"/>
          <w:color w:val="000000"/>
        </w:rPr>
        <w:t xml:space="preserve">trabajos incluidos </w:t>
      </w:r>
      <w:r w:rsidRPr="00AD52F4">
        <w:rPr>
          <w:rFonts w:cs="Arial"/>
          <w:color w:val="000000"/>
        </w:rPr>
        <w:t xml:space="preserve">correspondiente a la presente </w:t>
      </w:r>
      <w:r w:rsidR="00FC0A32" w:rsidRPr="00AD52F4">
        <w:rPr>
          <w:rFonts w:cs="Arial"/>
          <w:color w:val="000000"/>
        </w:rPr>
        <w:t xml:space="preserve">obra </w:t>
      </w:r>
      <w:r w:rsidRPr="00AD52F4">
        <w:rPr>
          <w:rFonts w:cs="Arial"/>
          <w:color w:val="000000"/>
        </w:rPr>
        <w:t>se encuentra</w:t>
      </w:r>
      <w:r w:rsidR="005850F8" w:rsidRPr="00AD52F4">
        <w:rPr>
          <w:rFonts w:cs="Arial"/>
          <w:color w:val="000000"/>
        </w:rPr>
        <w:t xml:space="preserve"> </w:t>
      </w:r>
      <w:r w:rsidRPr="00AD52F4">
        <w:rPr>
          <w:rFonts w:cs="Arial"/>
          <w:color w:val="000000"/>
        </w:rPr>
        <w:t xml:space="preserve">consignado en la </w:t>
      </w:r>
      <w:r w:rsidR="00FC0A32" w:rsidRPr="00AD52F4">
        <w:rPr>
          <w:rFonts w:cs="Arial"/>
          <w:color w:val="000000"/>
        </w:rPr>
        <w:t>los numerales sub</w:t>
      </w:r>
      <w:r w:rsidR="003809DF" w:rsidRPr="00AD52F4">
        <w:rPr>
          <w:rFonts w:cs="Arial"/>
          <w:color w:val="000000"/>
        </w:rPr>
        <w:softHyphen/>
      </w:r>
      <w:r w:rsidR="00EE722E" w:rsidRPr="00AD52F4">
        <w:rPr>
          <w:rFonts w:cs="Arial"/>
          <w:color w:val="000000"/>
        </w:rPr>
        <w:softHyphen/>
      </w:r>
      <w:r w:rsidR="00FC0A32" w:rsidRPr="00AD52F4">
        <w:rPr>
          <w:rFonts w:cs="Arial"/>
          <w:color w:val="000000"/>
        </w:rPr>
        <w:t>siguientes que son parte integrante de esta especificación técnica</w:t>
      </w:r>
      <w:r w:rsidRPr="00AD52F4">
        <w:rPr>
          <w:rFonts w:cs="Arial"/>
          <w:color w:val="000000"/>
        </w:rPr>
        <w:t xml:space="preserve">. Al respecto queda </w:t>
      </w:r>
      <w:r w:rsidRPr="00AD52F4">
        <w:rPr>
          <w:rFonts w:cs="Arial"/>
          <w:color w:val="000000"/>
        </w:rPr>
        <w:lastRenderedPageBreak/>
        <w:t>debidamente aclarado que dicho</w:t>
      </w:r>
      <w:r w:rsidR="005850F8" w:rsidRPr="00AD52F4">
        <w:rPr>
          <w:rFonts w:cs="Arial"/>
          <w:color w:val="000000"/>
        </w:rPr>
        <w:t xml:space="preserve"> </w:t>
      </w:r>
      <w:r w:rsidRPr="00AD52F4">
        <w:rPr>
          <w:rFonts w:cs="Arial"/>
          <w:color w:val="000000"/>
        </w:rPr>
        <w:t xml:space="preserve">detalle no es taxativo, por lo que cualquier trabajo que no tenga ítem especifico, pero </w:t>
      </w:r>
      <w:r w:rsidR="00484058" w:rsidRPr="00AD52F4">
        <w:rPr>
          <w:rFonts w:cs="Arial"/>
          <w:color w:val="000000"/>
        </w:rPr>
        <w:t xml:space="preserve">resulte </w:t>
      </w:r>
      <w:r w:rsidRPr="00AD52F4">
        <w:rPr>
          <w:rFonts w:cs="Arial"/>
          <w:color w:val="000000"/>
        </w:rPr>
        <w:t>nece</w:t>
      </w:r>
      <w:r w:rsidR="003809DF" w:rsidRPr="00AD52F4">
        <w:rPr>
          <w:rFonts w:cs="Arial"/>
          <w:color w:val="000000"/>
        </w:rPr>
        <w:softHyphen/>
      </w:r>
      <w:r w:rsidRPr="00AD52F4">
        <w:rPr>
          <w:rFonts w:cs="Arial"/>
          <w:color w:val="000000"/>
        </w:rPr>
        <w:t>sa</w:t>
      </w:r>
      <w:r w:rsidR="003809DF" w:rsidRPr="00AD52F4">
        <w:rPr>
          <w:rFonts w:cs="Arial"/>
          <w:color w:val="000000"/>
        </w:rPr>
        <w:softHyphen/>
      </w:r>
      <w:r w:rsidRPr="00AD52F4">
        <w:rPr>
          <w:rFonts w:cs="Arial"/>
          <w:color w:val="000000"/>
        </w:rPr>
        <w:t>rio</w:t>
      </w:r>
      <w:r w:rsidR="005850F8" w:rsidRPr="00AD52F4">
        <w:rPr>
          <w:rFonts w:cs="Arial"/>
          <w:color w:val="000000"/>
        </w:rPr>
        <w:t xml:space="preserve"> </w:t>
      </w:r>
      <w:r w:rsidR="00484058" w:rsidRPr="00AD52F4">
        <w:rPr>
          <w:rFonts w:cs="Arial"/>
          <w:color w:val="000000"/>
        </w:rPr>
        <w:t xml:space="preserve">ejecutar </w:t>
      </w:r>
      <w:r w:rsidRPr="00AD52F4">
        <w:rPr>
          <w:rFonts w:cs="Arial"/>
          <w:color w:val="000000"/>
        </w:rPr>
        <w:t xml:space="preserve">para completar las obras </w:t>
      </w:r>
      <w:r w:rsidR="00484058" w:rsidRPr="00AD52F4">
        <w:rPr>
          <w:rFonts w:cs="Arial"/>
          <w:color w:val="000000"/>
        </w:rPr>
        <w:t>de acuerdo a su objeto y finalidad</w:t>
      </w:r>
      <w:r w:rsidRPr="00AD52F4">
        <w:rPr>
          <w:rFonts w:cs="Arial"/>
          <w:color w:val="000000"/>
        </w:rPr>
        <w:t>, se considerará</w:t>
      </w:r>
      <w:r w:rsidR="005850F8" w:rsidRPr="00AD52F4">
        <w:rPr>
          <w:rFonts w:cs="Arial"/>
          <w:color w:val="000000"/>
        </w:rPr>
        <w:t xml:space="preserve"> </w:t>
      </w:r>
      <w:r w:rsidRPr="00AD52F4">
        <w:rPr>
          <w:rFonts w:cs="Arial"/>
          <w:color w:val="000000"/>
        </w:rPr>
        <w:t>incluido en el ítem que guar</w:t>
      </w:r>
      <w:r w:rsidR="003809DF" w:rsidRPr="00AD52F4">
        <w:rPr>
          <w:rFonts w:cs="Arial"/>
          <w:color w:val="000000"/>
        </w:rPr>
        <w:softHyphen/>
      </w:r>
      <w:r w:rsidRPr="00AD52F4">
        <w:rPr>
          <w:rFonts w:cs="Arial"/>
          <w:color w:val="000000"/>
        </w:rPr>
        <w:t>de mayor analogía, sin derecho a reconocimiento de adicional alguno</w:t>
      </w:r>
      <w:r w:rsidR="005850F8" w:rsidRPr="00AD52F4">
        <w:rPr>
          <w:rFonts w:cs="Arial"/>
          <w:color w:val="000000"/>
        </w:rPr>
        <w:t xml:space="preserve"> </w:t>
      </w:r>
      <w:r w:rsidRPr="00AD52F4">
        <w:rPr>
          <w:rFonts w:cs="Arial"/>
          <w:color w:val="000000"/>
        </w:rPr>
        <w:t xml:space="preserve">por parte del </w:t>
      </w:r>
      <w:r w:rsidR="00484058" w:rsidRPr="00AD52F4">
        <w:rPr>
          <w:rFonts w:cs="Arial"/>
          <w:color w:val="000000"/>
        </w:rPr>
        <w:t>Contratista</w:t>
      </w:r>
      <w:r w:rsidR="005850F8" w:rsidRPr="00AD52F4">
        <w:rPr>
          <w:rFonts w:cs="Arial"/>
          <w:color w:val="000000"/>
        </w:rPr>
        <w:t xml:space="preserve">. </w:t>
      </w:r>
    </w:p>
    <w:p w:rsidR="00FF0F3C" w:rsidRPr="00AD52F4" w:rsidRDefault="00FF0F3C" w:rsidP="00AE070E">
      <w:pPr>
        <w:rPr>
          <w:rFonts w:cs="Arial"/>
          <w:b/>
          <w:color w:val="000000"/>
        </w:rPr>
      </w:pPr>
    </w:p>
    <w:p w:rsidR="00FD3869" w:rsidRPr="00AD52F4" w:rsidRDefault="00FD3869" w:rsidP="0069683E">
      <w:pPr>
        <w:pStyle w:val="Ttulo1"/>
      </w:pPr>
      <w:bookmarkStart w:id="102" w:name="_Toc494372792"/>
      <w:bookmarkStart w:id="103" w:name="_Toc510695066"/>
      <w:r w:rsidRPr="00AD52F4">
        <w:t>Interferencias con Instalaciones Existentes</w:t>
      </w:r>
      <w:bookmarkEnd w:id="102"/>
      <w:bookmarkEnd w:id="103"/>
    </w:p>
    <w:p w:rsidR="00FD3869" w:rsidRPr="00AD52F4" w:rsidRDefault="00FD3869" w:rsidP="00AE070E">
      <w:pPr>
        <w:rPr>
          <w:rFonts w:cs="Arial"/>
        </w:rPr>
      </w:pPr>
      <w:r w:rsidRPr="00AD52F4">
        <w:rPr>
          <w:rFonts w:cs="Arial"/>
        </w:rPr>
        <w:t xml:space="preserve">El </w:t>
      </w:r>
      <w:r w:rsidR="00FF0F3C" w:rsidRPr="00AD52F4">
        <w:rPr>
          <w:rFonts w:cs="Arial"/>
        </w:rPr>
        <w:t xml:space="preserve">Contratista </w:t>
      </w:r>
      <w:r w:rsidRPr="00AD52F4">
        <w:rPr>
          <w:rFonts w:cs="Arial"/>
        </w:rPr>
        <w:t xml:space="preserve">deberá investigar y relevar cuidadosamente, antes de proceder a </w:t>
      </w:r>
      <w:r w:rsidR="005B5FF6" w:rsidRPr="00AD52F4">
        <w:rPr>
          <w:rFonts w:cs="Arial"/>
        </w:rPr>
        <w:t xml:space="preserve">la rotura de pisos </w:t>
      </w:r>
      <w:r w:rsidRPr="00AD52F4">
        <w:rPr>
          <w:rFonts w:cs="Arial"/>
        </w:rPr>
        <w:t>y</w:t>
      </w:r>
      <w:r w:rsidR="005850F8" w:rsidRPr="00AD52F4">
        <w:rPr>
          <w:rFonts w:cs="Arial"/>
        </w:rPr>
        <w:t xml:space="preserve"> </w:t>
      </w:r>
      <w:r w:rsidRPr="00AD52F4">
        <w:rPr>
          <w:rFonts w:cs="Arial"/>
        </w:rPr>
        <w:t>excavac</w:t>
      </w:r>
      <w:r w:rsidR="00FF0F3C" w:rsidRPr="00AD52F4">
        <w:rPr>
          <w:rFonts w:cs="Arial"/>
        </w:rPr>
        <w:softHyphen/>
      </w:r>
      <w:r w:rsidRPr="00AD52F4">
        <w:rPr>
          <w:rFonts w:cs="Arial"/>
        </w:rPr>
        <w:t>ión, todos los tendidos, conductos y redes de infraestructura existentes en l</w:t>
      </w:r>
      <w:r w:rsidR="005B5FF6" w:rsidRPr="00AD52F4">
        <w:rPr>
          <w:rFonts w:cs="Arial"/>
        </w:rPr>
        <w:t>os</w:t>
      </w:r>
      <w:r w:rsidRPr="00AD52F4">
        <w:rPr>
          <w:rFonts w:cs="Arial"/>
        </w:rPr>
        <w:t xml:space="preserve"> </w:t>
      </w:r>
      <w:r w:rsidR="00E8673D" w:rsidRPr="00AD52F4">
        <w:rPr>
          <w:rFonts w:cs="Arial"/>
        </w:rPr>
        <w:t>locales a i</w:t>
      </w:r>
      <w:r w:rsidR="005B5FF6" w:rsidRPr="00AD52F4">
        <w:rPr>
          <w:rFonts w:cs="Arial"/>
        </w:rPr>
        <w:t>ntervenir</w:t>
      </w:r>
      <w:r w:rsidRPr="00AD52F4">
        <w:rPr>
          <w:rFonts w:cs="Arial"/>
        </w:rPr>
        <w:t>,</w:t>
      </w:r>
      <w:r w:rsidR="005850F8" w:rsidRPr="00AD52F4">
        <w:rPr>
          <w:rFonts w:cs="Arial"/>
        </w:rPr>
        <w:t xml:space="preserve"> </w:t>
      </w:r>
      <w:r w:rsidRPr="00AD52F4">
        <w:rPr>
          <w:rFonts w:cs="Arial"/>
        </w:rPr>
        <w:t xml:space="preserve">identificando si se trata de redes propias del </w:t>
      </w:r>
      <w:r w:rsidR="005B5FF6" w:rsidRPr="00AD52F4">
        <w:rPr>
          <w:rFonts w:cs="Arial"/>
        </w:rPr>
        <w:t xml:space="preserve">sector </w:t>
      </w:r>
      <w:r w:rsidRPr="00AD52F4">
        <w:rPr>
          <w:rFonts w:cs="Arial"/>
        </w:rPr>
        <w:t>o pertenecientes a redes de infraestructura</w:t>
      </w:r>
      <w:r w:rsidR="005850F8" w:rsidRPr="00AD52F4">
        <w:rPr>
          <w:rFonts w:cs="Arial"/>
        </w:rPr>
        <w:t xml:space="preserve"> </w:t>
      </w:r>
      <w:r w:rsidRPr="00AD52F4">
        <w:rPr>
          <w:rFonts w:cs="Arial"/>
        </w:rPr>
        <w:t xml:space="preserve">de edificios </w:t>
      </w:r>
      <w:r w:rsidR="005B5FF6" w:rsidRPr="00AD52F4">
        <w:rPr>
          <w:rFonts w:cs="Arial"/>
        </w:rPr>
        <w:t>linderos</w:t>
      </w:r>
      <w:r w:rsidRPr="00AD52F4">
        <w:rPr>
          <w:rFonts w:cs="Arial"/>
        </w:rPr>
        <w:t xml:space="preserve"> o redes urbanas.</w:t>
      </w:r>
    </w:p>
    <w:p w:rsidR="00FD3869" w:rsidRPr="00AD52F4" w:rsidRDefault="00FD3869" w:rsidP="00AE070E">
      <w:pPr>
        <w:rPr>
          <w:rFonts w:cs="Arial"/>
        </w:rPr>
      </w:pPr>
      <w:r w:rsidRPr="00AD52F4">
        <w:rPr>
          <w:rFonts w:cs="Arial"/>
        </w:rPr>
        <w:t xml:space="preserve">El </w:t>
      </w:r>
      <w:r w:rsidR="005850F8" w:rsidRPr="00AD52F4">
        <w:rPr>
          <w:rFonts w:cs="Arial"/>
        </w:rPr>
        <w:t>adjudicatario</w:t>
      </w:r>
      <w:r w:rsidRPr="00AD52F4">
        <w:rPr>
          <w:rFonts w:cs="Arial"/>
        </w:rPr>
        <w:t xml:space="preserve"> verificará las existencias y presentará relevamiento detallado a la Inspección de</w:t>
      </w:r>
      <w:r w:rsidR="005850F8" w:rsidRPr="00AD52F4">
        <w:rPr>
          <w:rFonts w:cs="Arial"/>
        </w:rPr>
        <w:t xml:space="preserve"> </w:t>
      </w:r>
      <w:r w:rsidRPr="00AD52F4">
        <w:rPr>
          <w:rFonts w:cs="Arial"/>
        </w:rPr>
        <w:t>Obra, informando inmediatamente en el caso de hallar redes de instalaciones en funcionamiento</w:t>
      </w:r>
      <w:r w:rsidR="005850F8" w:rsidRPr="00AD52F4">
        <w:rPr>
          <w:rFonts w:cs="Arial"/>
        </w:rPr>
        <w:t xml:space="preserve"> </w:t>
      </w:r>
      <w:r w:rsidRPr="00AD52F4">
        <w:rPr>
          <w:rFonts w:cs="Arial"/>
        </w:rPr>
        <w:t>pertenecientes a construcciones vecinas. Incluyendo así mismo el chequeo de cruce de</w:t>
      </w:r>
      <w:r w:rsidR="005850F8" w:rsidRPr="00AD52F4">
        <w:rPr>
          <w:rFonts w:cs="Arial"/>
        </w:rPr>
        <w:t xml:space="preserve"> </w:t>
      </w:r>
      <w:r w:rsidRPr="00AD52F4">
        <w:rPr>
          <w:rFonts w:cs="Arial"/>
        </w:rPr>
        <w:t xml:space="preserve">instalaciones en todo el </w:t>
      </w:r>
      <w:r w:rsidR="005850F8" w:rsidRPr="00AD52F4">
        <w:rPr>
          <w:rFonts w:cs="Arial"/>
        </w:rPr>
        <w:t>recorrido</w:t>
      </w:r>
      <w:r w:rsidRPr="00AD52F4">
        <w:rPr>
          <w:rFonts w:cs="Arial"/>
        </w:rPr>
        <w:t xml:space="preserve"> de acceso y zonas adyacentes al sector de la obra. En el caso de</w:t>
      </w:r>
      <w:r w:rsidR="005850F8" w:rsidRPr="00AD52F4">
        <w:rPr>
          <w:rFonts w:cs="Arial"/>
        </w:rPr>
        <w:t xml:space="preserve"> </w:t>
      </w:r>
      <w:r w:rsidRPr="00AD52F4">
        <w:rPr>
          <w:rFonts w:cs="Arial"/>
        </w:rPr>
        <w:t>rotura de cañeros existentes, obras civiles luminarias, bancos, etc</w:t>
      </w:r>
      <w:r w:rsidR="00EE722E" w:rsidRPr="00AD52F4">
        <w:rPr>
          <w:rFonts w:cs="Arial"/>
        </w:rPr>
        <w:t>.</w:t>
      </w:r>
      <w:r w:rsidRPr="00AD52F4">
        <w:rPr>
          <w:rFonts w:cs="Arial"/>
        </w:rPr>
        <w:t>, la Contratista deberá reparar</w:t>
      </w:r>
      <w:r w:rsidR="005850F8" w:rsidRPr="00AD52F4">
        <w:rPr>
          <w:rFonts w:cs="Arial"/>
        </w:rPr>
        <w:t xml:space="preserve"> </w:t>
      </w:r>
      <w:r w:rsidRPr="00AD52F4">
        <w:rPr>
          <w:rFonts w:cs="Arial"/>
        </w:rPr>
        <w:t>bajo su costo, en forma inmediata dichas roturas o afectaciones.</w:t>
      </w:r>
    </w:p>
    <w:p w:rsidR="00FF0F3C" w:rsidRPr="00AD52F4" w:rsidRDefault="00FF0F3C" w:rsidP="00AE070E">
      <w:pPr>
        <w:rPr>
          <w:rFonts w:cs="Arial"/>
        </w:rPr>
      </w:pPr>
    </w:p>
    <w:p w:rsidR="00840ED6" w:rsidRPr="0069683E" w:rsidRDefault="00840ED6" w:rsidP="0069683E">
      <w:pPr>
        <w:pStyle w:val="Ttulo1"/>
      </w:pPr>
      <w:bookmarkStart w:id="104" w:name="_Toc494372793"/>
      <w:bookmarkStart w:id="105" w:name="_Toc498684524"/>
      <w:bookmarkStart w:id="106" w:name="_Toc498684645"/>
      <w:bookmarkStart w:id="107" w:name="_Toc507418923"/>
      <w:bookmarkStart w:id="108" w:name="_Toc510694250"/>
      <w:bookmarkStart w:id="109" w:name="_Toc510695067"/>
      <w:r w:rsidRPr="0069683E">
        <w:t>3.01.</w:t>
      </w:r>
      <w:r w:rsidR="00255557" w:rsidRPr="0069683E">
        <w:t>- 3.02.-</w:t>
      </w:r>
      <w:r w:rsidRPr="0069683E">
        <w:t xml:space="preserve"> Excavaciones varias</w:t>
      </w:r>
      <w:bookmarkEnd w:id="104"/>
      <w:bookmarkEnd w:id="105"/>
      <w:bookmarkEnd w:id="106"/>
      <w:bookmarkEnd w:id="107"/>
      <w:bookmarkEnd w:id="108"/>
      <w:bookmarkEnd w:id="109"/>
      <w:r w:rsidRPr="0069683E">
        <w:t xml:space="preserve"> </w:t>
      </w:r>
    </w:p>
    <w:p w:rsidR="007114C8" w:rsidRPr="00AD52F4" w:rsidRDefault="00840ED6" w:rsidP="00AE070E">
      <w:pPr>
        <w:rPr>
          <w:rFonts w:cs="Arial"/>
        </w:rPr>
      </w:pPr>
      <w:r w:rsidRPr="00AD52F4">
        <w:rPr>
          <w:rFonts w:cs="Arial"/>
        </w:rPr>
        <w:t xml:space="preserve">En este ítem se incorporan los posibles trabajos de zanjeo para ejecución de refuerzos estructurales de vigas porta muro </w:t>
      </w:r>
      <w:r w:rsidR="00255557" w:rsidRPr="00AD52F4">
        <w:rPr>
          <w:rFonts w:cs="Arial"/>
        </w:rPr>
        <w:t>y</w:t>
      </w:r>
      <w:r w:rsidRPr="00AD52F4">
        <w:rPr>
          <w:rFonts w:cs="Arial"/>
        </w:rPr>
        <w:t xml:space="preserve"> el zanjeo para la nueva traza de instalación de desagües </w:t>
      </w:r>
      <w:r w:rsidR="00255557" w:rsidRPr="00AD52F4">
        <w:rPr>
          <w:rFonts w:cs="Arial"/>
        </w:rPr>
        <w:t>pluviales</w:t>
      </w:r>
      <w:r w:rsidRPr="00AD52F4">
        <w:rPr>
          <w:rFonts w:cs="Arial"/>
        </w:rPr>
        <w:t>; entre otros trabajos</w:t>
      </w:r>
      <w:r w:rsidR="007114C8" w:rsidRPr="00AD52F4">
        <w:rPr>
          <w:rFonts w:cs="Arial"/>
        </w:rPr>
        <w:t>.</w:t>
      </w:r>
    </w:p>
    <w:p w:rsidR="00840ED6" w:rsidRPr="00AD52F4" w:rsidRDefault="007114C8" w:rsidP="00AE070E">
      <w:pPr>
        <w:rPr>
          <w:rFonts w:cs="Arial"/>
        </w:rPr>
      </w:pPr>
      <w:r w:rsidRPr="00AD52F4">
        <w:rPr>
          <w:rFonts w:cs="Arial"/>
        </w:rPr>
        <w:t>En todos estos casos el Contratista deberá efectuar el movimiento de suelo a pico y pala, evitando que el suelo retirado afecte la condición de apoyo de las fundaciones o cimentaciones existentes, y provoque el descalce de cualquier instalación que se encontrase en la traza de la misma excavación.</w:t>
      </w:r>
    </w:p>
    <w:p w:rsidR="008B4F96" w:rsidRPr="00AD52F4" w:rsidRDefault="008B4F96" w:rsidP="00AE070E">
      <w:pPr>
        <w:rPr>
          <w:rFonts w:cs="Arial"/>
          <w:color w:val="000000"/>
        </w:rPr>
      </w:pPr>
      <w:r w:rsidRPr="00AD52F4">
        <w:rPr>
          <w:rFonts w:cs="Arial"/>
        </w:rPr>
        <w:t>En el caso de las zanjas para alojar las cañerías de desagües cloacales se abrirá un ancho mínimo que</w:t>
      </w:r>
      <w:r w:rsidRPr="00AD52F4">
        <w:rPr>
          <w:rFonts w:cs="Arial"/>
          <w:color w:val="000000"/>
        </w:rPr>
        <w:t xml:space="preserve"> permita trabajar a la profundidad de proyecto, se le dará la pendiente adecuada, y se colocará una cama de arena a los efectos de asegurar el perfecto apoyo de esas cañerías en toda su traza.</w:t>
      </w:r>
    </w:p>
    <w:p w:rsidR="005C1FAD" w:rsidRPr="00AD52F4" w:rsidRDefault="008B4F96" w:rsidP="00AE070E">
      <w:pPr>
        <w:rPr>
          <w:rFonts w:cs="Arial"/>
          <w:color w:val="000000"/>
        </w:rPr>
      </w:pPr>
      <w:r w:rsidRPr="00AD52F4">
        <w:rPr>
          <w:rFonts w:cs="Arial"/>
          <w:color w:val="000000"/>
        </w:rPr>
        <w:t>Una vez realizadas</w:t>
      </w:r>
      <w:r w:rsidR="00840ED6" w:rsidRPr="00AD52F4">
        <w:rPr>
          <w:rFonts w:cs="Arial"/>
          <w:color w:val="000000"/>
        </w:rPr>
        <w:t xml:space="preserve"> </w:t>
      </w:r>
      <w:r w:rsidRPr="00AD52F4">
        <w:rPr>
          <w:rFonts w:cs="Arial"/>
          <w:color w:val="000000"/>
        </w:rPr>
        <w:t>las estructuras e instalaciones que deben alojarse en dichas zanjas y excavaciones, una vez realizadas las pruebas pertinentes en el caso de los desagües, se procederá a rellenarlas pudiendo utilizarse el mismo suelo, en el caso que la Dirección de Obra lo apruebe, pero debidamente compactado. Los suelos sobrantes serán retirados por el Contratista a su costo</w:t>
      </w:r>
      <w:r w:rsidR="005C1FAD" w:rsidRPr="00AD52F4">
        <w:rPr>
          <w:rFonts w:cs="Arial"/>
          <w:color w:val="000000"/>
        </w:rPr>
        <w:t>.</w:t>
      </w:r>
    </w:p>
    <w:p w:rsidR="00223D92" w:rsidRPr="00AD52F4" w:rsidRDefault="00223D92" w:rsidP="00AE070E">
      <w:pPr>
        <w:rPr>
          <w:rFonts w:cs="Arial"/>
          <w:color w:val="000000"/>
          <w:highlight w:val="yellow"/>
        </w:rPr>
      </w:pPr>
    </w:p>
    <w:p w:rsidR="005C1FAD" w:rsidRPr="002711F1" w:rsidRDefault="00830281" w:rsidP="00806047">
      <w:pPr>
        <w:pStyle w:val="Ttulo1"/>
      </w:pPr>
      <w:bookmarkStart w:id="110" w:name="_Toc494372794"/>
      <w:bookmarkStart w:id="111" w:name="_Toc498684525"/>
      <w:bookmarkStart w:id="112" w:name="_Toc498684646"/>
      <w:bookmarkStart w:id="113" w:name="_Toc507418924"/>
      <w:bookmarkStart w:id="114" w:name="_Toc510694251"/>
      <w:bookmarkStart w:id="115" w:name="_Toc510695068"/>
      <w:r w:rsidRPr="002711F1">
        <w:t xml:space="preserve">SECCIÓN </w:t>
      </w:r>
      <w:r w:rsidR="00666BBF" w:rsidRPr="002711F1">
        <w:t>4</w:t>
      </w:r>
      <w:r w:rsidRPr="002711F1">
        <w:t>. -</w:t>
      </w:r>
      <w:r w:rsidR="002B2454">
        <w:t xml:space="preserve"> </w:t>
      </w:r>
      <w:r w:rsidRPr="002711F1">
        <w:t>ESTRUCTURA  DE HORMIGÓN</w:t>
      </w:r>
      <w:bookmarkEnd w:id="110"/>
      <w:bookmarkEnd w:id="111"/>
      <w:bookmarkEnd w:id="112"/>
      <w:bookmarkEnd w:id="113"/>
      <w:bookmarkEnd w:id="114"/>
      <w:bookmarkEnd w:id="115"/>
    </w:p>
    <w:p w:rsidR="00D074B6" w:rsidRPr="002711F1" w:rsidRDefault="00D074B6" w:rsidP="00AE070E">
      <w:pPr>
        <w:rPr>
          <w:rFonts w:cs="Arial"/>
        </w:rPr>
      </w:pPr>
    </w:p>
    <w:p w:rsidR="005C1FAD" w:rsidRPr="002711F1" w:rsidRDefault="00756D9F" w:rsidP="00806047">
      <w:pPr>
        <w:pStyle w:val="Ttulo1"/>
      </w:pPr>
      <w:bookmarkStart w:id="116" w:name="_Toc498684526"/>
      <w:bookmarkStart w:id="117" w:name="_Toc498684647"/>
      <w:bookmarkStart w:id="118" w:name="_Toc507418925"/>
      <w:bookmarkStart w:id="119" w:name="_Toc510694252"/>
      <w:bookmarkStart w:id="120" w:name="_Toc510695069"/>
      <w:bookmarkStart w:id="121" w:name="_Toc494372795"/>
      <w:r w:rsidRPr="002711F1">
        <w:t>Generalidades</w:t>
      </w:r>
      <w:r w:rsidR="00114B7B" w:rsidRPr="002711F1">
        <w:t>.</w:t>
      </w:r>
      <w:bookmarkEnd w:id="116"/>
      <w:bookmarkEnd w:id="117"/>
      <w:bookmarkEnd w:id="118"/>
      <w:bookmarkEnd w:id="119"/>
      <w:bookmarkEnd w:id="120"/>
      <w:r w:rsidR="00114B7B" w:rsidRPr="002711F1">
        <w:t xml:space="preserve"> </w:t>
      </w:r>
      <w:bookmarkEnd w:id="121"/>
    </w:p>
    <w:p w:rsidR="005C1FAD" w:rsidRPr="002711F1" w:rsidRDefault="00756D9F" w:rsidP="00AE070E">
      <w:pPr>
        <w:rPr>
          <w:rFonts w:cs="Arial"/>
        </w:rPr>
      </w:pPr>
      <w:r w:rsidRPr="002711F1">
        <w:rPr>
          <w:rFonts w:cs="Arial"/>
        </w:rPr>
        <w:t>Este numeral del presente pliego de especificaciones técnicas encuadra, brinda los lineamientos y establece las pre</w:t>
      </w:r>
      <w:r w:rsidR="00114B7B" w:rsidRPr="002711F1">
        <w:rPr>
          <w:rFonts w:cs="Arial"/>
        </w:rPr>
        <w:t>s</w:t>
      </w:r>
      <w:r w:rsidRPr="002711F1">
        <w:rPr>
          <w:rFonts w:cs="Arial"/>
        </w:rPr>
        <w:t>crip</w:t>
      </w:r>
      <w:r w:rsidR="00114B7B" w:rsidRPr="002711F1">
        <w:rPr>
          <w:rFonts w:cs="Arial"/>
        </w:rPr>
        <w:t>c</w:t>
      </w:r>
      <w:r w:rsidRPr="002711F1">
        <w:rPr>
          <w:rFonts w:cs="Arial"/>
        </w:rPr>
        <w:t>iones que rigen  la ejecución de las estructuras de hormigón armado.</w:t>
      </w:r>
    </w:p>
    <w:p w:rsidR="005C1FAD" w:rsidRPr="002711F1" w:rsidRDefault="00756D9F" w:rsidP="00AE070E">
      <w:pPr>
        <w:rPr>
          <w:rFonts w:cs="Arial"/>
        </w:rPr>
      </w:pPr>
      <w:r w:rsidRPr="002711F1">
        <w:rPr>
          <w:rFonts w:cs="Arial"/>
        </w:rPr>
        <w:t xml:space="preserve">En este sentido el Contratista </w:t>
      </w:r>
      <w:r w:rsidR="00114B7B" w:rsidRPr="002711F1">
        <w:rPr>
          <w:rFonts w:cs="Arial"/>
        </w:rPr>
        <w:t xml:space="preserve">ejecutará de manera </w:t>
      </w:r>
      <w:r w:rsidRPr="002711F1">
        <w:rPr>
          <w:rFonts w:cs="Arial"/>
        </w:rPr>
        <w:t>completa</w:t>
      </w:r>
      <w:r w:rsidR="00114B7B" w:rsidRPr="002711F1">
        <w:rPr>
          <w:rFonts w:cs="Arial"/>
        </w:rPr>
        <w:t xml:space="preserve">, acabada </w:t>
      </w:r>
      <w:r w:rsidRPr="002711F1">
        <w:rPr>
          <w:rFonts w:cs="Arial"/>
        </w:rPr>
        <w:t>y correctamente terminadas y de acuerdo a su fin, las fundaciones, bases, vigas porta-muros o de encadenado, tabiques, estructuras accesorias y todo otro trabajo afín, que hagan al objeto de la obra contratada, aun cuando éstos no estén específicamente mencionados en la documentación que conforma el proyecto licitatorio.</w:t>
      </w:r>
    </w:p>
    <w:p w:rsidR="005C1FAD" w:rsidRPr="002711F1" w:rsidRDefault="00756D9F" w:rsidP="00AE070E">
      <w:pPr>
        <w:rPr>
          <w:rFonts w:cs="Arial"/>
        </w:rPr>
      </w:pPr>
      <w:r w:rsidRPr="002711F1">
        <w:rPr>
          <w:rFonts w:cs="Arial"/>
        </w:rPr>
        <w:t>Las estructuras de hormigón armado serán ejecutadas de acuerdo al cálculo, memoria de cálculo (análisis de cargas, pre-dimensionado, etc.) y a los planos que el Contratista presentará a la Dirección de Obra para su aprobación, incluyendo el Estudio de suelos y la verificación de la capacidad portante y comportamiento estructural de los componentes constructivos del edificio existente, Esas memoria, los cálculos y la documentación gráfica y compone el proyecto estructural se adecuará a lo establecido en el reglamento Técnico correspondiente (CIRSOC) y a lo que determina el presente Pliego de Especificaciones Técnicas, debiéndose respetar la distribución estructural consignados en l</w:t>
      </w:r>
      <w:r w:rsidR="00114B7B" w:rsidRPr="002711F1">
        <w:rPr>
          <w:rFonts w:cs="Arial"/>
        </w:rPr>
        <w:t>a</w:t>
      </w:r>
      <w:r w:rsidRPr="002711F1">
        <w:rPr>
          <w:rFonts w:cs="Arial"/>
        </w:rPr>
        <w:t xml:space="preserve"> </w:t>
      </w:r>
      <w:r w:rsidR="00114B7B" w:rsidRPr="002711F1">
        <w:rPr>
          <w:rFonts w:cs="Arial"/>
        </w:rPr>
        <w:t>documentación que sirve de base a la licitación</w:t>
      </w:r>
      <w:r w:rsidRPr="002711F1">
        <w:rPr>
          <w:rFonts w:cs="Arial"/>
        </w:rPr>
        <w:t xml:space="preserve">. </w:t>
      </w:r>
      <w:r w:rsidR="00114B7B" w:rsidRPr="002711F1">
        <w:rPr>
          <w:rFonts w:cs="Arial"/>
        </w:rPr>
        <w:t>Para ello e</w:t>
      </w:r>
      <w:r w:rsidRPr="002711F1">
        <w:rPr>
          <w:rFonts w:cs="Arial"/>
        </w:rPr>
        <w:t>l Contratista procederá a revisar toda la documentación suministrada</w:t>
      </w:r>
      <w:r w:rsidR="00114B7B" w:rsidRPr="002711F1">
        <w:rPr>
          <w:rFonts w:cs="Arial"/>
        </w:rPr>
        <w:t xml:space="preserve">; </w:t>
      </w:r>
      <w:r w:rsidRPr="002711F1">
        <w:rPr>
          <w:rFonts w:cs="Arial"/>
        </w:rPr>
        <w:t xml:space="preserve">no pudiendo invocar errores en la misma para eludir la responsabilidad que le corresponde como constructor </w:t>
      </w:r>
      <w:r w:rsidR="00114B7B" w:rsidRPr="002711F1">
        <w:rPr>
          <w:rFonts w:cs="Arial"/>
        </w:rPr>
        <w:t xml:space="preserve">y ejecutor estructural </w:t>
      </w:r>
      <w:r w:rsidRPr="002711F1">
        <w:rPr>
          <w:rFonts w:cs="Arial"/>
        </w:rPr>
        <w:t>de las obras.</w:t>
      </w:r>
    </w:p>
    <w:p w:rsidR="005C1FAD" w:rsidRPr="002711F1" w:rsidRDefault="00756D9F" w:rsidP="00AE070E">
      <w:pPr>
        <w:rPr>
          <w:rFonts w:cs="Arial"/>
        </w:rPr>
      </w:pPr>
      <w:r w:rsidRPr="002711F1">
        <w:rPr>
          <w:rFonts w:cs="Arial"/>
        </w:rPr>
        <w:t xml:space="preserve">Se deja claramente establecido, de todos modos, que el Contratista no tendrá derecho a reclamación alguna de adicionales o imprevistos que </w:t>
      </w:r>
      <w:r w:rsidR="00114B7B" w:rsidRPr="002711F1">
        <w:rPr>
          <w:rFonts w:cs="Arial"/>
        </w:rPr>
        <w:t xml:space="preserve">surjan siempre y cuando </w:t>
      </w:r>
      <w:r w:rsidRPr="002711F1">
        <w:rPr>
          <w:rFonts w:cs="Arial"/>
        </w:rPr>
        <w:t xml:space="preserve">no respondan a cambios de proyecto </w:t>
      </w:r>
      <w:r w:rsidR="00114B7B" w:rsidRPr="002711F1">
        <w:rPr>
          <w:rFonts w:cs="Arial"/>
        </w:rPr>
        <w:t xml:space="preserve">expresamente comunicados y </w:t>
      </w:r>
      <w:r w:rsidRPr="002711F1">
        <w:rPr>
          <w:rFonts w:cs="Arial"/>
        </w:rPr>
        <w:t xml:space="preserve">debidamente autorizados por la </w:t>
      </w:r>
      <w:r w:rsidR="00114B7B" w:rsidRPr="002711F1">
        <w:rPr>
          <w:rFonts w:cs="Arial"/>
        </w:rPr>
        <w:t xml:space="preserve">Dirección de </w:t>
      </w:r>
      <w:r w:rsidRPr="002711F1">
        <w:rPr>
          <w:rFonts w:cs="Arial"/>
        </w:rPr>
        <w:t>Obra.</w:t>
      </w:r>
      <w:r w:rsidR="00114B7B" w:rsidRPr="002711F1">
        <w:rPr>
          <w:rFonts w:cs="Arial"/>
        </w:rPr>
        <w:t xml:space="preserve"> </w:t>
      </w:r>
    </w:p>
    <w:p w:rsidR="00114B7B" w:rsidRPr="002711F1" w:rsidRDefault="00114B7B" w:rsidP="00AE070E">
      <w:pPr>
        <w:rPr>
          <w:rFonts w:cs="Arial"/>
        </w:rPr>
      </w:pPr>
      <w:r w:rsidRPr="002711F1">
        <w:rPr>
          <w:rFonts w:cs="Arial"/>
        </w:rPr>
        <w:t>Los trabajos abarcados por estas Especificaciones Técnicas consisten en la provisión de toda la mano de obra, materiales, maquinarias y equipos, herramientas, equipos, insumos e implementos, y todo otro elemento o componente que sean necesario para la elaboración, el encofrado, el transporte, la colocación, desencofrado, terminación y el curado del hormigón en las estructuras a ser construidas, junto con la provisión y colocación de armaduras de acero, y toda otra tarea aunque no esté específicamente mencionada, relacionada con el trabajo de ejecución de las estructuras.</w:t>
      </w:r>
    </w:p>
    <w:p w:rsidR="00114B7B" w:rsidRPr="002711F1" w:rsidRDefault="00114B7B" w:rsidP="00AE070E">
      <w:pPr>
        <w:rPr>
          <w:rFonts w:cs="Arial"/>
        </w:rPr>
      </w:pPr>
      <w:r w:rsidRPr="002711F1">
        <w:rPr>
          <w:rFonts w:cs="Arial"/>
        </w:rPr>
        <w:lastRenderedPageBreak/>
        <w:t>Comprende la ejecución de fundaciones, tabiques, columnas, vigas, losas, escaleras, y toda otra estructura o parte de ella indicada en los planos de Proyecto o que deban ejecutarse a los efectos del cometido de la obra y el objeto del contrato.</w:t>
      </w:r>
    </w:p>
    <w:p w:rsidR="00114B7B" w:rsidRPr="002711F1" w:rsidRDefault="00114B7B" w:rsidP="00AE070E">
      <w:pPr>
        <w:rPr>
          <w:rFonts w:cs="Arial"/>
        </w:rPr>
      </w:pPr>
      <w:r w:rsidRPr="002711F1">
        <w:rPr>
          <w:rFonts w:cs="Arial"/>
        </w:rPr>
        <w:t>Dichos trabajos, y la elaboración de la memoria de cálculo, el cálculo mismo y los planos  se ejecutarán de acuerdo a lo que indiquen los planos respectivos, el presente Pliego de Especificaciones Técnicas, el CIRSOC 201M 201/2005 (Proyecto, cálculo, y ejecución de estructuras de Hormigón Armado y Pretensado Reglamento Argentino de estructuras de Hormigón) redactado por el Centro de Investigación de los Reglamentos Nacionales de Seguridad para las Obras Civiles, complementado por la nueva norma DIN 1045 con sus anexos de cálculo (cuadernos Nro. 220, 240 y 300 de la Comisión Alemana del Hormigón Armado - Traducidos por el IRAM).</w:t>
      </w:r>
    </w:p>
    <w:p w:rsidR="00114B7B" w:rsidRPr="002711F1" w:rsidRDefault="00114B7B" w:rsidP="00AE070E">
      <w:pPr>
        <w:rPr>
          <w:rFonts w:cs="Arial"/>
        </w:rPr>
      </w:pPr>
      <w:r w:rsidRPr="002711F1">
        <w:rPr>
          <w:rFonts w:cs="Arial"/>
        </w:rPr>
        <w:t xml:space="preserve">Las cargas y sobrecargas gravitatorias son las que fijan el citado reglamento técnico, así como la acción del viento sobre paredes y techos y las acciones originadas por movimientos sísmicos serán contempladas en la Memoria de Cálculo y en la ejecución de los trabajos. A los efectos del cálculo las estructuras del entre-piso metálico y las fundaciones sobre las que estos se asientan se calcularán con una sobrecarga de </w:t>
      </w:r>
      <w:r w:rsidR="000D471C" w:rsidRPr="002711F1">
        <w:rPr>
          <w:rFonts w:cs="Arial"/>
        </w:rPr>
        <w:t>50</w:t>
      </w:r>
      <w:r w:rsidRPr="002711F1">
        <w:rPr>
          <w:rFonts w:cs="Arial"/>
        </w:rPr>
        <w:t>0kg/m2</w:t>
      </w:r>
    </w:p>
    <w:p w:rsidR="00114B7B" w:rsidRPr="002711F1" w:rsidRDefault="00114B7B" w:rsidP="00AE070E">
      <w:pPr>
        <w:rPr>
          <w:rFonts w:cs="Arial"/>
        </w:rPr>
      </w:pPr>
      <w:r w:rsidRPr="002711F1">
        <w:rPr>
          <w:rFonts w:cs="Arial"/>
        </w:rPr>
        <w:t>El Contratista asumirá la responsabilidad integral como Calculista, Ejecutor estructural y Constructor de la Estructura y verificará la compatibilidad de los planos de encofrado con los de arquitectura e instalaciones y los de detalles, agregando aquellos que sean necesarios para contemplar todas las situaciones particulares y las planillas de armadura.</w:t>
      </w:r>
    </w:p>
    <w:p w:rsidR="00114B7B" w:rsidRPr="002711F1" w:rsidRDefault="00114B7B" w:rsidP="00AE070E">
      <w:pPr>
        <w:rPr>
          <w:rFonts w:cs="Arial"/>
        </w:rPr>
      </w:pPr>
      <w:r w:rsidRPr="002711F1">
        <w:rPr>
          <w:rFonts w:cs="Arial"/>
        </w:rPr>
        <w:t>Todo lo precedentemente establecido deberá ser presentado con la suficiente anticipación a la Dirección de Obra para su conformidad.</w:t>
      </w:r>
      <w:r w:rsidR="00C92CA3" w:rsidRPr="002711F1">
        <w:rPr>
          <w:rFonts w:cs="Arial"/>
        </w:rPr>
        <w:t xml:space="preserve"> </w:t>
      </w:r>
      <w:r w:rsidRPr="002711F1">
        <w:rPr>
          <w:rFonts w:cs="Arial"/>
        </w:rPr>
        <w:t>La aprobación de la documentación no significará delegación de responsabilidades, siendo el Contratista el único responsable por la correcta ejecución de la estructura.</w:t>
      </w:r>
    </w:p>
    <w:p w:rsidR="00114B7B" w:rsidRPr="002711F1" w:rsidRDefault="00114B7B" w:rsidP="00AE070E">
      <w:pPr>
        <w:rPr>
          <w:rFonts w:cs="Arial"/>
        </w:rPr>
      </w:pPr>
      <w:r w:rsidRPr="002711F1">
        <w:rPr>
          <w:rFonts w:cs="Arial"/>
        </w:rPr>
        <w:t>El Contratista deberá contar con un Representante Técnico, quien debe ser Profesional matriculado de primera categoría con antecedentes que acrediten su idoneidad a satisfacción de la Inspección de Obra. Dicho representante entenderá en todos los temas de carácter técnico debiendo ejercer una vigilancia permanente sobre la ejecución de la obra.</w:t>
      </w:r>
    </w:p>
    <w:p w:rsidR="00114B7B" w:rsidRPr="002711F1" w:rsidRDefault="00114B7B" w:rsidP="00AE070E">
      <w:pPr>
        <w:rPr>
          <w:rFonts w:cs="Arial"/>
        </w:rPr>
      </w:pPr>
      <w:r w:rsidRPr="002711F1">
        <w:rPr>
          <w:rFonts w:cs="Arial"/>
        </w:rPr>
        <w:t>Durante el transcurso de la Obra deberán entregarse dos carpetas técnicas conteniendo la totalidad de los detalles, planillas y resultados de los ensayos (probetas) realizados durante las distintas fases de hormigonado, que aseguren las calidades requeridas.</w:t>
      </w:r>
    </w:p>
    <w:p w:rsidR="00114B7B" w:rsidRPr="002711F1" w:rsidRDefault="00114B7B" w:rsidP="00AE070E">
      <w:pPr>
        <w:rPr>
          <w:rFonts w:cs="Arial"/>
        </w:rPr>
      </w:pPr>
      <w:r w:rsidRPr="002711F1">
        <w:rPr>
          <w:rFonts w:cs="Arial"/>
        </w:rPr>
        <w:t>Además deberán entregarse conjuntamente con el resto de la documentación, fotografías de las distintas secuencias del proceso, encofrados, armaduras, hormigonado, etc. en las ocasiones que la Inspección de Obra así lo exija.</w:t>
      </w:r>
    </w:p>
    <w:p w:rsidR="00223D92" w:rsidRPr="002711F1" w:rsidRDefault="00114B7B" w:rsidP="00AE070E">
      <w:pPr>
        <w:rPr>
          <w:rFonts w:cs="Arial"/>
        </w:rPr>
      </w:pPr>
      <w:r w:rsidRPr="002711F1">
        <w:rPr>
          <w:rFonts w:cs="Arial"/>
        </w:rPr>
        <w:t>Al finalizar los trabajos, y previa a la firma de la recepción definitiva de las obras, deberá confeccionar y firmar los planos conforme a obra, de acuerdo a las reglamentaciones municipales.</w:t>
      </w:r>
    </w:p>
    <w:p w:rsidR="00223D92" w:rsidRDefault="00223D92" w:rsidP="00AE070E">
      <w:pPr>
        <w:rPr>
          <w:rFonts w:cs="Arial"/>
          <w:highlight w:val="yellow"/>
        </w:rPr>
      </w:pPr>
    </w:p>
    <w:p w:rsidR="002711F1" w:rsidRPr="00D676DF" w:rsidRDefault="002711F1" w:rsidP="00FA5F54">
      <w:pPr>
        <w:pStyle w:val="Ttulo1"/>
      </w:pPr>
      <w:bookmarkStart w:id="122" w:name="_Toc510695070"/>
      <w:r w:rsidRPr="00D676DF">
        <w:t xml:space="preserve">4.01.- Estudio </w:t>
      </w:r>
      <w:r w:rsidR="005B1D88" w:rsidRPr="00D676DF">
        <w:t>Geotécnico</w:t>
      </w:r>
      <w:r w:rsidRPr="00D676DF">
        <w:t>:</w:t>
      </w:r>
      <w:bookmarkEnd w:id="122"/>
    </w:p>
    <w:p w:rsidR="00D676DF" w:rsidRPr="00D676DF" w:rsidRDefault="00D676DF" w:rsidP="00D676DF">
      <w:pPr>
        <w:rPr>
          <w:rFonts w:cs="Arial"/>
          <w:bCs/>
        </w:rPr>
      </w:pPr>
      <w:r w:rsidRPr="00D676DF">
        <w:rPr>
          <w:rFonts w:cs="Arial"/>
          <w:bCs/>
        </w:rPr>
        <w:t>El contratista y conforme al Pliego de Bases y condiciones entregara los documentos de Ingeniería de Detalle antes de comenzar los trabajos de la presente sección</w:t>
      </w:r>
    </w:p>
    <w:p w:rsidR="00D676DF" w:rsidRDefault="00D676DF" w:rsidP="00D676DF">
      <w:pPr>
        <w:rPr>
          <w:rFonts w:cs="Arial"/>
          <w:bCs/>
        </w:rPr>
      </w:pPr>
      <w:r w:rsidRPr="00D676DF">
        <w:rPr>
          <w:rFonts w:cs="Arial"/>
          <w:bCs/>
        </w:rPr>
        <w:t xml:space="preserve">Al término de los ensayos y estudio del terreno, el Contratista presentará una memoria técnica e informe, que aprobados por </w:t>
      </w:r>
      <w:smartTag w:uri="urn:schemas-microsoft-com:office:smarttags" w:element="PersonName">
        <w:smartTagPr>
          <w:attr w:name="ProductID" w:val="la Direcci￳n"/>
        </w:smartTagPr>
        <w:r w:rsidRPr="00D676DF">
          <w:rPr>
            <w:rFonts w:cs="Arial"/>
            <w:bCs/>
          </w:rPr>
          <w:t>la Dirección</w:t>
        </w:r>
      </w:smartTag>
      <w:r w:rsidRPr="00D676DF">
        <w:rPr>
          <w:rFonts w:cs="Arial"/>
          <w:bCs/>
        </w:rPr>
        <w:t xml:space="preserve"> de Obra, podrán ser usados por el Contratista para elaborar el proyecto definitivo de las fundaciones.</w:t>
      </w:r>
    </w:p>
    <w:p w:rsidR="00D676DF" w:rsidRPr="00C21AD2" w:rsidRDefault="00D676DF" w:rsidP="00D676DF">
      <w:pPr>
        <w:rPr>
          <w:rFonts w:cs="Arial"/>
          <w:bCs/>
        </w:rPr>
      </w:pPr>
      <w:r w:rsidRPr="00C21AD2">
        <w:rPr>
          <w:rFonts w:cs="Arial"/>
          <w:bCs/>
        </w:rPr>
        <w:t xml:space="preserve">El ensayo de suelos será provisto por </w:t>
      </w:r>
      <w:smartTag w:uri="urn:schemas-microsoft-com:office:smarttags" w:element="PersonName">
        <w:smartTagPr>
          <w:attr w:name="ProductID" w:val="la UNQ"/>
        </w:smartTagPr>
        <w:r w:rsidRPr="00C21AD2">
          <w:rPr>
            <w:rFonts w:cs="Arial"/>
            <w:bCs/>
          </w:rPr>
          <w:t>la UNQ</w:t>
        </w:r>
      </w:smartTag>
      <w:r w:rsidRPr="00C21AD2">
        <w:rPr>
          <w:rFonts w:cs="Arial"/>
          <w:bCs/>
        </w:rPr>
        <w:t xml:space="preserve"> y todas aquellas perforaciones adicionales que resulten necesarias, como consecuencia de los estudios para la ejecución de los planos de proyecto definitivo.</w:t>
      </w:r>
    </w:p>
    <w:p w:rsidR="002711F1" w:rsidRPr="00AD52F4" w:rsidRDefault="002711F1" w:rsidP="00AE070E">
      <w:pPr>
        <w:rPr>
          <w:rFonts w:cs="Arial"/>
          <w:highlight w:val="yellow"/>
        </w:rPr>
      </w:pPr>
    </w:p>
    <w:p w:rsidR="00FC0A32" w:rsidRPr="002711F1" w:rsidRDefault="00C92CA3" w:rsidP="00806047">
      <w:pPr>
        <w:pStyle w:val="Ttulo1"/>
      </w:pPr>
      <w:bookmarkStart w:id="123" w:name="_Toc494372796"/>
      <w:bookmarkStart w:id="124" w:name="_Toc498684527"/>
      <w:bookmarkStart w:id="125" w:name="_Toc498684648"/>
      <w:bookmarkStart w:id="126" w:name="_Toc507418926"/>
      <w:bookmarkStart w:id="127" w:name="_Toc510694253"/>
      <w:bookmarkStart w:id="128" w:name="_Toc510695071"/>
      <w:r w:rsidRPr="002711F1">
        <w:t>4</w:t>
      </w:r>
      <w:r w:rsidR="00FC0A32" w:rsidRPr="002711F1">
        <w:t>.</w:t>
      </w:r>
      <w:r w:rsidR="00DA4077" w:rsidRPr="002711F1">
        <w:t>0</w:t>
      </w:r>
      <w:r w:rsidR="002711F1" w:rsidRPr="002711F1">
        <w:t>2</w:t>
      </w:r>
      <w:r w:rsidR="00FC0A32" w:rsidRPr="002711F1">
        <w:t>.-</w:t>
      </w:r>
      <w:r w:rsidR="00E7415A">
        <w:t xml:space="preserve"> 4.03.-</w:t>
      </w:r>
      <w:r w:rsidR="00FC0A32" w:rsidRPr="002711F1">
        <w:t xml:space="preserve"> Vigas de </w:t>
      </w:r>
      <w:r w:rsidR="002B2454">
        <w:t>fundación y pilotines</w:t>
      </w:r>
      <w:r w:rsidR="00FC0A32" w:rsidRPr="002711F1">
        <w:t>:</w:t>
      </w:r>
      <w:bookmarkEnd w:id="123"/>
      <w:bookmarkEnd w:id="124"/>
      <w:bookmarkEnd w:id="125"/>
      <w:bookmarkEnd w:id="126"/>
      <w:bookmarkEnd w:id="127"/>
      <w:bookmarkEnd w:id="128"/>
    </w:p>
    <w:p w:rsidR="00FC0A32" w:rsidRPr="002711F1" w:rsidRDefault="00FC0A32" w:rsidP="00AE070E">
      <w:pPr>
        <w:rPr>
          <w:rFonts w:cs="Arial"/>
        </w:rPr>
      </w:pPr>
      <w:r w:rsidRPr="002711F1">
        <w:rPr>
          <w:rFonts w:cs="Arial"/>
        </w:rPr>
        <w:t xml:space="preserve">Se realizarán de forma tal de evitar desmoronamientos del terreno, debiendo realizarse los correspondientes encofrados en los sectores que así lo requieran. Las profundidades serán las </w:t>
      </w:r>
      <w:r w:rsidR="00C92CA3" w:rsidRPr="002711F1">
        <w:rPr>
          <w:rFonts w:cs="Arial"/>
        </w:rPr>
        <w:t>convenien</w:t>
      </w:r>
      <w:r w:rsidR="00435302" w:rsidRPr="002711F1">
        <w:rPr>
          <w:rFonts w:cs="Arial"/>
        </w:rPr>
        <w:t>t</w:t>
      </w:r>
      <w:r w:rsidR="00C92CA3" w:rsidRPr="002711F1">
        <w:rPr>
          <w:rFonts w:cs="Arial"/>
        </w:rPr>
        <w:t>es según lo establezca la recomendación del profesional interviniente en el Estudio de Suelos</w:t>
      </w:r>
      <w:r w:rsidRPr="002711F1">
        <w:rPr>
          <w:rFonts w:cs="Arial"/>
        </w:rPr>
        <w:t>.</w:t>
      </w:r>
    </w:p>
    <w:p w:rsidR="00FC0A32" w:rsidRPr="002711F1" w:rsidRDefault="00FC0A32" w:rsidP="00AE070E">
      <w:pPr>
        <w:rPr>
          <w:rFonts w:cs="Arial"/>
        </w:rPr>
      </w:pPr>
      <w:r w:rsidRPr="002711F1">
        <w:rPr>
          <w:rFonts w:cs="Arial"/>
        </w:rPr>
        <w:t>Las vigas de encadenado serán excavadas perfilando el suelo para que funcione como encofrado de las mismas. Para la ejecución de los rellenos, las capas se irán humedeciendo lentamente, asentando con pisones mecánicos mientras sea posible, precediéndose en caso contrario con pisones de mano. Se deberá retirar la tierra sobrante fuera del predio de la Universidad</w:t>
      </w:r>
      <w:r w:rsidR="00C92CA3" w:rsidRPr="002711F1">
        <w:rPr>
          <w:rFonts w:cs="Arial"/>
        </w:rPr>
        <w:t xml:space="preserve"> Nacional de Quilmes</w:t>
      </w:r>
      <w:r w:rsidRPr="002711F1">
        <w:rPr>
          <w:rFonts w:cs="Arial"/>
        </w:rPr>
        <w:t>.</w:t>
      </w:r>
    </w:p>
    <w:p w:rsidR="00223D92" w:rsidRDefault="00223D92" w:rsidP="00AE070E">
      <w:pPr>
        <w:rPr>
          <w:rFonts w:cs="Arial"/>
          <w:b/>
          <w:highlight w:val="yellow"/>
        </w:rPr>
      </w:pPr>
    </w:p>
    <w:p w:rsidR="002B2454" w:rsidRPr="000F4C7D" w:rsidRDefault="002B2454" w:rsidP="002B2454">
      <w:pPr>
        <w:pStyle w:val="Ttulo1"/>
      </w:pPr>
      <w:bookmarkStart w:id="129" w:name="_Toc507418927"/>
      <w:bookmarkStart w:id="130" w:name="_Toc510694254"/>
      <w:bookmarkStart w:id="131" w:name="_Toc510695072"/>
      <w:r w:rsidRPr="000F4C7D">
        <w:t xml:space="preserve">SECCIÓN </w:t>
      </w:r>
      <w:r>
        <w:t>5</w:t>
      </w:r>
      <w:r w:rsidRPr="000F4C7D">
        <w:t>.- AISLACIONES HIDRÓFUGAS</w:t>
      </w:r>
      <w:bookmarkEnd w:id="129"/>
      <w:bookmarkEnd w:id="130"/>
      <w:bookmarkEnd w:id="131"/>
    </w:p>
    <w:p w:rsidR="002B2454" w:rsidRPr="000F4C7D" w:rsidRDefault="002B2454" w:rsidP="002B2454">
      <w:pPr>
        <w:rPr>
          <w:rFonts w:cs="Arial"/>
        </w:rPr>
      </w:pPr>
    </w:p>
    <w:p w:rsidR="002B2454" w:rsidRPr="000F4C7D" w:rsidRDefault="002B2454" w:rsidP="002B2454">
      <w:pPr>
        <w:pStyle w:val="Ttulo1"/>
      </w:pPr>
      <w:bookmarkStart w:id="132" w:name="_Toc507418928"/>
      <w:bookmarkStart w:id="133" w:name="_Toc510694255"/>
      <w:bookmarkStart w:id="134" w:name="_Toc510695073"/>
      <w:r w:rsidRPr="000F4C7D">
        <w:t>Generalidades</w:t>
      </w:r>
      <w:bookmarkEnd w:id="132"/>
      <w:bookmarkEnd w:id="133"/>
      <w:bookmarkEnd w:id="134"/>
      <w:r w:rsidRPr="000F4C7D">
        <w:t xml:space="preserve"> </w:t>
      </w:r>
    </w:p>
    <w:p w:rsidR="002B2454" w:rsidRPr="000F4C7D" w:rsidRDefault="002B2454" w:rsidP="002B2454">
      <w:pPr>
        <w:ind w:right="22"/>
        <w:rPr>
          <w:rFonts w:cs="Arial"/>
          <w:color w:val="000000"/>
        </w:rPr>
      </w:pPr>
      <w:r w:rsidRPr="000F4C7D">
        <w:rPr>
          <w:rFonts w:cs="Arial"/>
          <w:color w:val="000000"/>
        </w:rPr>
        <w:t xml:space="preserve">En este apartado se establecen los lineamientos y se fijan las normas y procedimientos a seguir para la ejecución de las aislaciones hidrófugas. </w:t>
      </w:r>
    </w:p>
    <w:p w:rsidR="002B2454" w:rsidRPr="000F4C7D" w:rsidRDefault="002B2454" w:rsidP="002B2454">
      <w:pPr>
        <w:ind w:right="22"/>
        <w:rPr>
          <w:rFonts w:cs="Arial"/>
          <w:color w:val="000000"/>
        </w:rPr>
      </w:pPr>
      <w:r w:rsidRPr="000F4C7D">
        <w:rPr>
          <w:rFonts w:cs="Arial"/>
          <w:color w:val="000000"/>
        </w:rPr>
        <w:t xml:space="preserve">Como prescripción general, los tratamientos deberán ejecutarse sobre superficies húmedas. Las superficies sobre las cuales se aplicarán los tratamientos deberán estar perfectamente limpias, eliminándose todo </w:t>
      </w:r>
      <w:r w:rsidRPr="000F4C7D">
        <w:rPr>
          <w:rFonts w:cs="Arial"/>
          <w:color w:val="000000"/>
        </w:rPr>
        <w:lastRenderedPageBreak/>
        <w:t>vestigio de polvo, grasas, restos de materiales, etc. El Contratista deberá ejecutar todas las aislaciones necesa</w:t>
      </w:r>
      <w:r>
        <w:rPr>
          <w:rFonts w:cs="Arial"/>
          <w:color w:val="000000"/>
        </w:rPr>
        <w:t>rias de  muros en general</w:t>
      </w:r>
      <w:r w:rsidRPr="000F4C7D">
        <w:rPr>
          <w:rFonts w:cs="Arial"/>
          <w:color w:val="000000"/>
        </w:rPr>
        <w:t>,  estén o no indicadas en la documentación de obra.</w:t>
      </w:r>
    </w:p>
    <w:p w:rsidR="002B2454" w:rsidRPr="000F4C7D" w:rsidRDefault="002B2454" w:rsidP="002B2454">
      <w:pPr>
        <w:ind w:right="22"/>
        <w:rPr>
          <w:rFonts w:cs="Arial"/>
          <w:color w:val="000000"/>
        </w:rPr>
      </w:pPr>
      <w:r w:rsidRPr="000F4C7D">
        <w:rPr>
          <w:rFonts w:cs="Arial"/>
          <w:color w:val="000000"/>
        </w:rPr>
        <w:t xml:space="preserve">Asimismo, se tendrá especial cuidado en el respeto a </w:t>
      </w:r>
      <w:r>
        <w:rPr>
          <w:rFonts w:cs="Arial"/>
          <w:color w:val="000000"/>
        </w:rPr>
        <w:t>los niveles indicados en planos</w:t>
      </w:r>
      <w:r w:rsidRPr="000F4C7D">
        <w:rPr>
          <w:rFonts w:cs="Arial"/>
          <w:color w:val="000000"/>
        </w:rPr>
        <w:t xml:space="preserve"> y no podrán existir resaltos ni depresiones en la terminación de las capas aisladoras, respetándose además las correctas pendientes cuando estas correspondan. </w:t>
      </w:r>
    </w:p>
    <w:p w:rsidR="002B2454" w:rsidRPr="000F4C7D" w:rsidRDefault="002B2454" w:rsidP="002B2454">
      <w:pPr>
        <w:ind w:right="22"/>
        <w:rPr>
          <w:rFonts w:cs="Arial"/>
          <w:color w:val="000000"/>
        </w:rPr>
      </w:pPr>
      <w:r w:rsidRPr="000F4C7D">
        <w:rPr>
          <w:rFonts w:cs="Arial"/>
          <w:color w:val="000000"/>
        </w:rPr>
        <w:t xml:space="preserve">Cuando inevitablemente deban interrumpirse los trabajos de mantos </w:t>
      </w:r>
      <w:proofErr w:type="spellStart"/>
      <w:r w:rsidRPr="000F4C7D">
        <w:rPr>
          <w:rFonts w:cs="Arial"/>
          <w:color w:val="000000"/>
        </w:rPr>
        <w:t>cementicios</w:t>
      </w:r>
      <w:proofErr w:type="spellEnd"/>
      <w:r w:rsidRPr="000F4C7D">
        <w:rPr>
          <w:rFonts w:cs="Arial"/>
          <w:color w:val="000000"/>
        </w:rPr>
        <w:t xml:space="preserve"> por razones de horario de labor, se trabajará de la siguiente forma: Se hará u</w:t>
      </w:r>
      <w:r>
        <w:rPr>
          <w:rFonts w:cs="Arial"/>
          <w:color w:val="000000"/>
        </w:rPr>
        <w:t>n rebaje de la longitud de 0,60</w:t>
      </w:r>
      <w:r w:rsidRPr="000F4C7D">
        <w:rPr>
          <w:rFonts w:cs="Arial"/>
          <w:color w:val="000000"/>
        </w:rPr>
        <w:t xml:space="preserve">m especificada para empalme, solapando dicha longitud con un nuevo manto </w:t>
      </w:r>
      <w:proofErr w:type="spellStart"/>
      <w:r w:rsidRPr="000F4C7D">
        <w:rPr>
          <w:rFonts w:cs="Arial"/>
          <w:color w:val="000000"/>
        </w:rPr>
        <w:t>cementicio</w:t>
      </w:r>
      <w:proofErr w:type="spellEnd"/>
      <w:r w:rsidRPr="000F4C7D">
        <w:rPr>
          <w:rFonts w:cs="Arial"/>
          <w:color w:val="000000"/>
        </w:rPr>
        <w:t xml:space="preserve"> y continuando con el mismo sin producir resalto alguno. Se asegurará la adherencia en la longitud de solapado mediante prolija</w:t>
      </w:r>
      <w:r>
        <w:rPr>
          <w:rFonts w:cs="Arial"/>
          <w:color w:val="000000"/>
        </w:rPr>
        <w:t xml:space="preserve"> limpieza y lavado con solución</w:t>
      </w:r>
      <w:r w:rsidRPr="000F4C7D">
        <w:rPr>
          <w:rFonts w:cs="Arial"/>
          <w:color w:val="000000"/>
        </w:rPr>
        <w:t xml:space="preserve"> de ácido clorhídrico diluido en agua (proporción 1:20) y  posterior enjuague a fondo con agua limpia; además se regulará la relación agua cemento, para evitar toda contracción por fragüe.</w:t>
      </w:r>
    </w:p>
    <w:p w:rsidR="002B2454" w:rsidRPr="000F4C7D" w:rsidRDefault="002B2454" w:rsidP="002B2454">
      <w:pPr>
        <w:ind w:right="22"/>
        <w:rPr>
          <w:rFonts w:cs="Arial"/>
          <w:color w:val="000000"/>
        </w:rPr>
      </w:pPr>
      <w:r w:rsidRPr="000F4C7D">
        <w:rPr>
          <w:rFonts w:cs="Arial"/>
          <w:color w:val="000000"/>
        </w:rPr>
        <w:t>El componente hidrófugo consistirá en una suspensión coloidal líquida, viscosa, de acción hidrófuga para morteros de cemento.</w:t>
      </w:r>
    </w:p>
    <w:p w:rsidR="002B2454" w:rsidRPr="000F4C7D" w:rsidRDefault="002B2454" w:rsidP="002B2454">
      <w:pPr>
        <w:ind w:right="22"/>
        <w:rPr>
          <w:rFonts w:cs="Arial"/>
          <w:color w:val="000000"/>
        </w:rPr>
      </w:pPr>
      <w:r w:rsidRPr="000F4C7D">
        <w:rPr>
          <w:rFonts w:cs="Arial"/>
          <w:color w:val="000000"/>
        </w:rPr>
        <w:t xml:space="preserve">Marca tipo: </w:t>
      </w:r>
      <w:proofErr w:type="spellStart"/>
      <w:r w:rsidRPr="000F4C7D">
        <w:rPr>
          <w:rFonts w:cs="Arial"/>
          <w:color w:val="000000"/>
        </w:rPr>
        <w:t>Ceresita</w:t>
      </w:r>
      <w:proofErr w:type="spellEnd"/>
      <w:r w:rsidRPr="000F4C7D">
        <w:rPr>
          <w:rFonts w:cs="Arial"/>
          <w:color w:val="000000"/>
        </w:rPr>
        <w:t xml:space="preserve"> o </w:t>
      </w:r>
      <w:proofErr w:type="spellStart"/>
      <w:r w:rsidRPr="000F4C7D">
        <w:rPr>
          <w:rFonts w:cs="Arial"/>
          <w:color w:val="000000"/>
        </w:rPr>
        <w:t>Sika</w:t>
      </w:r>
      <w:proofErr w:type="spellEnd"/>
      <w:r w:rsidRPr="000F4C7D">
        <w:rPr>
          <w:rFonts w:cs="Arial"/>
          <w:color w:val="000000"/>
        </w:rPr>
        <w:t xml:space="preserve"> 1 o equivalente / </w:t>
      </w:r>
      <w:proofErr w:type="spellStart"/>
      <w:r w:rsidRPr="000F4C7D">
        <w:rPr>
          <w:rFonts w:cs="Arial"/>
          <w:color w:val="000000"/>
        </w:rPr>
        <w:t>Isolant</w:t>
      </w:r>
      <w:proofErr w:type="spellEnd"/>
      <w:r w:rsidRPr="000F4C7D">
        <w:rPr>
          <w:rFonts w:cs="Arial"/>
          <w:color w:val="000000"/>
        </w:rPr>
        <w:t xml:space="preserve"> o equivalente</w:t>
      </w:r>
    </w:p>
    <w:p w:rsidR="002B2454" w:rsidRPr="000F4C7D" w:rsidRDefault="002B2454" w:rsidP="002B2454">
      <w:pPr>
        <w:ind w:right="22"/>
        <w:rPr>
          <w:rFonts w:cs="Arial"/>
          <w:color w:val="000000"/>
        </w:rPr>
      </w:pPr>
    </w:p>
    <w:p w:rsidR="002B2454" w:rsidRPr="000F4C7D" w:rsidRDefault="002B2454" w:rsidP="002B2454">
      <w:pPr>
        <w:pStyle w:val="Ttulo1"/>
      </w:pPr>
      <w:bookmarkStart w:id="135" w:name="_Toc494372812"/>
      <w:bookmarkStart w:id="136" w:name="_Toc507418929"/>
      <w:bookmarkStart w:id="137" w:name="_Toc510694256"/>
      <w:bookmarkStart w:id="138" w:name="_Toc510695074"/>
      <w:r w:rsidRPr="000F4C7D">
        <w:t>Descripción de los trabajos:</w:t>
      </w:r>
      <w:bookmarkEnd w:id="135"/>
      <w:bookmarkEnd w:id="136"/>
      <w:bookmarkEnd w:id="137"/>
      <w:bookmarkEnd w:id="138"/>
    </w:p>
    <w:p w:rsidR="002B2454" w:rsidRPr="000F4C7D" w:rsidRDefault="002B2454" w:rsidP="002B2454">
      <w:pPr>
        <w:pStyle w:val="Textoindependiente"/>
        <w:tabs>
          <w:tab w:val="clear" w:pos="8080"/>
        </w:tabs>
        <w:ind w:right="22"/>
        <w:rPr>
          <w:rFonts w:cs="Arial"/>
          <w:color w:val="000000"/>
          <w:sz w:val="20"/>
        </w:rPr>
      </w:pPr>
      <w:r w:rsidRPr="000F4C7D">
        <w:rPr>
          <w:rFonts w:cs="Arial"/>
          <w:sz w:val="20"/>
        </w:rPr>
        <w:t xml:space="preserve">Comprende la ejecución de la totalidad de las capas aisladoras verticales. </w:t>
      </w:r>
      <w:r w:rsidRPr="000F4C7D">
        <w:rPr>
          <w:rFonts w:cs="Arial"/>
          <w:color w:val="000000"/>
          <w:sz w:val="20"/>
        </w:rPr>
        <w:t>En todos los casos se deberán ejecutar los trabajos y utilizar los materiales siguiendo las instrucciones de aplicación del fabricante del producto. Las marcas adoptadas serán sometidas a la aprobación de la Dirección de Obra y una vez aprobadas, respetadas estrictamente. En líneas generales se describen a continuación los procedimientos de aplicación para las diferentes tipos de aislación hidrófuga a ejecutar en esta obra.</w:t>
      </w:r>
    </w:p>
    <w:p w:rsidR="002B2454" w:rsidRPr="000F4C7D" w:rsidRDefault="002B2454" w:rsidP="002B2454">
      <w:pPr>
        <w:ind w:right="22"/>
        <w:rPr>
          <w:rFonts w:cs="Arial"/>
          <w:color w:val="000000"/>
          <w:lang w:val="es-ES_tradnl"/>
        </w:rPr>
      </w:pPr>
      <w:r w:rsidRPr="000F4C7D">
        <w:rPr>
          <w:rFonts w:cs="Arial"/>
          <w:color w:val="000000"/>
          <w:lang w:val="es-ES_tradnl"/>
        </w:rPr>
        <w:t>Ubicación: Sobre muro</w:t>
      </w:r>
      <w:r w:rsidR="008B503A">
        <w:rPr>
          <w:rFonts w:cs="Arial"/>
          <w:color w:val="000000"/>
          <w:lang w:val="es-ES_tradnl"/>
        </w:rPr>
        <w:t xml:space="preserve"> interior, altura 1,00m tomando desde el encuentro de nivel de piso terminado</w:t>
      </w:r>
      <w:r w:rsidRPr="000F4C7D">
        <w:rPr>
          <w:rFonts w:cs="Arial"/>
          <w:color w:val="000000"/>
          <w:lang w:val="es-ES_tradnl"/>
        </w:rPr>
        <w:t>.</w:t>
      </w:r>
    </w:p>
    <w:p w:rsidR="002B2454" w:rsidRPr="000F4C7D" w:rsidRDefault="002B2454" w:rsidP="002B2454">
      <w:pPr>
        <w:ind w:right="22"/>
        <w:rPr>
          <w:rFonts w:cs="Arial"/>
          <w:b/>
          <w:color w:val="000000"/>
          <w:lang w:val="es-ES_tradnl"/>
        </w:rPr>
      </w:pPr>
    </w:p>
    <w:p w:rsidR="002B2454" w:rsidRPr="000F4C7D" w:rsidRDefault="008B503A" w:rsidP="002B2454">
      <w:pPr>
        <w:pStyle w:val="Ttulo1"/>
        <w:rPr>
          <w:lang w:val="es-ES_tradnl"/>
        </w:rPr>
      </w:pPr>
      <w:bookmarkStart w:id="139" w:name="_Toc507418930"/>
      <w:bookmarkStart w:id="140" w:name="_Toc510694257"/>
      <w:bookmarkStart w:id="141" w:name="_Toc510695075"/>
      <w:r>
        <w:rPr>
          <w:lang w:val="es-ES_tradnl"/>
        </w:rPr>
        <w:t>5</w:t>
      </w:r>
      <w:r w:rsidR="002B2454" w:rsidRPr="000F4C7D">
        <w:rPr>
          <w:lang w:val="es-ES_tradnl"/>
        </w:rPr>
        <w:t>.</w:t>
      </w:r>
      <w:r w:rsidR="002B2454">
        <w:rPr>
          <w:lang w:val="es-ES_tradnl"/>
        </w:rPr>
        <w:t>0</w:t>
      </w:r>
      <w:r w:rsidR="002B2454" w:rsidRPr="000F4C7D">
        <w:rPr>
          <w:lang w:val="es-ES_tradnl"/>
        </w:rPr>
        <w:t>1.-Vertical exterior:</w:t>
      </w:r>
      <w:bookmarkEnd w:id="139"/>
      <w:bookmarkEnd w:id="140"/>
      <w:bookmarkEnd w:id="141"/>
      <w:r w:rsidR="002B2454" w:rsidRPr="000F4C7D">
        <w:rPr>
          <w:lang w:val="es-ES_tradnl"/>
        </w:rPr>
        <w:t xml:space="preserve"> </w:t>
      </w:r>
    </w:p>
    <w:p w:rsidR="002B2454" w:rsidRPr="000F4C7D" w:rsidRDefault="002B2454" w:rsidP="002B2454">
      <w:pPr>
        <w:ind w:right="22"/>
        <w:rPr>
          <w:rFonts w:cs="Arial"/>
          <w:color w:val="000000"/>
          <w:lang w:val="es-ES_tradnl"/>
        </w:rPr>
      </w:pPr>
      <w:r w:rsidRPr="000F4C7D">
        <w:rPr>
          <w:rFonts w:cs="Arial"/>
          <w:color w:val="000000"/>
          <w:lang w:val="es-ES_tradnl"/>
        </w:rPr>
        <w:t xml:space="preserve">Aislación </w:t>
      </w:r>
      <w:r w:rsidR="008B503A">
        <w:rPr>
          <w:rFonts w:cs="Arial"/>
          <w:color w:val="000000"/>
          <w:lang w:val="es-ES_tradnl"/>
        </w:rPr>
        <w:t>interior</w:t>
      </w:r>
      <w:r w:rsidRPr="000F4C7D">
        <w:rPr>
          <w:rFonts w:cs="Arial"/>
          <w:color w:val="000000"/>
          <w:lang w:val="es-ES_tradnl"/>
        </w:rPr>
        <w:t xml:space="preserve"> aplicada en las partes de los</w:t>
      </w:r>
      <w:r w:rsidR="008B503A">
        <w:rPr>
          <w:rFonts w:cs="Arial"/>
          <w:color w:val="000000"/>
          <w:lang w:val="es-ES_tradnl"/>
        </w:rPr>
        <w:t xml:space="preserve"> muros de mampostería que se han indicado en los planos</w:t>
      </w:r>
      <w:r w:rsidRPr="000F4C7D">
        <w:rPr>
          <w:rFonts w:cs="Arial"/>
          <w:color w:val="000000"/>
          <w:lang w:val="es-ES_tradnl"/>
        </w:rPr>
        <w:t>. En estos casos se deberá asegurar el perfecto empalme entre la aislación existente y la nueva a ejecutar, superponiendo en donde convenga ambas capas. La ejecución de esta barrera hidrófuga sobre el paramento se realizará aplicando un mortero hidrófugo so</w:t>
      </w:r>
      <w:r w:rsidR="008B503A">
        <w:rPr>
          <w:rFonts w:cs="Arial"/>
          <w:color w:val="000000"/>
          <w:lang w:val="es-ES_tradnl"/>
        </w:rPr>
        <w:t>bre el paramento interior con c</w:t>
      </w:r>
      <w:r w:rsidRPr="000F4C7D">
        <w:rPr>
          <w:rFonts w:cs="Arial"/>
          <w:color w:val="000000"/>
          <w:lang w:val="es-ES_tradnl"/>
        </w:rPr>
        <w:t xml:space="preserve">uchara de albañil, presionando con fuerza </w:t>
      </w:r>
      <w:r w:rsidRPr="000F4C7D">
        <w:rPr>
          <w:rFonts w:cs="Arial"/>
          <w:lang w:val="es-ES_tradnl"/>
        </w:rPr>
        <w:t>para</w:t>
      </w:r>
      <w:r w:rsidRPr="000F4C7D">
        <w:rPr>
          <w:rFonts w:cs="Arial"/>
          <w:color w:val="000000"/>
          <w:lang w:val="es-ES_tradnl"/>
        </w:rPr>
        <w:t xml:space="preserve"> conformar una capa homogénea y sin fisuras ni oquedades.</w:t>
      </w:r>
    </w:p>
    <w:p w:rsidR="002B2454" w:rsidRDefault="002B2454" w:rsidP="00AE070E">
      <w:pPr>
        <w:rPr>
          <w:rFonts w:cs="Arial"/>
          <w:b/>
          <w:highlight w:val="yellow"/>
        </w:rPr>
      </w:pPr>
    </w:p>
    <w:p w:rsidR="008B503A" w:rsidRPr="008B503A" w:rsidRDefault="008B503A" w:rsidP="008B503A">
      <w:pPr>
        <w:pStyle w:val="Ttulo1"/>
      </w:pPr>
      <w:bookmarkStart w:id="142" w:name="_Toc494372804"/>
      <w:bookmarkStart w:id="143" w:name="_Toc498684530"/>
      <w:bookmarkStart w:id="144" w:name="_Toc498684651"/>
      <w:bookmarkStart w:id="145" w:name="_Toc507418931"/>
      <w:bookmarkStart w:id="146" w:name="_Toc510694258"/>
      <w:bookmarkStart w:id="147" w:name="_Toc510695076"/>
      <w:r w:rsidRPr="008B503A">
        <w:t>SECCIÓN 6.- MAMPOSTERÍA</w:t>
      </w:r>
      <w:bookmarkEnd w:id="142"/>
      <w:bookmarkEnd w:id="143"/>
      <w:bookmarkEnd w:id="144"/>
      <w:bookmarkEnd w:id="145"/>
      <w:bookmarkEnd w:id="146"/>
      <w:bookmarkEnd w:id="147"/>
    </w:p>
    <w:p w:rsidR="008B503A" w:rsidRPr="008B503A" w:rsidRDefault="008B503A" w:rsidP="008B503A">
      <w:pPr>
        <w:rPr>
          <w:rFonts w:cs="Arial"/>
        </w:rPr>
      </w:pPr>
    </w:p>
    <w:p w:rsidR="008B503A" w:rsidRPr="008B503A" w:rsidRDefault="008B503A" w:rsidP="008B503A">
      <w:pPr>
        <w:pStyle w:val="Ttulo1"/>
      </w:pPr>
      <w:bookmarkStart w:id="148" w:name="_Toc494372805"/>
      <w:bookmarkStart w:id="149" w:name="_Toc498684531"/>
      <w:bookmarkStart w:id="150" w:name="_Toc498684652"/>
      <w:bookmarkStart w:id="151" w:name="_Toc507418932"/>
      <w:bookmarkStart w:id="152" w:name="_Toc510694259"/>
      <w:bookmarkStart w:id="153" w:name="_Toc510695077"/>
      <w:r w:rsidRPr="008B503A">
        <w:t>Generalidades</w:t>
      </w:r>
      <w:bookmarkEnd w:id="148"/>
      <w:bookmarkEnd w:id="149"/>
      <w:bookmarkEnd w:id="150"/>
      <w:bookmarkEnd w:id="151"/>
      <w:bookmarkEnd w:id="152"/>
      <w:bookmarkEnd w:id="153"/>
      <w:r w:rsidRPr="008B503A">
        <w:t xml:space="preserve"> </w:t>
      </w:r>
    </w:p>
    <w:p w:rsidR="008B503A" w:rsidRPr="008B503A" w:rsidRDefault="008B503A" w:rsidP="008B503A">
      <w:pPr>
        <w:rPr>
          <w:rFonts w:cs="Arial"/>
        </w:rPr>
      </w:pPr>
      <w:r w:rsidRPr="008B503A">
        <w:rPr>
          <w:rFonts w:cs="Arial"/>
        </w:rPr>
        <w:t>Los trabajos de mampostería a realizar para la construcción de la obra, comprenden la ejecución de muros, tabiques, dinteles, canaletas, orificios, canalizaciones para instalaciones, colocación de grampas, insertos, elementos de unión, tacos de sujeción, etc., como asimismo todos aquellos trabajos conexos a tareas de otros rubros que se vinculan con las mamposterías.</w:t>
      </w:r>
    </w:p>
    <w:p w:rsidR="008B503A" w:rsidRPr="008B503A" w:rsidRDefault="008B503A" w:rsidP="008B503A">
      <w:pPr>
        <w:rPr>
          <w:rFonts w:cs="Arial"/>
        </w:rPr>
      </w:pPr>
      <w:r w:rsidRPr="008B503A">
        <w:rPr>
          <w:rFonts w:cs="Arial"/>
        </w:rPr>
        <w:t xml:space="preserve">Asimismo, estén o no especificados, todos aquellos trabajos conexos a tareas de otros rubros que se vinculan con las mamposterías, deben considerarse incluidos sin cargo adicional alguno. </w:t>
      </w:r>
    </w:p>
    <w:p w:rsidR="008B503A" w:rsidRPr="008B503A" w:rsidRDefault="008B503A" w:rsidP="008B503A">
      <w:pPr>
        <w:rPr>
          <w:rFonts w:cs="Arial"/>
        </w:rPr>
      </w:pPr>
      <w:r w:rsidRPr="008B503A">
        <w:rPr>
          <w:rFonts w:cs="Arial"/>
        </w:rPr>
        <w:t>Se consideran incluidos en los precios unitarios de la mampostería la erección de todos los tipos de andamios, balancines, silletas, etc., necesarios para efectuar las tareas.</w:t>
      </w:r>
    </w:p>
    <w:p w:rsidR="008B503A" w:rsidRPr="008B503A" w:rsidRDefault="008B503A" w:rsidP="008B503A">
      <w:pPr>
        <w:rPr>
          <w:rFonts w:cs="Arial"/>
        </w:rPr>
      </w:pPr>
      <w:r w:rsidRPr="008B503A">
        <w:rPr>
          <w:rFonts w:cs="Arial"/>
        </w:rPr>
        <w:t xml:space="preserve">Todos los materiales que se empleen se ajustaran a las normas IRAM correspondientes. </w:t>
      </w:r>
    </w:p>
    <w:p w:rsidR="008B503A" w:rsidRPr="008B503A" w:rsidRDefault="008B503A" w:rsidP="008B503A">
      <w:pPr>
        <w:rPr>
          <w:rFonts w:cs="Arial"/>
        </w:rPr>
      </w:pPr>
      <w:r w:rsidRPr="008B503A">
        <w:rPr>
          <w:rFonts w:cs="Arial"/>
        </w:rPr>
        <w:t>Los materiales perecederos deberán llegar a la obra en envases de fábrica y cerrados, y deberán ser depositados y almacenados al abrigo de la intemperie, acción del viento, lluvia, humedad, etc.</w:t>
      </w:r>
    </w:p>
    <w:p w:rsidR="008B503A" w:rsidRPr="008B503A" w:rsidRDefault="008B503A" w:rsidP="008B503A">
      <w:pPr>
        <w:rPr>
          <w:rFonts w:cs="Arial"/>
        </w:rPr>
      </w:pPr>
      <w:r w:rsidRPr="008B503A">
        <w:rPr>
          <w:rFonts w:cs="Arial"/>
        </w:rPr>
        <w:t>Los huecos producidos por el paso de maquinas o andamios, una vez terminado el uso de estos, se rellenarán con ladrillos con mezcla espesa pudiendo utilizar ladrillos recortados si fuese necesario, manteniendo en todo momento los niveles y plomos de la mampostería existente.</w:t>
      </w:r>
    </w:p>
    <w:p w:rsidR="008B503A" w:rsidRPr="008B503A" w:rsidRDefault="008B503A" w:rsidP="008B503A">
      <w:pPr>
        <w:rPr>
          <w:rFonts w:cs="Arial"/>
        </w:rPr>
      </w:pPr>
      <w:r w:rsidRPr="008B503A">
        <w:rPr>
          <w:rFonts w:cs="Arial"/>
        </w:rPr>
        <w:t>La albañilería se colocará a plomo, alineada, con hiladas a nivel, precisamente espaciadas y con cada hilada a mata-junta de la próxima inferior.</w:t>
      </w:r>
    </w:p>
    <w:p w:rsidR="008B503A" w:rsidRPr="008B503A" w:rsidRDefault="008B503A" w:rsidP="008B503A">
      <w:pPr>
        <w:rPr>
          <w:rFonts w:cs="Arial"/>
        </w:rPr>
      </w:pPr>
      <w:r w:rsidRPr="008B503A">
        <w:rPr>
          <w:rFonts w:cs="Arial"/>
        </w:rPr>
        <w:t>En tiempo seco las hiladas superiores de las paredes en construcción se humedecerán antes de reanudar los trabajos. Los mampuestos se mojarán antes de su colocación.</w:t>
      </w:r>
    </w:p>
    <w:p w:rsidR="008B503A" w:rsidRPr="008B503A" w:rsidRDefault="008B503A" w:rsidP="008B503A">
      <w:pPr>
        <w:rPr>
          <w:rFonts w:cs="Arial"/>
        </w:rPr>
      </w:pPr>
      <w:r w:rsidRPr="008B503A">
        <w:rPr>
          <w:rFonts w:cs="Arial"/>
        </w:rPr>
        <w:t>Todo mortero será utilizado y colocado en posición final dentro de dos horas de mezclado cuando la temperatura ambiente sea superior a veintisiete grados centígrados (27°C), y dentro de tres horas cuando la temperatura ambiente sea inferior a veintisiete grados centígrados (27°C). No se utilizará mortero que haya endurecido por acción química (hidratación), o no se utilice dentro de los límites indicados precedentemente.</w:t>
      </w:r>
    </w:p>
    <w:p w:rsidR="008B503A" w:rsidRPr="008B503A" w:rsidRDefault="008B503A" w:rsidP="008B503A">
      <w:pPr>
        <w:rPr>
          <w:rFonts w:cs="Arial"/>
        </w:rPr>
      </w:pPr>
      <w:r w:rsidRPr="008B503A">
        <w:rPr>
          <w:rFonts w:cs="Arial"/>
        </w:rPr>
        <w:t>No se autorizará el empleo de bloques o ladrillos cortados salvo los imprescindibles para realizar la traba. Se exige el empleo de piezas especiales.</w:t>
      </w:r>
    </w:p>
    <w:p w:rsidR="008B503A" w:rsidRPr="008B503A" w:rsidRDefault="008B503A" w:rsidP="008B503A">
      <w:pPr>
        <w:rPr>
          <w:rFonts w:cs="Arial"/>
        </w:rPr>
      </w:pPr>
      <w:r w:rsidRPr="008B503A">
        <w:rPr>
          <w:rFonts w:cs="Arial"/>
        </w:rPr>
        <w:t xml:space="preserve">Las paredes que deban ser trabadas deberán levantarse simultáneamente y a nivel para regularizar su asiento, debiendo efectuarse las trabas en todas las hiladas de las cruces. Si se trata de trabar un muro nuevo con un muro existente, éste se preparará previamente, practicándosele huecos en forma dentada con </w:t>
      </w:r>
      <w:r w:rsidRPr="008B503A">
        <w:rPr>
          <w:rFonts w:cs="Arial"/>
        </w:rPr>
        <w:lastRenderedPageBreak/>
        <w:t xml:space="preserve">el objeto de facilitar la trabazón entre ambos. En los casos que se trate de un muro nuevo con uno existente y no pueda materializarse esa preparación dentada la trabazón se materializará mediante pelos o insertos metálicos que garantiza el perfecto anclaje y solidaridad entre un muro existente y aquel que se le adosa o con el que se encuentra. </w:t>
      </w:r>
    </w:p>
    <w:p w:rsidR="008B503A" w:rsidRPr="008B503A" w:rsidRDefault="008B503A" w:rsidP="008B503A">
      <w:pPr>
        <w:rPr>
          <w:rFonts w:cs="Arial"/>
        </w:rPr>
      </w:pPr>
      <w:r w:rsidRPr="008B503A">
        <w:rPr>
          <w:rFonts w:cs="Arial"/>
        </w:rPr>
        <w:t>Los muros se levantarán con plomada, nivel, reglas y todos aquellos elementos que aseguren la horizontalidad de las juntas horizontales y el plomo de los paramentos.</w:t>
      </w:r>
    </w:p>
    <w:p w:rsidR="008B503A" w:rsidRPr="008B503A" w:rsidRDefault="008B503A" w:rsidP="008B503A">
      <w:pPr>
        <w:rPr>
          <w:rFonts w:cs="Arial"/>
        </w:rPr>
      </w:pPr>
      <w:r w:rsidRPr="008B503A">
        <w:rPr>
          <w:rFonts w:cs="Arial"/>
        </w:rPr>
        <w:t>Las juntas verticales se alternarán en cada junta horizontal y mantendrán alternativamente su posición vertical.</w:t>
      </w:r>
    </w:p>
    <w:p w:rsidR="008B503A" w:rsidRPr="008B503A" w:rsidRDefault="008B503A" w:rsidP="008B503A">
      <w:pPr>
        <w:rPr>
          <w:rFonts w:cs="Arial"/>
          <w:b/>
        </w:rPr>
      </w:pPr>
    </w:p>
    <w:p w:rsidR="008B503A" w:rsidRPr="00FA5F54" w:rsidRDefault="008B503A" w:rsidP="00FA5F54">
      <w:pPr>
        <w:rPr>
          <w:b/>
        </w:rPr>
      </w:pPr>
      <w:bookmarkStart w:id="154" w:name="_Toc494372806"/>
      <w:r w:rsidRPr="00FA5F54">
        <w:rPr>
          <w:b/>
        </w:rPr>
        <w:t>Materiales a utilizar</w:t>
      </w:r>
      <w:bookmarkEnd w:id="154"/>
    </w:p>
    <w:p w:rsidR="008B503A" w:rsidRPr="008B503A" w:rsidRDefault="008B503A" w:rsidP="008B503A">
      <w:pPr>
        <w:rPr>
          <w:rFonts w:cs="Arial"/>
        </w:rPr>
      </w:pPr>
      <w:r w:rsidRPr="008B503A">
        <w:rPr>
          <w:rFonts w:cs="Arial"/>
        </w:rPr>
        <w:t xml:space="preserve">Cemento </w:t>
      </w:r>
      <w:proofErr w:type="spellStart"/>
      <w:r w:rsidRPr="008B503A">
        <w:rPr>
          <w:rFonts w:cs="Arial"/>
        </w:rPr>
        <w:t>Pórtland</w:t>
      </w:r>
      <w:proofErr w:type="spellEnd"/>
    </w:p>
    <w:p w:rsidR="008B503A" w:rsidRPr="008B503A" w:rsidRDefault="008B503A" w:rsidP="008B503A">
      <w:pPr>
        <w:rPr>
          <w:rFonts w:cs="Arial"/>
        </w:rPr>
      </w:pPr>
      <w:r w:rsidRPr="008B503A">
        <w:rPr>
          <w:rFonts w:cs="Arial"/>
        </w:rPr>
        <w:t>El cemento portland se recibirá en obra envasado en envase original de fábrica y responderá a las normas IRAM 1503, 1504, 1505 y 1617.</w:t>
      </w:r>
    </w:p>
    <w:p w:rsidR="008B503A" w:rsidRPr="008B503A" w:rsidRDefault="008B503A" w:rsidP="008B503A">
      <w:pPr>
        <w:rPr>
          <w:rFonts w:cs="Arial"/>
        </w:rPr>
      </w:pPr>
      <w:r w:rsidRPr="008B503A">
        <w:rPr>
          <w:rFonts w:cs="Arial"/>
        </w:rPr>
        <w:t>Cemento de albañilería</w:t>
      </w:r>
    </w:p>
    <w:p w:rsidR="008B503A" w:rsidRPr="008B503A" w:rsidRDefault="008B503A" w:rsidP="008B503A">
      <w:pPr>
        <w:rPr>
          <w:rFonts w:cs="Arial"/>
        </w:rPr>
      </w:pPr>
      <w:r w:rsidRPr="008B503A">
        <w:rPr>
          <w:rFonts w:cs="Arial"/>
        </w:rPr>
        <w:t>El cemento de albañilería se recibirá en obra envasado en envase original de fábrica y responderá a la norma IRAM 1685.</w:t>
      </w:r>
    </w:p>
    <w:p w:rsidR="008B503A" w:rsidRPr="008B503A" w:rsidRDefault="008B503A" w:rsidP="008B503A">
      <w:pPr>
        <w:rPr>
          <w:rFonts w:cs="Arial"/>
        </w:rPr>
      </w:pPr>
      <w:r w:rsidRPr="008B503A">
        <w:rPr>
          <w:rFonts w:cs="Arial"/>
        </w:rPr>
        <w:t>Cal Hidráulica: Las cales hidráulicas serán de marcas conocidas. Se aceptarán únicamente materiales envasados en fábrica y en el envase original. Las cales hidráulicas se ajustarán a las normas IRAM 1508 y 1516.</w:t>
      </w:r>
    </w:p>
    <w:p w:rsidR="008B503A" w:rsidRPr="008B503A" w:rsidRDefault="008B503A" w:rsidP="008B503A">
      <w:pPr>
        <w:rPr>
          <w:rFonts w:cs="Arial"/>
        </w:rPr>
      </w:pPr>
      <w:r w:rsidRPr="008B503A">
        <w:rPr>
          <w:rFonts w:cs="Arial"/>
        </w:rPr>
        <w:t>Cal área: Se usarán cales aéreas hidratadas en polvo, envasadas, que deberán ajustarse a las normas IRAM 1626.</w:t>
      </w:r>
    </w:p>
    <w:p w:rsidR="008B503A" w:rsidRPr="008B503A" w:rsidRDefault="008B503A" w:rsidP="008B503A">
      <w:pPr>
        <w:rPr>
          <w:rFonts w:cs="Arial"/>
        </w:rPr>
      </w:pPr>
      <w:r w:rsidRPr="008B503A">
        <w:rPr>
          <w:rFonts w:cs="Arial"/>
        </w:rPr>
        <w:t>Arena: Toda la arena que se utilice cumplirá con los requerimientos de Norma IRAM 1633.</w:t>
      </w:r>
    </w:p>
    <w:p w:rsidR="008B503A" w:rsidRPr="008B503A" w:rsidRDefault="008B503A" w:rsidP="008B503A">
      <w:pPr>
        <w:rPr>
          <w:rFonts w:cs="Arial"/>
        </w:rPr>
      </w:pPr>
      <w:r w:rsidRPr="008B503A">
        <w:rPr>
          <w:rFonts w:cs="Arial"/>
        </w:rPr>
        <w:t>Agua: Toda el agua será limpia y libre de sustancias perjudiciales para morteros. En general el agua potable es apta para el amasado de morteros.</w:t>
      </w:r>
    </w:p>
    <w:p w:rsidR="008B503A" w:rsidRPr="008B503A" w:rsidRDefault="008B503A" w:rsidP="008B503A">
      <w:pPr>
        <w:rPr>
          <w:rFonts w:cs="Arial"/>
        </w:rPr>
      </w:pPr>
      <w:r w:rsidRPr="008B503A">
        <w:rPr>
          <w:rFonts w:cs="Arial"/>
        </w:rPr>
        <w:t>Ladrillos comunes 0.30 y 0.15</w:t>
      </w:r>
    </w:p>
    <w:p w:rsidR="008B503A" w:rsidRPr="008B503A" w:rsidRDefault="008B503A" w:rsidP="008B503A">
      <w:pPr>
        <w:rPr>
          <w:rFonts w:cs="Arial"/>
        </w:rPr>
      </w:pPr>
      <w:r w:rsidRPr="008B503A">
        <w:rPr>
          <w:rFonts w:cs="Arial"/>
        </w:rPr>
        <w:t>Ladrillos cerámicos huecos 8x18x33; 12x18x33</w:t>
      </w:r>
    </w:p>
    <w:p w:rsidR="008B503A" w:rsidRPr="008B503A" w:rsidRDefault="008B503A" w:rsidP="008B503A">
      <w:pPr>
        <w:rPr>
          <w:rFonts w:cs="Arial"/>
          <w:b/>
        </w:rPr>
      </w:pPr>
    </w:p>
    <w:p w:rsidR="008B503A" w:rsidRPr="008B503A" w:rsidRDefault="008B503A" w:rsidP="008B503A">
      <w:pPr>
        <w:rPr>
          <w:rFonts w:cs="Arial"/>
        </w:rPr>
      </w:pPr>
      <w:r w:rsidRPr="008B503A">
        <w:rPr>
          <w:rFonts w:cs="Arial"/>
          <w:b/>
        </w:rPr>
        <w:t xml:space="preserve">Morteros: </w:t>
      </w:r>
      <w:r w:rsidRPr="008B503A">
        <w:rPr>
          <w:rFonts w:cs="Arial"/>
        </w:rPr>
        <w:t>Se recurrirán a los morteros habituales para este tipo de construcción. Los morteros estándar a utilizar en la ejecución de estas mamposterías será una de las siguientes mezclas:</w:t>
      </w:r>
    </w:p>
    <w:p w:rsidR="008B503A" w:rsidRPr="008B503A" w:rsidRDefault="008B503A" w:rsidP="008B503A">
      <w:pPr>
        <w:rPr>
          <w:rFonts w:cs="Arial"/>
        </w:rPr>
      </w:pPr>
      <w:r w:rsidRPr="008B503A">
        <w:rPr>
          <w:rFonts w:cs="Arial"/>
        </w:rPr>
        <w:t>a) Una (1/4) parte de cemento portland; una (1) parte de cal hidratada en polvo y tres (6) partes de arena por volumen.</w:t>
      </w:r>
    </w:p>
    <w:p w:rsidR="008B503A" w:rsidRPr="008B503A" w:rsidRDefault="008B503A" w:rsidP="008B503A">
      <w:pPr>
        <w:rPr>
          <w:rFonts w:cs="Arial"/>
        </w:rPr>
      </w:pPr>
      <w:r w:rsidRPr="008B503A">
        <w:rPr>
          <w:rFonts w:cs="Arial"/>
        </w:rPr>
        <w:t xml:space="preserve">b) Una (1) parte de cemento portland, una (1) parte de cal hidráulica y tres (3) partes de arena gruesa. </w:t>
      </w:r>
    </w:p>
    <w:p w:rsidR="008B503A" w:rsidRPr="008B503A" w:rsidRDefault="008B503A" w:rsidP="008B503A">
      <w:pPr>
        <w:rPr>
          <w:rFonts w:cs="Arial"/>
        </w:rPr>
      </w:pPr>
      <w:r w:rsidRPr="008B503A">
        <w:rPr>
          <w:rFonts w:cs="Arial"/>
        </w:rPr>
        <w:t xml:space="preserve">Los ingredientes serán mezclados a máquina y en medidas determinadas en este pliego y aprobados por </w:t>
      </w:r>
      <w:smartTag w:uri="urn:schemas-microsoft-com:office:smarttags" w:element="PersonName">
        <w:smartTagPr>
          <w:attr w:name="ProductID" w:val="la Direcci￳n"/>
        </w:smartTagPr>
        <w:r w:rsidRPr="008B503A">
          <w:rPr>
            <w:rFonts w:cs="Arial"/>
          </w:rPr>
          <w:t>la Dirección</w:t>
        </w:r>
      </w:smartTag>
      <w:r w:rsidRPr="008B503A">
        <w:rPr>
          <w:rFonts w:cs="Arial"/>
        </w:rPr>
        <w:t xml:space="preserve"> de Obra. Está prohibido el mezclado a mano.</w:t>
      </w:r>
    </w:p>
    <w:p w:rsidR="008B503A" w:rsidRPr="008B503A" w:rsidRDefault="008B503A" w:rsidP="008B503A">
      <w:pPr>
        <w:rPr>
          <w:rFonts w:cs="Arial"/>
        </w:rPr>
      </w:pPr>
      <w:r w:rsidRPr="008B503A">
        <w:rPr>
          <w:rFonts w:cs="Arial"/>
        </w:rPr>
        <w:t xml:space="preserve">Mortero de Cemento: Estará compuesto de una (1) parte de cemento portland y tres (3) partes de arena </w:t>
      </w:r>
    </w:p>
    <w:p w:rsidR="008B503A" w:rsidRPr="008B503A" w:rsidRDefault="008B503A" w:rsidP="008B503A">
      <w:pPr>
        <w:rPr>
          <w:rFonts w:cs="Arial"/>
          <w:b/>
        </w:rPr>
      </w:pPr>
    </w:p>
    <w:p w:rsidR="008B503A" w:rsidRPr="008B503A" w:rsidRDefault="008B503A" w:rsidP="008B503A">
      <w:pPr>
        <w:rPr>
          <w:rFonts w:cs="Arial"/>
        </w:rPr>
      </w:pPr>
      <w:r w:rsidRPr="008B503A">
        <w:rPr>
          <w:rFonts w:cs="Arial"/>
          <w:b/>
        </w:rPr>
        <w:t xml:space="preserve">Realización de los trabajos: </w:t>
      </w:r>
      <w:r w:rsidRPr="008B503A">
        <w:rPr>
          <w:rFonts w:cs="Arial"/>
        </w:rPr>
        <w:t>Toda mampostería se ejecutará perfectamente alineada, a plomo, nivelada y en escuadra salvo indicación en contrario en los planos. Las esquinas y jambas serán rectas y a plomo. Los espacios de los marcos de carpintería metálica y otros elementos alrededor de los cuales se levante albañilería serán sólidamente llenados con mortero de cemento a medida que se levanten las paredes.</w:t>
      </w:r>
    </w:p>
    <w:p w:rsidR="008B503A" w:rsidRPr="008B503A" w:rsidRDefault="008B503A" w:rsidP="008B503A">
      <w:pPr>
        <w:rPr>
          <w:rFonts w:cs="Arial"/>
        </w:rPr>
      </w:pPr>
      <w:r w:rsidRPr="008B503A">
        <w:rPr>
          <w:rFonts w:cs="Arial"/>
        </w:rPr>
        <w:t>Los anclajes, tacos, accesorios, grampas y otros elementos que requieran ser incorporados a la albañilería serán embutidos a medida que progrese el trabajo.</w:t>
      </w:r>
    </w:p>
    <w:p w:rsidR="008B503A" w:rsidRPr="008B503A" w:rsidRDefault="008B503A" w:rsidP="008B503A">
      <w:pPr>
        <w:rPr>
          <w:rFonts w:cs="Arial"/>
        </w:rPr>
      </w:pPr>
      <w:r w:rsidRPr="008B503A">
        <w:rPr>
          <w:rFonts w:cs="Arial"/>
        </w:rPr>
        <w:t xml:space="preserve">Cortes, canaletas y ajustes que se deban realizar para acomodar trabajos de otros serán realizados con discos o acanaladores mecánicos adecuados. </w:t>
      </w:r>
    </w:p>
    <w:p w:rsidR="008B503A" w:rsidRPr="008B503A" w:rsidRDefault="008B503A" w:rsidP="008B503A">
      <w:pPr>
        <w:rPr>
          <w:rFonts w:cs="Arial"/>
        </w:rPr>
      </w:pPr>
      <w:r w:rsidRPr="008B503A">
        <w:rPr>
          <w:rFonts w:cs="Arial"/>
        </w:rPr>
        <w:t xml:space="preserve">Albañilería de ladrillos de elevación: En general, cuando en los planos se indiquen paredes de </w:t>
      </w:r>
      <w:smartTag w:uri="urn:schemas-microsoft-com:office:smarttags" w:element="metricconverter">
        <w:smartTagPr>
          <w:attr w:name="ProductID" w:val="15 cm"/>
        </w:smartTagPr>
        <w:r w:rsidRPr="008B503A">
          <w:rPr>
            <w:rFonts w:cs="Arial"/>
          </w:rPr>
          <w:t>15 cm</w:t>
        </w:r>
      </w:smartTag>
      <w:r w:rsidRPr="008B503A">
        <w:rPr>
          <w:rFonts w:cs="Arial"/>
        </w:rPr>
        <w:t xml:space="preserve">. </w:t>
      </w:r>
      <w:smartTag w:uri="urn:schemas-microsoft-com:office:smarttags" w:element="metricconverter">
        <w:smartTagPr>
          <w:attr w:name="ProductID" w:val="30 cm"/>
        </w:smartTagPr>
        <w:r w:rsidRPr="008B503A">
          <w:rPr>
            <w:rFonts w:cs="Arial"/>
          </w:rPr>
          <w:t>30 cm</w:t>
        </w:r>
      </w:smartTag>
      <w:r w:rsidRPr="008B503A">
        <w:rPr>
          <w:rFonts w:cs="Arial"/>
        </w:rPr>
        <w:t xml:space="preserve"> ó de </w:t>
      </w:r>
      <w:smartTag w:uri="urn:schemas-microsoft-com:office:smarttags" w:element="metricconverter">
        <w:smartTagPr>
          <w:attr w:name="ProductID" w:val="45 cm"/>
        </w:smartTagPr>
        <w:r w:rsidRPr="008B503A">
          <w:rPr>
            <w:rFonts w:cs="Arial"/>
          </w:rPr>
          <w:t>45 cm</w:t>
        </w:r>
      </w:smartTag>
      <w:r w:rsidRPr="008B503A">
        <w:rPr>
          <w:rFonts w:cs="Arial"/>
        </w:rPr>
        <w:t xml:space="preserve"> de espesor, se entenderá que la pared se levantará con ladrillo común de las características establecidas en esta especificación, con el espesor que resulte de su construcción con el ladrillo de faja o a tizón según corresponda.</w:t>
      </w:r>
    </w:p>
    <w:p w:rsidR="008B503A" w:rsidRPr="008B503A" w:rsidRDefault="008B503A" w:rsidP="008B503A">
      <w:pPr>
        <w:rPr>
          <w:rFonts w:cs="Arial"/>
        </w:rPr>
      </w:pPr>
      <w:r w:rsidRPr="008B503A">
        <w:rPr>
          <w:rFonts w:cs="Arial"/>
        </w:rPr>
        <w:t xml:space="preserve">Amures varios: El rubro incluye las tareas de aplomar y amurar y empotrar todas las ventanas, mamparas, escaleras, estructuras de la cubierta, pasarelas, soportes de las bandejas </w:t>
      </w:r>
      <w:proofErr w:type="spellStart"/>
      <w:r w:rsidRPr="008B503A">
        <w:rPr>
          <w:rFonts w:cs="Arial"/>
        </w:rPr>
        <w:t>portacables</w:t>
      </w:r>
      <w:proofErr w:type="spellEnd"/>
      <w:r w:rsidRPr="008B503A">
        <w:rPr>
          <w:rFonts w:cs="Arial"/>
        </w:rPr>
        <w:t>,  etc.</w:t>
      </w:r>
    </w:p>
    <w:p w:rsidR="008B503A" w:rsidRPr="008B503A" w:rsidRDefault="008B503A" w:rsidP="008B503A">
      <w:pPr>
        <w:rPr>
          <w:rFonts w:cs="Arial"/>
        </w:rPr>
      </w:pPr>
    </w:p>
    <w:p w:rsidR="008B503A" w:rsidRPr="008B503A" w:rsidRDefault="008B503A" w:rsidP="00FA5F54">
      <w:pPr>
        <w:pStyle w:val="Ttulo1"/>
      </w:pPr>
      <w:bookmarkStart w:id="155" w:name="_Toc494372807"/>
      <w:bookmarkStart w:id="156" w:name="_Toc510695078"/>
      <w:r w:rsidRPr="008B503A">
        <w:t>Descripción de los trabajos</w:t>
      </w:r>
      <w:bookmarkEnd w:id="155"/>
      <w:bookmarkEnd w:id="156"/>
    </w:p>
    <w:p w:rsidR="008B503A" w:rsidRPr="008B503A" w:rsidRDefault="008B503A" w:rsidP="008B503A">
      <w:pPr>
        <w:rPr>
          <w:rFonts w:cs="Arial"/>
        </w:rPr>
      </w:pPr>
      <w:r w:rsidRPr="008B503A">
        <w:rPr>
          <w:rFonts w:cs="Arial"/>
        </w:rPr>
        <w:t>Los trabajos de mampostería a realizar para la construcción de la obra, comprenden la ejecución de completamiento y recuadros de muros exteriores, construcción en elevación de interiores, tabiques, dinteles, canaletas, orificios, canalizaciones para instalaciones, colocación de carpinterías, grampas, insertos, elementos de unión, tacos de sujeción, etc., como asimismo todos aquellos trabajos conexos a tareas de otros rubros que se vinculan con las mamposterías.</w:t>
      </w:r>
    </w:p>
    <w:p w:rsidR="008B503A" w:rsidRPr="008B503A" w:rsidRDefault="008B503A" w:rsidP="008B503A">
      <w:pPr>
        <w:rPr>
          <w:rFonts w:cs="Arial"/>
        </w:rPr>
      </w:pPr>
      <w:r w:rsidRPr="008B503A">
        <w:rPr>
          <w:rFonts w:cs="Arial"/>
        </w:rPr>
        <w:t>Todas estas tareas están incluidas en los precios unitarios de las mamposterías y por lo tanto deberán considerarse sin cargo adicional alguno.</w:t>
      </w:r>
    </w:p>
    <w:p w:rsidR="008B503A" w:rsidRPr="008B503A" w:rsidRDefault="008B503A" w:rsidP="008B503A">
      <w:pPr>
        <w:rPr>
          <w:rFonts w:cs="Arial"/>
        </w:rPr>
      </w:pPr>
    </w:p>
    <w:p w:rsidR="008B503A" w:rsidRPr="008B503A" w:rsidRDefault="008B503A" w:rsidP="008B503A">
      <w:pPr>
        <w:pStyle w:val="Ttulo1"/>
      </w:pPr>
      <w:bookmarkStart w:id="157" w:name="_Toc494372808"/>
      <w:bookmarkStart w:id="158" w:name="_Toc498684532"/>
      <w:bookmarkStart w:id="159" w:name="_Toc498684653"/>
      <w:bookmarkStart w:id="160" w:name="_Toc507418933"/>
      <w:bookmarkStart w:id="161" w:name="_Toc510694260"/>
      <w:bookmarkStart w:id="162" w:name="_Toc510695079"/>
      <w:r w:rsidRPr="008B503A">
        <w:lastRenderedPageBreak/>
        <w:t>6.01.- Mampostería de ladrillo común (muro esp.:0,30m):</w:t>
      </w:r>
      <w:bookmarkEnd w:id="157"/>
      <w:bookmarkEnd w:id="158"/>
      <w:bookmarkEnd w:id="159"/>
      <w:bookmarkEnd w:id="160"/>
      <w:bookmarkEnd w:id="161"/>
      <w:bookmarkEnd w:id="162"/>
      <w:r w:rsidRPr="008B503A">
        <w:t xml:space="preserve"> </w:t>
      </w:r>
    </w:p>
    <w:p w:rsidR="008B503A" w:rsidRPr="008B503A" w:rsidRDefault="008B503A" w:rsidP="008B503A">
      <w:pPr>
        <w:rPr>
          <w:rFonts w:cs="Arial"/>
        </w:rPr>
      </w:pPr>
      <w:r w:rsidRPr="008B503A">
        <w:rPr>
          <w:rFonts w:cs="Arial"/>
        </w:rPr>
        <w:t>Completamiento con mampostería de ladrillos comunes de 0,30m de espesor nominal y espesor real ídem existente. Se plantea la mampostería externa con ladrillos macizos comunes en los sectores donde se deberá realizar el completamiento y/o cerramiento. Los muros exteriores existentes son de ladrillos comunes, se completan tímpanos de naves linderas y en donde corresponda deberá reconstruirse con la misma terminación, continuando con los espesores existentes.</w:t>
      </w:r>
    </w:p>
    <w:p w:rsidR="008B503A" w:rsidRDefault="008B503A" w:rsidP="00AE070E">
      <w:pPr>
        <w:rPr>
          <w:rFonts w:cs="Arial"/>
          <w:b/>
          <w:highlight w:val="yellow"/>
        </w:rPr>
      </w:pPr>
    </w:p>
    <w:p w:rsidR="009E0B3C" w:rsidRPr="009E0B3C" w:rsidRDefault="009E0B3C" w:rsidP="009E0B3C">
      <w:pPr>
        <w:pStyle w:val="Ttulo1"/>
      </w:pPr>
      <w:bookmarkStart w:id="163" w:name="_Toc494372810"/>
      <w:bookmarkStart w:id="164" w:name="_Toc498684534"/>
      <w:bookmarkStart w:id="165" w:name="_Toc498684655"/>
      <w:bookmarkStart w:id="166" w:name="_Toc507418934"/>
      <w:bookmarkStart w:id="167" w:name="_Toc510694261"/>
      <w:bookmarkStart w:id="168" w:name="_Toc510695080"/>
      <w:r w:rsidRPr="009E0B3C">
        <w:t xml:space="preserve">SECCIÓN 7.- </w:t>
      </w:r>
      <w:bookmarkEnd w:id="163"/>
      <w:r w:rsidRPr="009E0B3C">
        <w:t>CUBIERTAS Y ZINGUERIAS</w:t>
      </w:r>
      <w:bookmarkEnd w:id="164"/>
      <w:bookmarkEnd w:id="165"/>
      <w:bookmarkEnd w:id="166"/>
      <w:bookmarkEnd w:id="167"/>
      <w:bookmarkEnd w:id="168"/>
    </w:p>
    <w:p w:rsidR="009E0B3C" w:rsidRPr="009E0B3C" w:rsidRDefault="009E0B3C" w:rsidP="009E0B3C">
      <w:pPr>
        <w:rPr>
          <w:rFonts w:cs="Arial"/>
        </w:rPr>
      </w:pPr>
    </w:p>
    <w:p w:rsidR="009E0B3C" w:rsidRPr="009E0B3C" w:rsidRDefault="009E0B3C" w:rsidP="009E0B3C">
      <w:pPr>
        <w:pStyle w:val="Ttulo1"/>
      </w:pPr>
      <w:bookmarkStart w:id="169" w:name="_Toc494372811"/>
      <w:bookmarkStart w:id="170" w:name="_Toc498684535"/>
      <w:bookmarkStart w:id="171" w:name="_Toc498684656"/>
      <w:bookmarkStart w:id="172" w:name="_Toc507418935"/>
      <w:bookmarkStart w:id="173" w:name="_Toc510694262"/>
      <w:bookmarkStart w:id="174" w:name="_Toc510695081"/>
      <w:r w:rsidRPr="009E0B3C">
        <w:t>Generalidades</w:t>
      </w:r>
      <w:bookmarkEnd w:id="169"/>
      <w:bookmarkEnd w:id="170"/>
      <w:bookmarkEnd w:id="171"/>
      <w:bookmarkEnd w:id="172"/>
      <w:bookmarkEnd w:id="173"/>
      <w:bookmarkEnd w:id="174"/>
      <w:r w:rsidRPr="009E0B3C">
        <w:t xml:space="preserve"> </w:t>
      </w:r>
    </w:p>
    <w:p w:rsidR="009E0B3C" w:rsidRPr="009E0B3C" w:rsidRDefault="009E0B3C" w:rsidP="009E0B3C">
      <w:pPr>
        <w:rPr>
          <w:rFonts w:cs="Arial"/>
          <w:color w:val="000000"/>
        </w:rPr>
      </w:pPr>
      <w:r w:rsidRPr="009E0B3C">
        <w:rPr>
          <w:rFonts w:cs="Arial"/>
          <w:color w:val="000000"/>
        </w:rPr>
        <w:t>Se procederá a montar la cubierta constituida por bandejas continuas de chapa de acero Nº 22 (espesor 0,7 mm. y 6 kg/m2), de libre dilatación de aleación galvanizada con terminación y protección galvanizada, fijada con clips de anclaje en planchuelas de chapa de acero Nº 20 (espesor 0,9mm. Y 7,50 kg/m2) con protección galvanizada. Los clips de anclaje se vinculan a las correas.</w:t>
      </w:r>
    </w:p>
    <w:p w:rsidR="009E0B3C" w:rsidRPr="009E0B3C" w:rsidRDefault="009E0B3C" w:rsidP="009E0B3C">
      <w:pPr>
        <w:rPr>
          <w:rFonts w:cs="Arial"/>
          <w:color w:val="000000"/>
        </w:rPr>
      </w:pPr>
      <w:r w:rsidRPr="009E0B3C">
        <w:rPr>
          <w:rFonts w:cs="Arial"/>
          <w:color w:val="000000"/>
        </w:rPr>
        <w:t xml:space="preserve">Se deberá incluir la ingeniería de detalle necesaria para la elaboración de los materiales y la correcta ejecución de los mismos. Incluir los cálculos de ingeniería </w:t>
      </w:r>
      <w:proofErr w:type="gramStart"/>
      <w:r w:rsidRPr="009E0B3C">
        <w:rPr>
          <w:rFonts w:cs="Arial"/>
          <w:color w:val="000000"/>
        </w:rPr>
        <w:t>completo</w:t>
      </w:r>
      <w:proofErr w:type="gramEnd"/>
      <w:r w:rsidRPr="009E0B3C">
        <w:rPr>
          <w:rFonts w:cs="Arial"/>
          <w:color w:val="000000"/>
        </w:rPr>
        <w:t xml:space="preserve"> conforme el esquema de estructura.</w:t>
      </w:r>
    </w:p>
    <w:p w:rsidR="009E0B3C" w:rsidRPr="009E0B3C" w:rsidRDefault="009E0B3C" w:rsidP="009E0B3C">
      <w:pPr>
        <w:rPr>
          <w:rFonts w:cs="Arial"/>
          <w:color w:val="000000"/>
          <w:lang w:val="es-ES_tradnl"/>
        </w:rPr>
      </w:pPr>
      <w:r w:rsidRPr="009E0B3C">
        <w:rPr>
          <w:rFonts w:cs="Arial"/>
          <w:color w:val="000000"/>
          <w:lang w:val="es-ES_tradnl"/>
        </w:rPr>
        <w:t xml:space="preserve">Salvo indicación en contrario, el precio unitario de la cubierta incluirá todos los elementos necesarios para su completa terminación, como ser: </w:t>
      </w:r>
      <w:proofErr w:type="spellStart"/>
      <w:r w:rsidRPr="009E0B3C">
        <w:rPr>
          <w:rFonts w:cs="Arial"/>
          <w:color w:val="000000"/>
          <w:lang w:val="es-ES_tradnl"/>
        </w:rPr>
        <w:t>babetas</w:t>
      </w:r>
      <w:proofErr w:type="spellEnd"/>
      <w:r w:rsidRPr="009E0B3C">
        <w:rPr>
          <w:rFonts w:cs="Arial"/>
          <w:color w:val="000000"/>
          <w:lang w:val="es-ES_tradnl"/>
        </w:rPr>
        <w:t xml:space="preserve">, zócalos, guarniciones, platabandas, etc., sobre las cargas, etc., ya sea que estos estén especificados en los planos o sean imprescindibles para la nueva y correcta terminación del techado adoptado, queda aclarado que correrán por cuenta del Contratista, todos los arreglos necesarios que deban efectuarse por eventuales deterioros que pudiera sufrir la obra por filtraciones, goteras, etc., aunque el trabajo se hubiera efectuado en forma de acuerdo a planos y no podrá alegar como excusa la circunstancia de que la Inspección de Obra ha estado presente mientras se hicieron los trabajos cualquier elemento que atraviese las cubiertas y emerja del techo, irá previstos de un sistema de </w:t>
      </w:r>
      <w:proofErr w:type="spellStart"/>
      <w:r w:rsidRPr="009E0B3C">
        <w:rPr>
          <w:rFonts w:cs="Arial"/>
          <w:color w:val="000000"/>
          <w:lang w:val="es-ES_tradnl"/>
        </w:rPr>
        <w:t>babetas</w:t>
      </w:r>
      <w:proofErr w:type="spellEnd"/>
      <w:r w:rsidRPr="009E0B3C">
        <w:rPr>
          <w:rFonts w:cs="Arial"/>
          <w:color w:val="000000"/>
          <w:lang w:val="es-ES_tradnl"/>
        </w:rPr>
        <w:t>, guarniciones, etc., que asegure la perfecta protección hidráulica de los techados y se habrá de ejecutar después de haber aprobado la Inspección de Obra los planos generales y de detalles correspondientes.</w:t>
      </w:r>
    </w:p>
    <w:p w:rsidR="009E0B3C" w:rsidRPr="009E0B3C" w:rsidRDefault="009E0B3C" w:rsidP="009E0B3C">
      <w:pPr>
        <w:rPr>
          <w:rFonts w:cs="Arial"/>
          <w:color w:val="000000"/>
          <w:lang w:val="es-ES_tradnl"/>
        </w:rPr>
      </w:pPr>
    </w:p>
    <w:p w:rsidR="009E0B3C" w:rsidRPr="009E0B3C" w:rsidRDefault="009E0B3C" w:rsidP="00FA5F54">
      <w:pPr>
        <w:pStyle w:val="Ttulo1"/>
      </w:pPr>
      <w:bookmarkStart w:id="175" w:name="_Toc112266433"/>
      <w:bookmarkStart w:id="176" w:name="_Toc112266514"/>
      <w:bookmarkStart w:id="177" w:name="_Toc208250259"/>
      <w:bookmarkStart w:id="178" w:name="_Toc510695082"/>
      <w:bookmarkStart w:id="179" w:name="_Toc151282369"/>
      <w:r w:rsidRPr="009E0B3C">
        <w:t xml:space="preserve">Instalación sanitaria - </w:t>
      </w:r>
      <w:proofErr w:type="spellStart"/>
      <w:r w:rsidRPr="009E0B3C">
        <w:t>desagues</w:t>
      </w:r>
      <w:proofErr w:type="spellEnd"/>
      <w:r w:rsidRPr="009E0B3C">
        <w:t xml:space="preserve"> pluviales</w:t>
      </w:r>
      <w:bookmarkEnd w:id="175"/>
      <w:bookmarkEnd w:id="176"/>
      <w:bookmarkEnd w:id="177"/>
      <w:bookmarkEnd w:id="178"/>
      <w:r w:rsidRPr="009E0B3C">
        <w:t xml:space="preserve"> </w:t>
      </w:r>
      <w:bookmarkEnd w:id="179"/>
    </w:p>
    <w:p w:rsidR="009E0B3C" w:rsidRPr="009E0B3C" w:rsidRDefault="009E0B3C" w:rsidP="009E0B3C">
      <w:pPr>
        <w:rPr>
          <w:rFonts w:cs="Arial"/>
          <w:b/>
          <w:color w:val="000000"/>
        </w:rPr>
      </w:pPr>
      <w:bookmarkStart w:id="180" w:name="_Toc151282370"/>
      <w:r w:rsidRPr="009E0B3C">
        <w:rPr>
          <w:rFonts w:cs="Arial"/>
          <w:b/>
          <w:color w:val="000000"/>
        </w:rPr>
        <w:t xml:space="preserve">Materiales </w:t>
      </w:r>
      <w:bookmarkEnd w:id="180"/>
    </w:p>
    <w:p w:rsidR="009E0B3C" w:rsidRPr="009E0B3C" w:rsidRDefault="009E0B3C" w:rsidP="009E0B3C">
      <w:pPr>
        <w:rPr>
          <w:rFonts w:cs="Arial"/>
          <w:color w:val="000000"/>
        </w:rPr>
      </w:pPr>
      <w:r w:rsidRPr="009E0B3C">
        <w:rPr>
          <w:rFonts w:cs="Arial"/>
          <w:color w:val="000000"/>
        </w:rPr>
        <w:t xml:space="preserve">Los desagües pluviales interiores serán ejecutados en general en cañería de polipropileno sanitario con junta a enchufe con aro de goma. Los desagües que se instalen expuestos a la intemperie serán en todos los casos de hierro fundido. </w:t>
      </w:r>
    </w:p>
    <w:p w:rsidR="009E0B3C" w:rsidRPr="009E0B3C" w:rsidRDefault="009E0B3C" w:rsidP="009E0B3C">
      <w:pPr>
        <w:rPr>
          <w:rFonts w:cs="Arial"/>
          <w:color w:val="000000"/>
        </w:rPr>
      </w:pPr>
      <w:r w:rsidRPr="009E0B3C">
        <w:rPr>
          <w:rFonts w:cs="Arial"/>
          <w:color w:val="000000"/>
        </w:rPr>
        <w:t>Las descargas de artefactos que queden a la vista serán en todos los casos cromadas, las restantes serán de PVC</w:t>
      </w:r>
      <w:proofErr w:type="gramStart"/>
      <w:r w:rsidRPr="009E0B3C">
        <w:rPr>
          <w:rFonts w:cs="Arial"/>
          <w:color w:val="000000"/>
        </w:rPr>
        <w:t>..</w:t>
      </w:r>
      <w:proofErr w:type="gramEnd"/>
      <w:r w:rsidRPr="009E0B3C">
        <w:rPr>
          <w:rFonts w:cs="Arial"/>
          <w:color w:val="000000"/>
        </w:rPr>
        <w:t xml:space="preserve">   </w:t>
      </w:r>
    </w:p>
    <w:p w:rsidR="009E0B3C" w:rsidRPr="009E0B3C" w:rsidRDefault="009E0B3C" w:rsidP="009E0B3C">
      <w:pPr>
        <w:rPr>
          <w:rFonts w:cs="Arial"/>
          <w:b/>
          <w:color w:val="000000"/>
        </w:rPr>
      </w:pPr>
      <w:bookmarkStart w:id="181" w:name="_Toc151282371"/>
      <w:bookmarkStart w:id="182" w:name="_Toc208250261"/>
      <w:r w:rsidRPr="009E0B3C">
        <w:rPr>
          <w:rFonts w:cs="Arial"/>
          <w:b/>
          <w:color w:val="000000"/>
        </w:rPr>
        <w:t>Caños y accesorios de polipropileno. (</w:t>
      </w:r>
      <w:proofErr w:type="spellStart"/>
      <w:proofErr w:type="gramStart"/>
      <w:r w:rsidRPr="009E0B3C">
        <w:rPr>
          <w:rFonts w:cs="Arial"/>
          <w:b/>
          <w:color w:val="000000"/>
        </w:rPr>
        <w:t>pp</w:t>
      </w:r>
      <w:proofErr w:type="spellEnd"/>
      <w:proofErr w:type="gramEnd"/>
      <w:r w:rsidRPr="009E0B3C">
        <w:rPr>
          <w:rFonts w:cs="Arial"/>
          <w:b/>
          <w:color w:val="000000"/>
        </w:rPr>
        <w:t>)</w:t>
      </w:r>
      <w:bookmarkEnd w:id="181"/>
      <w:bookmarkEnd w:id="182"/>
    </w:p>
    <w:p w:rsidR="009E0B3C" w:rsidRPr="009E0B3C" w:rsidRDefault="009E0B3C" w:rsidP="009E0B3C">
      <w:pPr>
        <w:rPr>
          <w:rFonts w:cs="Arial"/>
          <w:color w:val="000000"/>
        </w:rPr>
      </w:pPr>
      <w:r w:rsidRPr="009E0B3C">
        <w:rPr>
          <w:rFonts w:cs="Arial"/>
          <w:color w:val="000000"/>
        </w:rPr>
        <w:t xml:space="preserve">Se utilizará este material marca DURATOP del Grupo </w:t>
      </w:r>
      <w:proofErr w:type="spellStart"/>
      <w:r w:rsidRPr="009E0B3C">
        <w:rPr>
          <w:rFonts w:cs="Arial"/>
          <w:color w:val="000000"/>
        </w:rPr>
        <w:t>Dema</w:t>
      </w:r>
      <w:proofErr w:type="spellEnd"/>
      <w:r w:rsidRPr="009E0B3C">
        <w:rPr>
          <w:rFonts w:cs="Arial"/>
          <w:color w:val="000000"/>
        </w:rPr>
        <w:t xml:space="preserve"> o AWADUCT de Industrias Saladillo acoplados entre sí por medio de </w:t>
      </w:r>
      <w:proofErr w:type="spellStart"/>
      <w:r w:rsidRPr="009E0B3C">
        <w:rPr>
          <w:rFonts w:cs="Arial"/>
          <w:color w:val="000000"/>
        </w:rPr>
        <w:t>o'ring</w:t>
      </w:r>
      <w:proofErr w:type="spellEnd"/>
      <w:r w:rsidRPr="009E0B3C">
        <w:rPr>
          <w:rFonts w:cs="Arial"/>
          <w:color w:val="000000"/>
        </w:rPr>
        <w:t xml:space="preserve"> de doble labio de fabricación alemana según normas con sello DIN-4060-150-9002, los accesorios serán de la misma marca y tipo.</w:t>
      </w:r>
    </w:p>
    <w:p w:rsidR="009E0B3C" w:rsidRPr="009E0B3C" w:rsidRDefault="009E0B3C" w:rsidP="009E0B3C">
      <w:pPr>
        <w:rPr>
          <w:rFonts w:cs="Arial"/>
          <w:color w:val="000000"/>
        </w:rPr>
      </w:pPr>
      <w:r w:rsidRPr="009E0B3C">
        <w:rPr>
          <w:rFonts w:cs="Arial"/>
          <w:color w:val="000000"/>
        </w:rPr>
        <w:t xml:space="preserve">Se emplearán siempre las piezas de transición propias del sistema para cambiar de material o se realizarán las transiciones en cámara. </w:t>
      </w:r>
    </w:p>
    <w:p w:rsidR="009E0B3C" w:rsidRPr="009E0B3C" w:rsidRDefault="009E0B3C" w:rsidP="009E0B3C">
      <w:pPr>
        <w:rPr>
          <w:rFonts w:cs="Arial"/>
          <w:color w:val="000000"/>
        </w:rPr>
      </w:pPr>
      <w:r w:rsidRPr="009E0B3C">
        <w:rPr>
          <w:rFonts w:cs="Arial"/>
          <w:color w:val="000000"/>
        </w:rPr>
        <w:t>Sólo serán aceptados los accesorios extruidos, propios de los sistemas a instalar, no serán aceptadas piezas fabricadas por soldadura o proceso similar.</w:t>
      </w:r>
    </w:p>
    <w:p w:rsidR="009E0B3C" w:rsidRPr="009E0B3C" w:rsidRDefault="009E0B3C" w:rsidP="009E0B3C">
      <w:pPr>
        <w:rPr>
          <w:rFonts w:cs="Arial"/>
          <w:b/>
          <w:color w:val="000000"/>
        </w:rPr>
      </w:pPr>
      <w:bookmarkStart w:id="183" w:name="_Toc112266516"/>
      <w:bookmarkStart w:id="184" w:name="_Toc151282372"/>
      <w:bookmarkStart w:id="185" w:name="_Toc208250262"/>
      <w:r w:rsidRPr="009E0B3C">
        <w:rPr>
          <w:rFonts w:cs="Arial"/>
          <w:b/>
          <w:color w:val="000000"/>
        </w:rPr>
        <w:t>Caños y accesorios de hierro fundido</w:t>
      </w:r>
      <w:bookmarkEnd w:id="183"/>
      <w:r w:rsidRPr="009E0B3C">
        <w:rPr>
          <w:rFonts w:cs="Arial"/>
          <w:b/>
          <w:color w:val="000000"/>
        </w:rPr>
        <w:t>. (</w:t>
      </w:r>
      <w:proofErr w:type="spellStart"/>
      <w:proofErr w:type="gramStart"/>
      <w:r w:rsidRPr="009E0B3C">
        <w:rPr>
          <w:rFonts w:cs="Arial"/>
          <w:b/>
          <w:color w:val="000000"/>
        </w:rPr>
        <w:t>hf</w:t>
      </w:r>
      <w:proofErr w:type="spellEnd"/>
      <w:proofErr w:type="gramEnd"/>
      <w:r w:rsidRPr="009E0B3C">
        <w:rPr>
          <w:rFonts w:cs="Arial"/>
          <w:b/>
          <w:color w:val="000000"/>
        </w:rPr>
        <w:t>)</w:t>
      </w:r>
      <w:bookmarkEnd w:id="184"/>
      <w:bookmarkEnd w:id="185"/>
    </w:p>
    <w:p w:rsidR="009E0B3C" w:rsidRPr="009E0B3C" w:rsidRDefault="009E0B3C" w:rsidP="009E0B3C">
      <w:pPr>
        <w:rPr>
          <w:rFonts w:cs="Arial"/>
          <w:color w:val="000000"/>
        </w:rPr>
      </w:pPr>
      <w:r w:rsidRPr="009E0B3C">
        <w:rPr>
          <w:rFonts w:cs="Arial"/>
          <w:color w:val="000000"/>
        </w:rPr>
        <w:t xml:space="preserve">Los caños serán centrifugados, con espesor de pared constante de </w:t>
      </w:r>
      <w:smartTag w:uri="urn:schemas-microsoft-com:office:smarttags" w:element="metricconverter">
        <w:smartTagPr>
          <w:attr w:name="ProductID" w:val="4 mm"/>
        </w:smartTagPr>
        <w:r w:rsidRPr="009E0B3C">
          <w:rPr>
            <w:rFonts w:cs="Arial"/>
            <w:color w:val="000000"/>
          </w:rPr>
          <w:t>4 mm</w:t>
        </w:r>
      </w:smartTag>
      <w:r w:rsidRPr="009E0B3C">
        <w:rPr>
          <w:rFonts w:cs="Arial"/>
          <w:color w:val="000000"/>
        </w:rPr>
        <w:t xml:space="preserve"> para ø 0.100 y 0.060m. </w:t>
      </w:r>
      <w:proofErr w:type="gramStart"/>
      <w:r w:rsidRPr="009E0B3C">
        <w:rPr>
          <w:rFonts w:cs="Arial"/>
          <w:color w:val="000000"/>
        </w:rPr>
        <w:t>marca</w:t>
      </w:r>
      <w:proofErr w:type="gramEnd"/>
      <w:r w:rsidRPr="009E0B3C">
        <w:rPr>
          <w:rFonts w:cs="Arial"/>
          <w:color w:val="000000"/>
        </w:rPr>
        <w:t xml:space="preserve"> </w:t>
      </w:r>
      <w:smartTag w:uri="urn:schemas-microsoft-com:office:smarttags" w:element="PersonName">
        <w:smartTagPr>
          <w:attr w:name="ProductID" w:val="LA BASKONIA"/>
        </w:smartTagPr>
        <w:r w:rsidRPr="009E0B3C">
          <w:rPr>
            <w:rFonts w:cs="Arial"/>
            <w:color w:val="000000"/>
          </w:rPr>
          <w:t xml:space="preserve">La </w:t>
        </w:r>
        <w:proofErr w:type="spellStart"/>
        <w:r w:rsidRPr="009E0B3C">
          <w:rPr>
            <w:rFonts w:cs="Arial"/>
            <w:color w:val="000000"/>
          </w:rPr>
          <w:t>Baskonia</w:t>
        </w:r>
      </w:smartTag>
      <w:proofErr w:type="spellEnd"/>
      <w:r w:rsidRPr="009E0B3C">
        <w:rPr>
          <w:rFonts w:cs="Arial"/>
          <w:color w:val="000000"/>
        </w:rPr>
        <w:t xml:space="preserve"> o </w:t>
      </w:r>
      <w:proofErr w:type="spellStart"/>
      <w:r w:rsidRPr="009E0B3C">
        <w:rPr>
          <w:rFonts w:cs="Arial"/>
          <w:color w:val="000000"/>
        </w:rPr>
        <w:t>Anavi</w:t>
      </w:r>
      <w:proofErr w:type="spellEnd"/>
      <w:r w:rsidRPr="009E0B3C">
        <w:rPr>
          <w:rFonts w:cs="Arial"/>
          <w:color w:val="000000"/>
        </w:rPr>
        <w:t>. Serán a espiga y enchufe con juntas calafateadas con filástica rubia y plomo fundido. Los accesorios serán de la misma calidad y marca que los caños a que se conecten.</w:t>
      </w:r>
    </w:p>
    <w:p w:rsidR="009E0B3C" w:rsidRPr="009E0B3C" w:rsidRDefault="009E0B3C" w:rsidP="009E0B3C">
      <w:pPr>
        <w:rPr>
          <w:rFonts w:cs="Arial"/>
          <w:b/>
          <w:color w:val="000000"/>
        </w:rPr>
      </w:pPr>
      <w:bookmarkStart w:id="186" w:name="_Toc112266435"/>
      <w:bookmarkStart w:id="187" w:name="_Toc112266519"/>
      <w:bookmarkStart w:id="188" w:name="_Toc151282376"/>
      <w:bookmarkStart w:id="189" w:name="_Toc208250263"/>
      <w:r w:rsidRPr="009E0B3C">
        <w:rPr>
          <w:rFonts w:cs="Arial"/>
          <w:b/>
          <w:color w:val="000000"/>
        </w:rPr>
        <w:t>Cámaras, bocas de desagüe, de acceso, piletas de piso y embudos.</w:t>
      </w:r>
      <w:bookmarkEnd w:id="186"/>
      <w:bookmarkEnd w:id="187"/>
      <w:bookmarkEnd w:id="188"/>
      <w:bookmarkEnd w:id="189"/>
    </w:p>
    <w:p w:rsidR="009E0B3C" w:rsidRPr="009E0B3C" w:rsidRDefault="009E0B3C" w:rsidP="009E0B3C">
      <w:pPr>
        <w:rPr>
          <w:rFonts w:cs="Arial"/>
          <w:b/>
          <w:color w:val="000000"/>
        </w:rPr>
      </w:pPr>
      <w:bookmarkStart w:id="190" w:name="_Toc112266520"/>
      <w:bookmarkStart w:id="191" w:name="_Toc137544384"/>
      <w:bookmarkStart w:id="192" w:name="_Toc208250264"/>
      <w:bookmarkStart w:id="193" w:name="_Toc112266522"/>
      <w:r w:rsidRPr="009E0B3C">
        <w:rPr>
          <w:rFonts w:cs="Arial"/>
          <w:b/>
          <w:color w:val="000000"/>
        </w:rPr>
        <w:t>Cámaras de inspección (</w:t>
      </w:r>
      <w:proofErr w:type="spellStart"/>
      <w:r w:rsidRPr="009E0B3C">
        <w:rPr>
          <w:rFonts w:cs="Arial"/>
          <w:b/>
          <w:color w:val="000000"/>
        </w:rPr>
        <w:t>ci</w:t>
      </w:r>
      <w:proofErr w:type="spellEnd"/>
      <w:r w:rsidRPr="009E0B3C">
        <w:rPr>
          <w:rFonts w:cs="Arial"/>
          <w:b/>
          <w:color w:val="000000"/>
        </w:rPr>
        <w:t>)</w:t>
      </w:r>
      <w:bookmarkEnd w:id="190"/>
      <w:r w:rsidRPr="009E0B3C">
        <w:rPr>
          <w:rFonts w:cs="Arial"/>
          <w:b/>
          <w:color w:val="000000"/>
        </w:rPr>
        <w:t>.</w:t>
      </w:r>
      <w:bookmarkEnd w:id="191"/>
      <w:bookmarkEnd w:id="192"/>
    </w:p>
    <w:p w:rsidR="009E0B3C" w:rsidRPr="009E0B3C" w:rsidRDefault="009E0B3C" w:rsidP="009E0B3C">
      <w:pPr>
        <w:rPr>
          <w:rFonts w:cs="Arial"/>
          <w:color w:val="000000"/>
        </w:rPr>
      </w:pPr>
      <w:r w:rsidRPr="009E0B3C">
        <w:rPr>
          <w:rFonts w:cs="Arial"/>
          <w:color w:val="000000"/>
        </w:rPr>
        <w:t>Se construirán de mampostería u hormigón, sobre base de hormigón de 0.15m.de espesor, según planos de detalles. El interior tendrá revoque imper</w:t>
      </w:r>
      <w:r w:rsidRPr="009E0B3C">
        <w:rPr>
          <w:rFonts w:cs="Arial"/>
          <w:color w:val="000000"/>
        </w:rPr>
        <w:softHyphen/>
        <w:t xml:space="preserve">meable con terminación de cemento puro alisado "al </w:t>
      </w:r>
      <w:proofErr w:type="spellStart"/>
      <w:r w:rsidRPr="009E0B3C">
        <w:rPr>
          <w:rFonts w:cs="Arial"/>
          <w:color w:val="000000"/>
        </w:rPr>
        <w:t>cucharín</w:t>
      </w:r>
      <w:proofErr w:type="spellEnd"/>
      <w:r w:rsidRPr="009E0B3C">
        <w:rPr>
          <w:rFonts w:cs="Arial"/>
          <w:color w:val="000000"/>
        </w:rPr>
        <w:t xml:space="preserve">" y llana metálica. En el fondo se construirán los cojinetes con hormigón simple, con fuerte declive hacia las canaletas, las que serán bien profundas con pendiente hacia la salida; se terminarán con revoque como el ya descripto. La contratapa interior será de hormigón, armada en dos direcciones, y con asas de hierro de </w:t>
      </w:r>
      <w:smartTag w:uri="urn:schemas-microsoft-com:office:smarttags" w:element="metricconverter">
        <w:smartTagPr>
          <w:attr w:name="ProductID" w:val="10 mm"/>
        </w:smartTagPr>
        <w:r w:rsidRPr="009E0B3C">
          <w:rPr>
            <w:rFonts w:cs="Arial"/>
            <w:color w:val="000000"/>
          </w:rPr>
          <w:t>10 mm</w:t>
        </w:r>
      </w:smartTag>
      <w:r w:rsidRPr="009E0B3C">
        <w:rPr>
          <w:rFonts w:cs="Arial"/>
          <w:color w:val="000000"/>
        </w:rPr>
        <w:t xml:space="preserve">. </w:t>
      </w:r>
      <w:proofErr w:type="gramStart"/>
      <w:r w:rsidRPr="009E0B3C">
        <w:rPr>
          <w:rFonts w:cs="Arial"/>
          <w:color w:val="000000"/>
        </w:rPr>
        <w:t>de</w:t>
      </w:r>
      <w:proofErr w:type="gramEnd"/>
      <w:r w:rsidRPr="009E0B3C">
        <w:rPr>
          <w:rFonts w:cs="Arial"/>
          <w:color w:val="000000"/>
        </w:rPr>
        <w:t xml:space="preserve"> diámetro. La tapa superior se especifica por separado. </w:t>
      </w:r>
    </w:p>
    <w:p w:rsidR="009E0B3C" w:rsidRPr="009E0B3C" w:rsidRDefault="009E0B3C" w:rsidP="009E0B3C">
      <w:pPr>
        <w:rPr>
          <w:rFonts w:cs="Arial"/>
          <w:b/>
          <w:color w:val="000000"/>
        </w:rPr>
      </w:pPr>
      <w:bookmarkStart w:id="194" w:name="_Toc137544385"/>
      <w:bookmarkStart w:id="195" w:name="_Toc208250265"/>
      <w:r w:rsidRPr="009E0B3C">
        <w:rPr>
          <w:rFonts w:cs="Arial"/>
          <w:b/>
          <w:color w:val="000000"/>
        </w:rPr>
        <w:t>Bocas de desagüe (</w:t>
      </w:r>
      <w:proofErr w:type="spellStart"/>
      <w:r w:rsidRPr="009E0B3C">
        <w:rPr>
          <w:rFonts w:cs="Arial"/>
          <w:b/>
          <w:color w:val="000000"/>
        </w:rPr>
        <w:t>bda</w:t>
      </w:r>
      <w:proofErr w:type="spellEnd"/>
      <w:r w:rsidRPr="009E0B3C">
        <w:rPr>
          <w:rFonts w:cs="Arial"/>
          <w:b/>
          <w:color w:val="000000"/>
        </w:rPr>
        <w:t>/</w:t>
      </w:r>
      <w:proofErr w:type="spellStart"/>
      <w:r w:rsidRPr="009E0B3C">
        <w:rPr>
          <w:rFonts w:cs="Arial"/>
          <w:b/>
          <w:color w:val="000000"/>
        </w:rPr>
        <w:t>bdt</w:t>
      </w:r>
      <w:proofErr w:type="spellEnd"/>
      <w:r w:rsidRPr="009E0B3C">
        <w:rPr>
          <w:rFonts w:cs="Arial"/>
          <w:b/>
          <w:color w:val="000000"/>
        </w:rPr>
        <w:t>).</w:t>
      </w:r>
      <w:bookmarkEnd w:id="194"/>
      <w:bookmarkEnd w:id="195"/>
    </w:p>
    <w:p w:rsidR="009E0B3C" w:rsidRPr="009E0B3C" w:rsidRDefault="009E0B3C" w:rsidP="009E0B3C">
      <w:pPr>
        <w:rPr>
          <w:rFonts w:cs="Arial"/>
          <w:color w:val="000000"/>
        </w:rPr>
      </w:pPr>
      <w:r w:rsidRPr="009E0B3C">
        <w:rPr>
          <w:rFonts w:cs="Arial"/>
          <w:color w:val="000000"/>
        </w:rPr>
        <w:t>Se construirán de mampostería u hormigón, sobre base de hormigón. El interior tendrá revoque imper</w:t>
      </w:r>
      <w:r w:rsidRPr="009E0B3C">
        <w:rPr>
          <w:rFonts w:cs="Arial"/>
          <w:color w:val="000000"/>
        </w:rPr>
        <w:softHyphen/>
        <w:t xml:space="preserve">meable con terminación de cemento puro alisado "al </w:t>
      </w:r>
      <w:proofErr w:type="spellStart"/>
      <w:r w:rsidRPr="009E0B3C">
        <w:rPr>
          <w:rFonts w:cs="Arial"/>
          <w:color w:val="000000"/>
        </w:rPr>
        <w:t>cucharín</w:t>
      </w:r>
      <w:proofErr w:type="spellEnd"/>
      <w:r w:rsidRPr="009E0B3C">
        <w:rPr>
          <w:rFonts w:cs="Arial"/>
          <w:color w:val="000000"/>
        </w:rPr>
        <w:t xml:space="preserve">" y llana metálica. La tapa o reja superior se especifica por separado. </w:t>
      </w:r>
    </w:p>
    <w:p w:rsidR="009E0B3C" w:rsidRPr="009E0B3C" w:rsidRDefault="009E0B3C" w:rsidP="009E0B3C">
      <w:pPr>
        <w:rPr>
          <w:rFonts w:cs="Arial"/>
          <w:b/>
          <w:color w:val="000000"/>
        </w:rPr>
      </w:pPr>
      <w:bookmarkStart w:id="196" w:name="_Toc112266523"/>
      <w:bookmarkStart w:id="197" w:name="_Toc151282380"/>
      <w:bookmarkStart w:id="198" w:name="_Toc208250266"/>
      <w:bookmarkEnd w:id="193"/>
      <w:r w:rsidRPr="009E0B3C">
        <w:rPr>
          <w:rFonts w:cs="Arial"/>
          <w:b/>
          <w:color w:val="000000"/>
        </w:rPr>
        <w:t>Boca de acceso (</w:t>
      </w:r>
      <w:proofErr w:type="spellStart"/>
      <w:r w:rsidRPr="009E0B3C">
        <w:rPr>
          <w:rFonts w:cs="Arial"/>
          <w:b/>
          <w:color w:val="000000"/>
        </w:rPr>
        <w:t>ba</w:t>
      </w:r>
      <w:proofErr w:type="spellEnd"/>
      <w:r w:rsidRPr="009E0B3C">
        <w:rPr>
          <w:rFonts w:cs="Arial"/>
          <w:b/>
          <w:color w:val="000000"/>
        </w:rPr>
        <w:t>)</w:t>
      </w:r>
      <w:bookmarkEnd w:id="196"/>
      <w:r w:rsidRPr="009E0B3C">
        <w:rPr>
          <w:rFonts w:cs="Arial"/>
          <w:b/>
          <w:color w:val="000000"/>
        </w:rPr>
        <w:t xml:space="preserve"> / empalme de acceso (</w:t>
      </w:r>
      <w:proofErr w:type="spellStart"/>
      <w:r w:rsidRPr="009E0B3C">
        <w:rPr>
          <w:rFonts w:cs="Arial"/>
          <w:b/>
          <w:color w:val="000000"/>
        </w:rPr>
        <w:t>ea</w:t>
      </w:r>
      <w:proofErr w:type="spellEnd"/>
      <w:r w:rsidRPr="009E0B3C">
        <w:rPr>
          <w:rFonts w:cs="Arial"/>
          <w:b/>
          <w:color w:val="000000"/>
        </w:rPr>
        <w:t>).</w:t>
      </w:r>
      <w:bookmarkEnd w:id="197"/>
      <w:bookmarkEnd w:id="198"/>
    </w:p>
    <w:p w:rsidR="009E0B3C" w:rsidRPr="009E0B3C" w:rsidRDefault="009E0B3C" w:rsidP="009E0B3C">
      <w:pPr>
        <w:rPr>
          <w:rFonts w:cs="Arial"/>
          <w:color w:val="000000"/>
        </w:rPr>
      </w:pPr>
      <w:r w:rsidRPr="009E0B3C">
        <w:rPr>
          <w:rFonts w:cs="Arial"/>
          <w:color w:val="000000"/>
        </w:rPr>
        <w:lastRenderedPageBreak/>
        <w:t xml:space="preserve">Serán de PPN con acometidas laterales y prolongación. Podrán materializarse mediante codos de inodoro con acometidas. Las que se ejecuten sobre terreno natural, responderán a lo indicado en el ítem “Bocas de Desagüe”   </w:t>
      </w:r>
    </w:p>
    <w:p w:rsidR="009E0B3C" w:rsidRPr="009E0B3C" w:rsidRDefault="009E0B3C" w:rsidP="009E0B3C">
      <w:pPr>
        <w:rPr>
          <w:rFonts w:cs="Arial"/>
          <w:b/>
          <w:color w:val="000000"/>
        </w:rPr>
      </w:pPr>
      <w:bookmarkStart w:id="199" w:name="_Toc112266524"/>
      <w:bookmarkStart w:id="200" w:name="_Toc151282381"/>
      <w:bookmarkStart w:id="201" w:name="_Toc208250267"/>
      <w:r w:rsidRPr="009E0B3C">
        <w:rPr>
          <w:rFonts w:cs="Arial"/>
          <w:b/>
          <w:color w:val="000000"/>
        </w:rPr>
        <w:t>Piletas de piso (</w:t>
      </w:r>
      <w:proofErr w:type="spellStart"/>
      <w:r w:rsidRPr="009E0B3C">
        <w:rPr>
          <w:rFonts w:cs="Arial"/>
          <w:b/>
          <w:color w:val="000000"/>
        </w:rPr>
        <w:t>ppa</w:t>
      </w:r>
      <w:proofErr w:type="spellEnd"/>
      <w:r w:rsidRPr="009E0B3C">
        <w:rPr>
          <w:rFonts w:cs="Arial"/>
          <w:b/>
          <w:color w:val="000000"/>
        </w:rPr>
        <w:t>)</w:t>
      </w:r>
      <w:bookmarkEnd w:id="199"/>
      <w:r w:rsidRPr="009E0B3C">
        <w:rPr>
          <w:rFonts w:cs="Arial"/>
          <w:b/>
          <w:color w:val="000000"/>
        </w:rPr>
        <w:t>.</w:t>
      </w:r>
      <w:bookmarkEnd w:id="200"/>
      <w:bookmarkEnd w:id="201"/>
    </w:p>
    <w:p w:rsidR="009E0B3C" w:rsidRPr="009E0B3C" w:rsidRDefault="009E0B3C" w:rsidP="009E0B3C">
      <w:pPr>
        <w:rPr>
          <w:rFonts w:cs="Arial"/>
          <w:color w:val="000000"/>
        </w:rPr>
      </w:pPr>
      <w:r w:rsidRPr="009E0B3C">
        <w:rPr>
          <w:rFonts w:cs="Arial"/>
          <w:color w:val="000000"/>
        </w:rPr>
        <w:t xml:space="preserve">Serán en todos los casos de PPN, con sifón desmontable y prolongación, disco </w:t>
      </w:r>
      <w:proofErr w:type="spellStart"/>
      <w:r w:rsidRPr="009E0B3C">
        <w:rPr>
          <w:rFonts w:cs="Arial"/>
          <w:color w:val="000000"/>
        </w:rPr>
        <w:t>antifiltraciones</w:t>
      </w:r>
      <w:proofErr w:type="spellEnd"/>
      <w:r w:rsidRPr="009E0B3C">
        <w:rPr>
          <w:rFonts w:cs="Arial"/>
          <w:color w:val="000000"/>
        </w:rPr>
        <w:t xml:space="preserve">, y </w:t>
      </w:r>
      <w:proofErr w:type="spellStart"/>
      <w:r w:rsidRPr="009E0B3C">
        <w:rPr>
          <w:rFonts w:cs="Arial"/>
          <w:color w:val="000000"/>
        </w:rPr>
        <w:t>portarreja</w:t>
      </w:r>
      <w:proofErr w:type="spellEnd"/>
      <w:r w:rsidRPr="009E0B3C">
        <w:rPr>
          <w:rFonts w:cs="Arial"/>
          <w:color w:val="000000"/>
        </w:rPr>
        <w:t xml:space="preserve"> de bronce. Las de planta baja sobre terreno natural tendrán </w:t>
      </w:r>
      <w:proofErr w:type="spellStart"/>
      <w:r w:rsidRPr="009E0B3C">
        <w:rPr>
          <w:rFonts w:cs="Arial"/>
          <w:color w:val="000000"/>
        </w:rPr>
        <w:t>sobrepileta</w:t>
      </w:r>
      <w:proofErr w:type="spellEnd"/>
      <w:r w:rsidRPr="009E0B3C">
        <w:rPr>
          <w:rFonts w:cs="Arial"/>
          <w:color w:val="000000"/>
        </w:rPr>
        <w:t xml:space="preserve"> de mampostería. </w:t>
      </w:r>
      <w:bookmarkStart w:id="202" w:name="_Toc112266525"/>
      <w:bookmarkStart w:id="203" w:name="_Toc151282382"/>
    </w:p>
    <w:p w:rsidR="009E0B3C" w:rsidRPr="009E0B3C" w:rsidRDefault="009E0B3C" w:rsidP="009E0B3C">
      <w:pPr>
        <w:rPr>
          <w:rFonts w:cs="Arial"/>
          <w:b/>
          <w:color w:val="000000"/>
        </w:rPr>
      </w:pPr>
      <w:bookmarkStart w:id="204" w:name="_Toc112266436"/>
      <w:bookmarkStart w:id="205" w:name="_Toc112266526"/>
      <w:bookmarkStart w:id="206" w:name="_Toc151282383"/>
      <w:bookmarkStart w:id="207" w:name="_Toc208250268"/>
      <w:bookmarkEnd w:id="202"/>
      <w:bookmarkEnd w:id="203"/>
      <w:r w:rsidRPr="009E0B3C">
        <w:rPr>
          <w:rFonts w:cs="Arial"/>
          <w:b/>
          <w:color w:val="000000"/>
        </w:rPr>
        <w:t>Marcos, tapas, rejas</w:t>
      </w:r>
      <w:bookmarkEnd w:id="204"/>
      <w:bookmarkEnd w:id="205"/>
      <w:r w:rsidRPr="009E0B3C">
        <w:rPr>
          <w:rFonts w:cs="Arial"/>
          <w:b/>
          <w:color w:val="000000"/>
        </w:rPr>
        <w:t>.</w:t>
      </w:r>
      <w:bookmarkEnd w:id="206"/>
      <w:bookmarkEnd w:id="207"/>
    </w:p>
    <w:p w:rsidR="009E0B3C" w:rsidRPr="009E0B3C" w:rsidRDefault="009E0B3C" w:rsidP="009E0B3C">
      <w:pPr>
        <w:rPr>
          <w:rFonts w:cs="Arial"/>
          <w:b/>
          <w:color w:val="000000"/>
        </w:rPr>
      </w:pPr>
      <w:r w:rsidRPr="009E0B3C">
        <w:rPr>
          <w:rFonts w:cs="Arial"/>
          <w:color w:val="000000"/>
        </w:rPr>
        <w:t>El nivel de las tapas, rejas y rejillas será siempre coordinado con el colocador del piso respectivo para determinar las pendientes correspondien</w:t>
      </w:r>
      <w:r w:rsidRPr="009E0B3C">
        <w:rPr>
          <w:rFonts w:cs="Arial"/>
          <w:color w:val="000000"/>
        </w:rPr>
        <w:softHyphen/>
        <w:t>tes al mismo.</w:t>
      </w:r>
    </w:p>
    <w:p w:rsidR="009E0B3C" w:rsidRPr="009E0B3C" w:rsidRDefault="009E0B3C" w:rsidP="009E0B3C">
      <w:pPr>
        <w:rPr>
          <w:rFonts w:cs="Arial"/>
          <w:b/>
          <w:color w:val="000000"/>
        </w:rPr>
      </w:pPr>
      <w:bookmarkStart w:id="208" w:name="_Toc151282384"/>
      <w:bookmarkStart w:id="209" w:name="_Toc208250269"/>
      <w:r w:rsidRPr="009E0B3C">
        <w:rPr>
          <w:rFonts w:cs="Arial"/>
          <w:b/>
          <w:color w:val="000000"/>
        </w:rPr>
        <w:t>Tapas.</w:t>
      </w:r>
      <w:bookmarkEnd w:id="208"/>
      <w:bookmarkEnd w:id="209"/>
    </w:p>
    <w:p w:rsidR="009E0B3C" w:rsidRPr="009E0B3C" w:rsidRDefault="009E0B3C" w:rsidP="009E0B3C">
      <w:pPr>
        <w:rPr>
          <w:rFonts w:cs="Arial"/>
          <w:color w:val="000000"/>
        </w:rPr>
      </w:pPr>
      <w:r w:rsidRPr="009E0B3C">
        <w:rPr>
          <w:rFonts w:cs="Arial"/>
          <w:color w:val="000000"/>
        </w:rPr>
        <w:t xml:space="preserve">Las bocas de acceso y tapas de inspección dispondrán de marco y </w:t>
      </w:r>
      <w:proofErr w:type="gramStart"/>
      <w:r w:rsidRPr="009E0B3C">
        <w:rPr>
          <w:rFonts w:cs="Arial"/>
          <w:color w:val="000000"/>
        </w:rPr>
        <w:t>tapa de bronce cromado reforzadas y sujetas</w:t>
      </w:r>
      <w:proofErr w:type="gramEnd"/>
      <w:r w:rsidRPr="009E0B3C">
        <w:rPr>
          <w:rFonts w:cs="Arial"/>
          <w:color w:val="000000"/>
        </w:rPr>
        <w:t xml:space="preserve"> al marco con cuatro tornillos y tapa interna hermética del mismo material. (TDCH)</w:t>
      </w:r>
    </w:p>
    <w:p w:rsidR="009E0B3C" w:rsidRPr="009E0B3C" w:rsidRDefault="009E0B3C" w:rsidP="009E0B3C">
      <w:pPr>
        <w:rPr>
          <w:rFonts w:cs="Arial"/>
          <w:color w:val="000000"/>
        </w:rPr>
      </w:pPr>
      <w:r w:rsidRPr="009E0B3C">
        <w:rPr>
          <w:rFonts w:cs="Arial"/>
          <w:color w:val="000000"/>
        </w:rPr>
        <w:t xml:space="preserve">Las bocas de desagüe tapadas y cámaras en general interiores, tendrán marcos y tapas de hierro fundido para alojar solado con filetes de acero inoxidable y con asas. En sectores exteriores, serán de Hormigón. Cuando no se indiquen dimensiones para locales sanitarios y generales las TDCH serán de </w:t>
      </w:r>
      <w:smartTag w:uri="urn:schemas-microsoft-com:office:smarttags" w:element="metricconverter">
        <w:smartTagPr>
          <w:attr w:name="ProductID" w:val="0.15 m"/>
        </w:smartTagPr>
        <w:r w:rsidRPr="009E0B3C">
          <w:rPr>
            <w:rFonts w:cs="Arial"/>
            <w:color w:val="000000"/>
          </w:rPr>
          <w:t>0.15 m</w:t>
        </w:r>
      </w:smartTag>
      <w:r w:rsidRPr="009E0B3C">
        <w:rPr>
          <w:rFonts w:cs="Arial"/>
          <w:color w:val="000000"/>
        </w:rPr>
        <w:t xml:space="preserve"> de lado. Para el caso de enterradas las TDCH serán de 0.20m de lado.</w:t>
      </w:r>
    </w:p>
    <w:p w:rsidR="009E0B3C" w:rsidRPr="009E0B3C" w:rsidRDefault="009E0B3C" w:rsidP="009E0B3C">
      <w:pPr>
        <w:rPr>
          <w:rFonts w:cs="Arial"/>
          <w:b/>
          <w:color w:val="000000"/>
        </w:rPr>
      </w:pPr>
      <w:bookmarkStart w:id="210" w:name="_Toc151282385"/>
      <w:bookmarkStart w:id="211" w:name="_Toc208250270"/>
      <w:r w:rsidRPr="009E0B3C">
        <w:rPr>
          <w:rFonts w:cs="Arial"/>
          <w:b/>
          <w:color w:val="000000"/>
        </w:rPr>
        <w:t>Rejas.</w:t>
      </w:r>
      <w:bookmarkEnd w:id="210"/>
      <w:bookmarkEnd w:id="211"/>
    </w:p>
    <w:p w:rsidR="009E0B3C" w:rsidRPr="009E0B3C" w:rsidRDefault="009E0B3C" w:rsidP="009E0B3C">
      <w:pPr>
        <w:rPr>
          <w:rFonts w:cs="Arial"/>
          <w:color w:val="000000"/>
        </w:rPr>
      </w:pPr>
      <w:r w:rsidRPr="009E0B3C">
        <w:rPr>
          <w:rFonts w:cs="Arial"/>
          <w:color w:val="000000"/>
        </w:rPr>
        <w:t xml:space="preserve">Los </w:t>
      </w:r>
      <w:proofErr w:type="spellStart"/>
      <w:r w:rsidRPr="009E0B3C">
        <w:rPr>
          <w:rFonts w:cs="Arial"/>
          <w:color w:val="000000"/>
        </w:rPr>
        <w:t>portarrejas</w:t>
      </w:r>
      <w:proofErr w:type="spellEnd"/>
      <w:r w:rsidRPr="009E0B3C">
        <w:rPr>
          <w:rFonts w:cs="Arial"/>
          <w:color w:val="000000"/>
        </w:rPr>
        <w:t xml:space="preserve"> de las piletas de piso serán de bronce cromado y la reja será de acero inoxidable o bronce cromado. Las dimensiones se indican en planos, en general las de pisos altos serán de 12x12cm mientras que las de planta baja, serán de 15 x 15cm.</w:t>
      </w:r>
    </w:p>
    <w:p w:rsidR="009E0B3C" w:rsidRPr="009E0B3C" w:rsidRDefault="009E0B3C" w:rsidP="009E0B3C">
      <w:pPr>
        <w:rPr>
          <w:rFonts w:cs="Arial"/>
          <w:b/>
          <w:color w:val="000000"/>
        </w:rPr>
      </w:pPr>
      <w:bookmarkStart w:id="212" w:name="_Toc151282387"/>
      <w:bookmarkStart w:id="213" w:name="_Toc208250271"/>
      <w:r w:rsidRPr="009E0B3C">
        <w:rPr>
          <w:rFonts w:cs="Arial"/>
          <w:b/>
          <w:color w:val="000000"/>
        </w:rPr>
        <w:t>Pruebas.</w:t>
      </w:r>
      <w:bookmarkEnd w:id="212"/>
      <w:bookmarkEnd w:id="213"/>
    </w:p>
    <w:p w:rsidR="009E0B3C" w:rsidRPr="009E0B3C" w:rsidRDefault="009E0B3C" w:rsidP="009E0B3C">
      <w:pPr>
        <w:rPr>
          <w:rFonts w:cs="Arial"/>
          <w:color w:val="000000"/>
        </w:rPr>
      </w:pPr>
      <w:r w:rsidRPr="009E0B3C">
        <w:rPr>
          <w:rFonts w:cs="Arial"/>
          <w:color w:val="000000"/>
        </w:rPr>
        <w:t xml:space="preserve">Las cañerías de desagüe se mantendrán cargadas con agua hasta 1m por sobre el nivel de piso durante </w:t>
      </w:r>
      <w:proofErr w:type="gramStart"/>
      <w:r w:rsidRPr="009E0B3C">
        <w:rPr>
          <w:rFonts w:cs="Arial"/>
          <w:color w:val="000000"/>
        </w:rPr>
        <w:t>24hs .</w:t>
      </w:r>
      <w:proofErr w:type="gramEnd"/>
      <w:r w:rsidRPr="009E0B3C">
        <w:rPr>
          <w:rFonts w:cs="Arial"/>
          <w:color w:val="000000"/>
        </w:rPr>
        <w:t xml:space="preserve"> Todas las cañerías cloacales y pluviales serán limpiadas con agua a presión y sometidas en forma posterior a la prueba de pasaje de tapón. Se realizarán los correspondientes protocolos de ensayo y planillas de control.  </w:t>
      </w:r>
    </w:p>
    <w:p w:rsidR="009E0B3C" w:rsidRPr="009E0B3C" w:rsidRDefault="009E0B3C" w:rsidP="009E0B3C">
      <w:pPr>
        <w:rPr>
          <w:rFonts w:cs="Arial"/>
          <w:i/>
          <w:iCs/>
          <w:color w:val="000000"/>
          <w:u w:val="single"/>
        </w:rPr>
      </w:pPr>
    </w:p>
    <w:p w:rsidR="009E0B3C" w:rsidRPr="009E0B3C" w:rsidRDefault="009E0B3C" w:rsidP="009E0B3C">
      <w:pPr>
        <w:rPr>
          <w:rFonts w:cs="Arial"/>
          <w:color w:val="000000"/>
        </w:rPr>
      </w:pPr>
      <w:r w:rsidRPr="009E0B3C">
        <w:rPr>
          <w:rFonts w:cs="Arial"/>
          <w:b/>
          <w:bCs/>
          <w:i/>
          <w:iCs/>
          <w:color w:val="000000"/>
          <w:u w:val="single"/>
        </w:rPr>
        <w:t>IMPORTANTE:</w:t>
      </w:r>
      <w:r w:rsidRPr="009E0B3C">
        <w:rPr>
          <w:rFonts w:cs="Arial"/>
          <w:b/>
          <w:bCs/>
          <w:i/>
          <w:iCs/>
          <w:color w:val="000000"/>
        </w:rPr>
        <w:t xml:space="preserve"> Los diámetros indicados en la totalidad de la documentación corresponden a los internos requeridos, por lo tanto de acuerdo al sistema de cañerías a cotizar, el oferente deberá considerar el diámetro equivalente cuyo interior al menos corresponda al mencionado en la documentación</w:t>
      </w:r>
      <w:r w:rsidRPr="009E0B3C">
        <w:rPr>
          <w:rFonts w:cs="Arial"/>
          <w:i/>
          <w:iCs/>
          <w:color w:val="000000"/>
        </w:rPr>
        <w:t>.</w:t>
      </w:r>
    </w:p>
    <w:p w:rsidR="009E0B3C" w:rsidRPr="009E0B3C" w:rsidRDefault="009E0B3C" w:rsidP="009E0B3C">
      <w:pPr>
        <w:rPr>
          <w:rFonts w:cs="Arial"/>
          <w:color w:val="000000"/>
        </w:rPr>
      </w:pPr>
    </w:p>
    <w:p w:rsidR="009E0B3C" w:rsidRPr="009E0B3C" w:rsidRDefault="009E0B3C" w:rsidP="009E0B3C">
      <w:pPr>
        <w:rPr>
          <w:rFonts w:cs="Arial"/>
          <w:color w:val="000000"/>
        </w:rPr>
      </w:pPr>
      <w:r w:rsidRPr="009E0B3C">
        <w:rPr>
          <w:rFonts w:cs="Arial"/>
          <w:color w:val="000000"/>
        </w:rPr>
        <w:t>El contratista deberá colocar todos los artefactos y broncerías indicados y especificados en la documentación de arquitectura.</w:t>
      </w:r>
    </w:p>
    <w:p w:rsidR="009E0B3C" w:rsidRPr="009E0B3C" w:rsidRDefault="009E0B3C" w:rsidP="009E0B3C">
      <w:pPr>
        <w:rPr>
          <w:rFonts w:cs="Arial"/>
          <w:color w:val="000000"/>
        </w:rPr>
      </w:pPr>
      <w:r w:rsidRPr="009E0B3C">
        <w:rPr>
          <w:rFonts w:cs="Arial"/>
          <w:color w:val="000000"/>
        </w:rPr>
        <w:t>Los artefactos sanitarios serán acopiados por el contratista principal debiendo el contratista de la instalación realizar el retiro y traslado de los mismos de acuerdo a sus necesidades. A partir de dicho momento será el único responsable por la conservación y cuidado de dichos elementos hasta la recepción de los mismos por parte de la dirección de obra, por lo cual deberá tornar a su cargo todos los recaudos que crea conveniente para tal fin.</w:t>
      </w:r>
    </w:p>
    <w:p w:rsidR="009E0B3C" w:rsidRPr="009E0B3C" w:rsidRDefault="009E0B3C" w:rsidP="009E0B3C">
      <w:pPr>
        <w:rPr>
          <w:rFonts w:cs="Arial"/>
          <w:color w:val="000000"/>
        </w:rPr>
      </w:pPr>
      <w:r w:rsidRPr="009E0B3C">
        <w:rPr>
          <w:rFonts w:cs="Arial"/>
          <w:color w:val="000000"/>
        </w:rPr>
        <w:t>Se exigirá el máximo detalle en el armado y colocación de artefactos, los que una vez instalados serán convenientemente protegidos hasta la entrega de la obra.</w:t>
      </w:r>
    </w:p>
    <w:p w:rsidR="009E0B3C" w:rsidRPr="009E0B3C" w:rsidRDefault="009E0B3C" w:rsidP="009E0B3C">
      <w:pPr>
        <w:rPr>
          <w:rFonts w:cs="Arial"/>
          <w:color w:val="000000"/>
        </w:rPr>
      </w:pPr>
      <w:r w:rsidRPr="009E0B3C">
        <w:rPr>
          <w:rFonts w:cs="Arial"/>
          <w:color w:val="000000"/>
        </w:rPr>
        <w:t xml:space="preserve">Su colocación, se efectuará correctamente y dentro de las reglas del arte. </w:t>
      </w:r>
    </w:p>
    <w:p w:rsidR="009E0B3C" w:rsidRPr="009E0B3C" w:rsidRDefault="009E0B3C" w:rsidP="009E0B3C">
      <w:pPr>
        <w:rPr>
          <w:rFonts w:cs="Arial"/>
          <w:color w:val="000000"/>
        </w:rPr>
      </w:pPr>
      <w:r w:rsidRPr="009E0B3C">
        <w:rPr>
          <w:rFonts w:cs="Arial"/>
          <w:color w:val="000000"/>
        </w:rPr>
        <w:t>Todos los artefactos que, a juicio de la dirección de obra no hayan sido perfectamente instalados, serán removidos y vueltos a colocar por el instalador.</w:t>
      </w:r>
    </w:p>
    <w:p w:rsidR="009E0B3C" w:rsidRPr="009E0B3C" w:rsidRDefault="009E0B3C" w:rsidP="009E0B3C">
      <w:pPr>
        <w:rPr>
          <w:rFonts w:cs="Arial"/>
          <w:b/>
          <w:color w:val="000000"/>
        </w:rPr>
      </w:pPr>
      <w:r w:rsidRPr="009E0B3C">
        <w:rPr>
          <w:rFonts w:cs="Arial"/>
          <w:color w:val="000000"/>
        </w:rPr>
        <w:t>Las canillas de servicio serán provistas e instaladas por el contratista.</w:t>
      </w:r>
    </w:p>
    <w:p w:rsidR="009E0B3C" w:rsidRPr="009E0B3C" w:rsidRDefault="009E0B3C" w:rsidP="009E0B3C">
      <w:pPr>
        <w:rPr>
          <w:rFonts w:cs="Arial"/>
          <w:color w:val="000000"/>
        </w:rPr>
      </w:pPr>
      <w:r w:rsidRPr="009E0B3C">
        <w:rPr>
          <w:rFonts w:cs="Arial"/>
          <w:color w:val="000000"/>
        </w:rPr>
        <w:t xml:space="preserve">El contratista proveerá todos los accesorios cromados (conexiones de agua en pared, </w:t>
      </w:r>
      <w:proofErr w:type="gramStart"/>
      <w:r w:rsidRPr="009E0B3C">
        <w:rPr>
          <w:rFonts w:cs="Arial"/>
          <w:color w:val="000000"/>
        </w:rPr>
        <w:t>tomas flexibles</w:t>
      </w:r>
      <w:proofErr w:type="gramEnd"/>
      <w:r w:rsidRPr="009E0B3C">
        <w:rPr>
          <w:rFonts w:cs="Arial"/>
          <w:color w:val="000000"/>
        </w:rPr>
        <w:t>, sifones, descargas), grampas y bridas, tornillos y tarugos necesarios para su perfecta instalación, deberán cotizarse según se indica en las planillas respectivas.</w:t>
      </w:r>
    </w:p>
    <w:p w:rsidR="009E0B3C" w:rsidRPr="009E0B3C" w:rsidRDefault="009E0B3C" w:rsidP="009E0B3C">
      <w:pPr>
        <w:rPr>
          <w:rFonts w:cs="Arial"/>
          <w:color w:val="000000"/>
        </w:rPr>
      </w:pPr>
      <w:r w:rsidRPr="009E0B3C">
        <w:rPr>
          <w:rFonts w:cs="Arial"/>
          <w:color w:val="000000"/>
        </w:rPr>
        <w:t xml:space="preserve">Deberá además considerar dentro de su provisión todos aquellos elementos consumibles necesarios como por ejemplo: masilla plástica, sellador de roscas, etc.  </w:t>
      </w:r>
    </w:p>
    <w:p w:rsidR="009E0B3C" w:rsidRPr="009E0B3C" w:rsidRDefault="009E0B3C" w:rsidP="009E0B3C">
      <w:pPr>
        <w:rPr>
          <w:rFonts w:cs="Arial"/>
          <w:b/>
          <w:color w:val="000000"/>
          <w:lang w:val="es-ES_tradnl"/>
        </w:rPr>
      </w:pPr>
    </w:p>
    <w:p w:rsidR="009E0B3C" w:rsidRPr="009E0B3C" w:rsidRDefault="009E0B3C" w:rsidP="009E0B3C">
      <w:pPr>
        <w:pStyle w:val="Ttulo1"/>
      </w:pPr>
      <w:bookmarkStart w:id="214" w:name="_Toc494372813"/>
      <w:bookmarkStart w:id="215" w:name="_Toc498684536"/>
      <w:bookmarkStart w:id="216" w:name="_Toc498684657"/>
      <w:bookmarkStart w:id="217" w:name="_Toc507418936"/>
      <w:bookmarkStart w:id="218" w:name="_Toc510694263"/>
      <w:bookmarkStart w:id="219" w:name="_Toc510695083"/>
      <w:r w:rsidRPr="009E0B3C">
        <w:t xml:space="preserve">7.01.- 7.02.- </w:t>
      </w:r>
      <w:proofErr w:type="spellStart"/>
      <w:r w:rsidRPr="009E0B3C">
        <w:t>Babetas</w:t>
      </w:r>
      <w:proofErr w:type="spellEnd"/>
      <w:r w:rsidRPr="009E0B3C">
        <w:t xml:space="preserve"> y Cubierta</w:t>
      </w:r>
      <w:bookmarkEnd w:id="214"/>
      <w:r w:rsidRPr="009E0B3C">
        <w:t>:</w:t>
      </w:r>
      <w:bookmarkEnd w:id="215"/>
      <w:bookmarkEnd w:id="216"/>
      <w:bookmarkEnd w:id="217"/>
      <w:bookmarkEnd w:id="218"/>
      <w:bookmarkEnd w:id="219"/>
      <w:r w:rsidRPr="009E0B3C">
        <w:t xml:space="preserve"> </w:t>
      </w:r>
    </w:p>
    <w:p w:rsidR="009E0B3C" w:rsidRPr="009E0B3C" w:rsidRDefault="009E0B3C" w:rsidP="009E0B3C">
      <w:pPr>
        <w:rPr>
          <w:rFonts w:cs="Arial"/>
          <w:color w:val="000000"/>
        </w:rPr>
      </w:pPr>
      <w:r w:rsidRPr="009E0B3C">
        <w:rPr>
          <w:rFonts w:cs="Arial"/>
          <w:color w:val="000000"/>
        </w:rPr>
        <w:t xml:space="preserve">Las terminaciones de la cubierta comprenden las </w:t>
      </w:r>
      <w:proofErr w:type="spellStart"/>
      <w:r w:rsidRPr="009E0B3C">
        <w:rPr>
          <w:rFonts w:cs="Arial"/>
          <w:color w:val="000000"/>
        </w:rPr>
        <w:t>babetas</w:t>
      </w:r>
      <w:proofErr w:type="spellEnd"/>
      <w:r w:rsidRPr="009E0B3C">
        <w:rPr>
          <w:rFonts w:cs="Arial"/>
          <w:color w:val="000000"/>
        </w:rPr>
        <w:t xml:space="preserve"> laterales y cierre de cumbrera, las mismas deberán ser en chapa de acero galvanizado de 0.55 mm de espesor y terminación natural. </w:t>
      </w:r>
    </w:p>
    <w:p w:rsidR="009E0B3C" w:rsidRPr="009E0B3C" w:rsidRDefault="009E0B3C" w:rsidP="009E0B3C">
      <w:pPr>
        <w:rPr>
          <w:rFonts w:cs="Arial"/>
          <w:color w:val="000000"/>
        </w:rPr>
      </w:pPr>
      <w:r w:rsidRPr="009E0B3C">
        <w:rPr>
          <w:rFonts w:cs="Arial"/>
          <w:color w:val="000000"/>
        </w:rPr>
        <w:t xml:space="preserve">Protección de la Estructura </w:t>
      </w:r>
    </w:p>
    <w:p w:rsidR="009E0B3C" w:rsidRPr="009E0B3C" w:rsidRDefault="009E0B3C" w:rsidP="009E0B3C">
      <w:pPr>
        <w:rPr>
          <w:rFonts w:cs="Arial"/>
          <w:color w:val="000000"/>
        </w:rPr>
      </w:pPr>
      <w:r w:rsidRPr="009E0B3C">
        <w:rPr>
          <w:rFonts w:cs="Arial"/>
          <w:color w:val="000000"/>
        </w:rPr>
        <w:t xml:space="preserve">La estructura irá protegida mediante dos manos de pintura </w:t>
      </w:r>
      <w:proofErr w:type="spellStart"/>
      <w:r w:rsidRPr="009E0B3C">
        <w:rPr>
          <w:rFonts w:cs="Arial"/>
          <w:color w:val="000000"/>
        </w:rPr>
        <w:t>antióxido</w:t>
      </w:r>
      <w:proofErr w:type="spellEnd"/>
      <w:r w:rsidRPr="009E0B3C">
        <w:rPr>
          <w:rFonts w:cs="Arial"/>
          <w:color w:val="000000"/>
        </w:rPr>
        <w:t xml:space="preserve"> aplicada sobre base desengrasada en los sectores que no tengan </w:t>
      </w:r>
      <w:proofErr w:type="spellStart"/>
      <w:r w:rsidRPr="009E0B3C">
        <w:rPr>
          <w:rFonts w:cs="Arial"/>
          <w:color w:val="000000"/>
        </w:rPr>
        <w:t>proteccion</w:t>
      </w:r>
      <w:proofErr w:type="spellEnd"/>
      <w:r w:rsidRPr="009E0B3C">
        <w:rPr>
          <w:rFonts w:cs="Arial"/>
          <w:color w:val="000000"/>
        </w:rPr>
        <w:t>.</w:t>
      </w:r>
    </w:p>
    <w:p w:rsidR="009E0B3C" w:rsidRPr="009E0B3C" w:rsidRDefault="009E0B3C" w:rsidP="009E0B3C">
      <w:pPr>
        <w:rPr>
          <w:rFonts w:cs="Arial"/>
          <w:color w:val="000000"/>
          <w:lang w:val="es-ES_tradnl"/>
        </w:rPr>
      </w:pPr>
      <w:r w:rsidRPr="009E0B3C">
        <w:rPr>
          <w:rFonts w:cs="Arial"/>
          <w:color w:val="000000"/>
          <w:lang w:val="es-ES_tradnl"/>
        </w:rPr>
        <w:t xml:space="preserve">Todos los conductos, tubos de ventilación y cualquier elemento que atraviese las cubierta y emerja del techo, serán provistas de un sistema de </w:t>
      </w:r>
      <w:proofErr w:type="spellStart"/>
      <w:r w:rsidRPr="009E0B3C">
        <w:rPr>
          <w:rFonts w:cs="Arial"/>
          <w:color w:val="000000"/>
          <w:lang w:val="es-ES_tradnl"/>
        </w:rPr>
        <w:t>babetas</w:t>
      </w:r>
      <w:proofErr w:type="spellEnd"/>
      <w:r w:rsidRPr="009E0B3C">
        <w:rPr>
          <w:rFonts w:cs="Arial"/>
          <w:color w:val="000000"/>
          <w:lang w:val="es-ES_tradnl"/>
        </w:rPr>
        <w:t xml:space="preserve">, como así todas las cargas y parapetos sobre  las azoteas y terrazas. </w:t>
      </w:r>
    </w:p>
    <w:p w:rsidR="009E0B3C" w:rsidRPr="009E0B3C" w:rsidRDefault="009E0B3C" w:rsidP="009E0B3C">
      <w:pPr>
        <w:rPr>
          <w:rFonts w:cs="Arial"/>
          <w:color w:val="000000"/>
          <w:lang w:val="es-ES_tradnl"/>
        </w:rPr>
      </w:pPr>
      <w:r w:rsidRPr="009E0B3C">
        <w:rPr>
          <w:rFonts w:cs="Arial"/>
          <w:color w:val="000000"/>
          <w:lang w:val="es-ES_tradnl"/>
        </w:rPr>
        <w:t xml:space="preserve">El </w:t>
      </w:r>
      <w:proofErr w:type="spellStart"/>
      <w:r w:rsidRPr="009E0B3C">
        <w:rPr>
          <w:rFonts w:cs="Arial"/>
          <w:color w:val="000000"/>
          <w:lang w:val="es-ES_tradnl"/>
        </w:rPr>
        <w:t>zincado</w:t>
      </w:r>
      <w:proofErr w:type="spellEnd"/>
      <w:r w:rsidRPr="009E0B3C">
        <w:rPr>
          <w:rFonts w:cs="Arial"/>
          <w:color w:val="000000"/>
          <w:lang w:val="es-ES_tradnl"/>
        </w:rPr>
        <w:t xml:space="preserve"> deberá ser uniforme, debiendo mantener una cantidad de zinc no menor de 0,250kg/m2 de chapa.</w:t>
      </w:r>
    </w:p>
    <w:p w:rsidR="009E0B3C" w:rsidRPr="009E0B3C" w:rsidRDefault="009E0B3C" w:rsidP="009E0B3C">
      <w:pPr>
        <w:rPr>
          <w:rFonts w:cs="Arial"/>
          <w:color w:val="000000"/>
          <w:lang w:val="es-ES_tradnl"/>
        </w:rPr>
      </w:pPr>
      <w:r w:rsidRPr="009E0B3C">
        <w:rPr>
          <w:rFonts w:cs="Arial"/>
          <w:color w:val="000000"/>
          <w:lang w:val="es-ES_tradnl"/>
        </w:rPr>
        <w:lastRenderedPageBreak/>
        <w:t xml:space="preserve">Se colocarán  libre dilatación y fijadas a tacos de madera, pintados previamente con dos manos de asfalto en caliente, colocados cada 0,50m. </w:t>
      </w:r>
      <w:proofErr w:type="gramStart"/>
      <w:r w:rsidRPr="009E0B3C">
        <w:rPr>
          <w:rFonts w:cs="Arial"/>
          <w:color w:val="000000"/>
          <w:lang w:val="es-ES_tradnl"/>
        </w:rPr>
        <w:t>con</w:t>
      </w:r>
      <w:proofErr w:type="gramEnd"/>
      <w:r w:rsidRPr="009E0B3C">
        <w:rPr>
          <w:rFonts w:cs="Arial"/>
          <w:color w:val="000000"/>
          <w:lang w:val="es-ES_tradnl"/>
        </w:rPr>
        <w:t xml:space="preserve"> tornillos galvanizados y arandelas de neopreno o fibra y plomo.</w:t>
      </w:r>
    </w:p>
    <w:p w:rsidR="009E0B3C" w:rsidRPr="009E0B3C" w:rsidRDefault="009E0B3C" w:rsidP="009E0B3C">
      <w:pPr>
        <w:rPr>
          <w:rFonts w:cs="Arial"/>
          <w:color w:val="000000"/>
          <w:lang w:val="es-ES_tradnl"/>
        </w:rPr>
      </w:pPr>
      <w:r w:rsidRPr="009E0B3C">
        <w:rPr>
          <w:rFonts w:cs="Arial"/>
          <w:color w:val="000000"/>
          <w:lang w:val="es-ES_tradnl"/>
        </w:rPr>
        <w:t xml:space="preserve">En todos los trabajos el contratista seguirá estrictamente las reglas del arte y </w:t>
      </w:r>
      <w:proofErr w:type="gramStart"/>
      <w:r w:rsidRPr="009E0B3C">
        <w:rPr>
          <w:rFonts w:cs="Arial"/>
          <w:color w:val="000000"/>
          <w:lang w:val="es-ES_tradnl"/>
        </w:rPr>
        <w:t>los detalles respectivo</w:t>
      </w:r>
      <w:proofErr w:type="gramEnd"/>
      <w:r w:rsidRPr="009E0B3C">
        <w:rPr>
          <w:rFonts w:cs="Arial"/>
          <w:color w:val="000000"/>
          <w:lang w:val="es-ES_tradnl"/>
        </w:rPr>
        <w:t>.</w:t>
      </w:r>
    </w:p>
    <w:p w:rsidR="009E0B3C" w:rsidRPr="009E0B3C" w:rsidRDefault="009E0B3C" w:rsidP="009E0B3C">
      <w:pPr>
        <w:rPr>
          <w:rFonts w:cs="Arial"/>
          <w:color w:val="000000"/>
          <w:lang w:val="es-ES_tradnl"/>
        </w:rPr>
      </w:pPr>
      <w:r w:rsidRPr="009E0B3C">
        <w:rPr>
          <w:rFonts w:cs="Arial"/>
          <w:color w:val="000000"/>
          <w:lang w:val="es-ES_tradnl"/>
        </w:rPr>
        <w:t>Se pondrá especial cuidado en cuidar las chapas sin alterar su elasticidad al trabajarlas, los ángulos y los pliegues nunca serán aristas vivas.</w:t>
      </w:r>
    </w:p>
    <w:p w:rsidR="009E0B3C" w:rsidRPr="009E0B3C" w:rsidRDefault="009E0B3C" w:rsidP="009E0B3C">
      <w:pPr>
        <w:rPr>
          <w:rFonts w:cs="Arial"/>
          <w:color w:val="000000"/>
          <w:lang w:val="es-ES_tradnl"/>
        </w:rPr>
      </w:pPr>
      <w:r w:rsidRPr="009E0B3C">
        <w:rPr>
          <w:rFonts w:cs="Arial"/>
          <w:color w:val="000000"/>
          <w:lang w:val="es-ES_tradnl"/>
        </w:rPr>
        <w:t>Las uniones entre sí, serán soldadas y remachadas, ejecutadas prolijamente, de modo que presenten superficies irreprochables.</w:t>
      </w:r>
    </w:p>
    <w:p w:rsidR="009E0B3C" w:rsidRPr="009E0B3C" w:rsidRDefault="009E0B3C" w:rsidP="009E0B3C">
      <w:pPr>
        <w:rPr>
          <w:rFonts w:cs="Arial"/>
          <w:color w:val="000000"/>
        </w:rPr>
      </w:pPr>
      <w:r w:rsidRPr="009E0B3C">
        <w:rPr>
          <w:rFonts w:cs="Arial"/>
          <w:color w:val="000000"/>
          <w:lang w:val="es-ES_tradnl"/>
        </w:rPr>
        <w:t>Los trabajos asegurarán la perfecta protección hidráulica de las cubiertas, y se deberán ejecutar después de haber aprobado la Inspección de Obra los planos generales y de detalle correspondientes.</w:t>
      </w:r>
    </w:p>
    <w:p w:rsidR="009E0B3C" w:rsidRPr="009E0B3C" w:rsidRDefault="009E0B3C" w:rsidP="009E0B3C">
      <w:pPr>
        <w:rPr>
          <w:rFonts w:cs="Arial"/>
          <w:color w:val="000000"/>
          <w:lang w:val="es-ES_tradnl"/>
        </w:rPr>
      </w:pPr>
    </w:p>
    <w:p w:rsidR="009E0B3C" w:rsidRPr="009E0B3C" w:rsidRDefault="009E0B3C" w:rsidP="009E0B3C">
      <w:pPr>
        <w:pStyle w:val="Ttulo1"/>
      </w:pPr>
      <w:bookmarkStart w:id="220" w:name="_Toc498684537"/>
      <w:bookmarkStart w:id="221" w:name="_Toc498684658"/>
      <w:bookmarkStart w:id="222" w:name="_Toc507418937"/>
      <w:bookmarkStart w:id="223" w:name="_Toc510694264"/>
      <w:bookmarkStart w:id="224" w:name="_Toc510695084"/>
      <w:r w:rsidRPr="009E0B3C">
        <w:t xml:space="preserve">7.03.- 7.04.- 7.05.- 7.06.- 7.07.- </w:t>
      </w:r>
      <w:proofErr w:type="spellStart"/>
      <w:r w:rsidRPr="009E0B3C">
        <w:t>Zingueria</w:t>
      </w:r>
      <w:proofErr w:type="spellEnd"/>
      <w:r w:rsidRPr="009E0B3C">
        <w:t>:</w:t>
      </w:r>
      <w:bookmarkEnd w:id="220"/>
      <w:bookmarkEnd w:id="221"/>
      <w:bookmarkEnd w:id="222"/>
      <w:bookmarkEnd w:id="223"/>
      <w:bookmarkEnd w:id="224"/>
      <w:r w:rsidRPr="009E0B3C">
        <w:t xml:space="preserve"> </w:t>
      </w:r>
    </w:p>
    <w:p w:rsidR="009E0B3C" w:rsidRPr="009E0B3C" w:rsidRDefault="009E0B3C" w:rsidP="009E0B3C">
      <w:pPr>
        <w:rPr>
          <w:rFonts w:cs="Arial"/>
          <w:color w:val="000000"/>
        </w:rPr>
      </w:pPr>
    </w:p>
    <w:p w:rsidR="009E0B3C" w:rsidRPr="009E0B3C" w:rsidRDefault="009E0B3C" w:rsidP="009E0B3C">
      <w:pPr>
        <w:rPr>
          <w:rFonts w:cs="Arial"/>
          <w:b/>
          <w:color w:val="000000"/>
        </w:rPr>
      </w:pPr>
      <w:r w:rsidRPr="009E0B3C">
        <w:rPr>
          <w:rFonts w:cs="Arial"/>
          <w:b/>
          <w:color w:val="000000"/>
        </w:rPr>
        <w:t>Desagües Pluviales.</w:t>
      </w:r>
    </w:p>
    <w:p w:rsidR="009E0B3C" w:rsidRPr="009E0B3C" w:rsidRDefault="009E0B3C" w:rsidP="009E0B3C">
      <w:pPr>
        <w:rPr>
          <w:rFonts w:cs="Arial"/>
          <w:color w:val="000000"/>
        </w:rPr>
      </w:pPr>
      <w:r w:rsidRPr="009E0B3C">
        <w:rPr>
          <w:rFonts w:cs="Arial"/>
          <w:color w:val="000000"/>
        </w:rPr>
        <w:t xml:space="preserve">Se instalarán en su totalidad los elementos de desagüe pluvial en caño galvanizado y Hierro Fundido </w:t>
      </w:r>
      <w:proofErr w:type="spellStart"/>
      <w:r w:rsidRPr="009E0B3C">
        <w:rPr>
          <w:rFonts w:cs="Arial"/>
          <w:color w:val="000000"/>
        </w:rPr>
        <w:t>segun</w:t>
      </w:r>
      <w:proofErr w:type="spellEnd"/>
      <w:r w:rsidRPr="009E0B3C">
        <w:rPr>
          <w:rFonts w:cs="Arial"/>
          <w:color w:val="000000"/>
        </w:rPr>
        <w:t xml:space="preserve"> corresponda (canaletas y columnas de descarga vertical ídem calidad y aspecto edificio  Aulas Sur).</w:t>
      </w:r>
    </w:p>
    <w:p w:rsidR="009E0B3C" w:rsidRPr="009E0B3C" w:rsidRDefault="009E0B3C" w:rsidP="009E0B3C">
      <w:pPr>
        <w:rPr>
          <w:rFonts w:cs="Arial"/>
          <w:color w:val="000000"/>
          <w:lang w:val="es-ES_tradnl"/>
        </w:rPr>
      </w:pPr>
      <w:r w:rsidRPr="009E0B3C">
        <w:rPr>
          <w:rFonts w:cs="Arial"/>
          <w:color w:val="000000"/>
          <w:lang w:val="es-ES_tradnl"/>
        </w:rPr>
        <w:t>Las uniones entre sí, serán soldadas y remachadas, ejecutadas prolijamente, de modo que presenten superficies irreprochables.</w:t>
      </w:r>
    </w:p>
    <w:p w:rsidR="009E0B3C" w:rsidRPr="009E0B3C" w:rsidRDefault="009E0B3C" w:rsidP="009E0B3C">
      <w:pPr>
        <w:rPr>
          <w:rFonts w:cs="Arial"/>
          <w:color w:val="000000"/>
          <w:lang w:val="es-ES_tradnl"/>
        </w:rPr>
      </w:pPr>
      <w:r w:rsidRPr="009E0B3C">
        <w:rPr>
          <w:rFonts w:cs="Arial"/>
          <w:color w:val="000000"/>
          <w:lang w:val="es-ES_tradnl"/>
        </w:rPr>
        <w:t xml:space="preserve">Los trabajos asegurarán la perfecta protección hidráulica de las cubiertas, y se deberán ejecutar después de haber aprobado </w:t>
      </w:r>
      <w:smartTag w:uri="urn:schemas-microsoft-com:office:smarttags" w:element="PersonName">
        <w:smartTagPr>
          <w:attr w:name="ProductID" w:val="la Inspecci￳n"/>
        </w:smartTagPr>
        <w:r w:rsidRPr="009E0B3C">
          <w:rPr>
            <w:rFonts w:cs="Arial"/>
            <w:color w:val="000000"/>
            <w:lang w:val="es-ES_tradnl"/>
          </w:rPr>
          <w:t>la Inspección</w:t>
        </w:r>
      </w:smartTag>
      <w:r w:rsidRPr="009E0B3C">
        <w:rPr>
          <w:rFonts w:cs="Arial"/>
          <w:color w:val="000000"/>
          <w:lang w:val="es-ES_tradnl"/>
        </w:rPr>
        <w:t xml:space="preserve"> de Obra los planos generales y de detalle correspondientes</w:t>
      </w:r>
    </w:p>
    <w:p w:rsidR="009E0B3C" w:rsidRPr="009E0B3C" w:rsidRDefault="009E0B3C" w:rsidP="009E0B3C">
      <w:pPr>
        <w:rPr>
          <w:rFonts w:cs="Arial"/>
          <w:color w:val="000000"/>
        </w:rPr>
      </w:pPr>
    </w:p>
    <w:p w:rsidR="009E0B3C" w:rsidRPr="009E0B3C" w:rsidRDefault="009E0B3C" w:rsidP="009E0B3C">
      <w:pPr>
        <w:pStyle w:val="Ttulo1"/>
        <w:rPr>
          <w:color w:val="000000"/>
        </w:rPr>
      </w:pPr>
      <w:bookmarkStart w:id="225" w:name="_Toc498684538"/>
      <w:bookmarkStart w:id="226" w:name="_Toc498684659"/>
      <w:bookmarkStart w:id="227" w:name="_Toc507418938"/>
      <w:bookmarkStart w:id="228" w:name="_Toc510694265"/>
      <w:bookmarkStart w:id="229" w:name="_Toc510695085"/>
      <w:r w:rsidRPr="009E0B3C">
        <w:t>7.08.- Conexión a red pluvial:</w:t>
      </w:r>
      <w:bookmarkEnd w:id="225"/>
      <w:bookmarkEnd w:id="226"/>
      <w:bookmarkEnd w:id="227"/>
      <w:bookmarkEnd w:id="228"/>
      <w:bookmarkEnd w:id="229"/>
    </w:p>
    <w:p w:rsidR="009E0B3C" w:rsidRPr="009E0B3C" w:rsidRDefault="009E0B3C" w:rsidP="009E0B3C">
      <w:pPr>
        <w:rPr>
          <w:rFonts w:cs="Arial"/>
          <w:color w:val="000000"/>
        </w:rPr>
      </w:pPr>
    </w:p>
    <w:p w:rsidR="009E0B3C" w:rsidRPr="009E0B3C" w:rsidRDefault="009E0B3C" w:rsidP="009E0B3C">
      <w:pPr>
        <w:rPr>
          <w:rFonts w:cs="Arial"/>
          <w:b/>
        </w:rPr>
      </w:pPr>
      <w:r w:rsidRPr="009E0B3C">
        <w:rPr>
          <w:rFonts w:cs="Arial"/>
          <w:color w:val="000000"/>
        </w:rPr>
        <w:t>Para materializar el destino final de los efluentes, se empalmará con la instalación existente en los lugares indicados en planos. Los desagües pluviales en general, sus embudos, caños de lluvia y conductuales, han sido diseñados para una pluviometría superior a la considerada en los reglamentos y pendiente mínima en cañerías horizontales de 1:200.</w:t>
      </w:r>
    </w:p>
    <w:p w:rsidR="009E0B3C" w:rsidRDefault="009E0B3C" w:rsidP="00AE070E">
      <w:pPr>
        <w:rPr>
          <w:rFonts w:cs="Arial"/>
          <w:b/>
          <w:highlight w:val="yellow"/>
        </w:rPr>
      </w:pPr>
    </w:p>
    <w:p w:rsidR="004117B4" w:rsidRPr="00B82A61" w:rsidRDefault="004117B4" w:rsidP="004117B4">
      <w:pPr>
        <w:pStyle w:val="Ttulo1"/>
      </w:pPr>
      <w:bookmarkStart w:id="230" w:name="_Toc494372817"/>
      <w:bookmarkStart w:id="231" w:name="_Toc498684539"/>
      <w:bookmarkStart w:id="232" w:name="_Toc498684660"/>
      <w:bookmarkStart w:id="233" w:name="_Toc507418939"/>
      <w:bookmarkStart w:id="234" w:name="_Toc510694266"/>
      <w:bookmarkStart w:id="235" w:name="_Toc510695086"/>
      <w:r w:rsidRPr="00B82A61">
        <w:t>SECCION 8. REVOQUES.</w:t>
      </w:r>
      <w:bookmarkEnd w:id="230"/>
      <w:bookmarkEnd w:id="231"/>
      <w:bookmarkEnd w:id="232"/>
      <w:bookmarkEnd w:id="233"/>
      <w:bookmarkEnd w:id="234"/>
      <w:bookmarkEnd w:id="235"/>
    </w:p>
    <w:p w:rsidR="004117B4" w:rsidRPr="00B82A61" w:rsidRDefault="004117B4" w:rsidP="004117B4">
      <w:pPr>
        <w:rPr>
          <w:rFonts w:cs="Arial"/>
        </w:rPr>
      </w:pPr>
    </w:p>
    <w:p w:rsidR="004117B4" w:rsidRPr="00B82A61" w:rsidRDefault="004117B4" w:rsidP="004117B4">
      <w:pPr>
        <w:pStyle w:val="Ttulo1"/>
      </w:pPr>
      <w:bookmarkStart w:id="236" w:name="_Toc498684540"/>
      <w:bookmarkStart w:id="237" w:name="_Toc498684661"/>
      <w:bookmarkStart w:id="238" w:name="_Toc507418940"/>
      <w:bookmarkStart w:id="239" w:name="_Toc510694267"/>
      <w:bookmarkStart w:id="240" w:name="_Toc510695087"/>
      <w:r w:rsidRPr="00B82A61">
        <w:t>Generalidades</w:t>
      </w:r>
      <w:bookmarkEnd w:id="236"/>
      <w:bookmarkEnd w:id="237"/>
      <w:bookmarkEnd w:id="238"/>
      <w:bookmarkEnd w:id="239"/>
      <w:bookmarkEnd w:id="240"/>
    </w:p>
    <w:p w:rsidR="004117B4" w:rsidRPr="00B82A61" w:rsidRDefault="004117B4" w:rsidP="004117B4">
      <w:pPr>
        <w:rPr>
          <w:rFonts w:cs="Arial"/>
        </w:rPr>
      </w:pPr>
      <w:r w:rsidRPr="00B82A61">
        <w:rPr>
          <w:rFonts w:cs="Arial"/>
        </w:rPr>
        <w:t>Los trabajos aquí especificados incluirán en general todos los materiales, herramientas, equipos y mano de obra necesarios para la ejecución de los revoques interiores y exteriores y la reparación de revoques existentes.</w:t>
      </w:r>
    </w:p>
    <w:p w:rsidR="004117B4" w:rsidRPr="00B82A61" w:rsidRDefault="004117B4" w:rsidP="004117B4">
      <w:pPr>
        <w:rPr>
          <w:rFonts w:cs="Arial"/>
        </w:rPr>
      </w:pPr>
      <w:r w:rsidRPr="00B82A61">
        <w:rPr>
          <w:rFonts w:cs="Arial"/>
        </w:rPr>
        <w:t>Salvo en los casos en que especifique especialmente lo contrario, los revoques tendrán un espesor total mínimo de 1,5 cm.</w:t>
      </w:r>
    </w:p>
    <w:p w:rsidR="004117B4" w:rsidRPr="00B82A61" w:rsidRDefault="004117B4" w:rsidP="004117B4">
      <w:pPr>
        <w:rPr>
          <w:rFonts w:cs="Arial"/>
        </w:rPr>
      </w:pPr>
      <w:r w:rsidRPr="00B82A61">
        <w:rPr>
          <w:rFonts w:cs="Arial"/>
        </w:rPr>
        <w:t>Todos los trabajos de revoques deberán efectuarse de acuerdo a las indicaciones de los planos generales, de detalle y estas especificaciones, debiendo el Contratista considerar dentro de sus obligaciones, la realización de todos aquellos trabajos que aunque no se indiquen en la documentación mencionada, que resulten necesarios para una correcta ejecución y sean aprobados por la Dirección de Obra.</w:t>
      </w:r>
    </w:p>
    <w:p w:rsidR="004117B4" w:rsidRPr="00B82A61" w:rsidRDefault="004117B4" w:rsidP="004117B4">
      <w:pPr>
        <w:rPr>
          <w:rFonts w:cs="Arial"/>
        </w:rPr>
      </w:pPr>
      <w:r w:rsidRPr="00B82A61">
        <w:rPr>
          <w:rFonts w:cs="Arial"/>
        </w:rPr>
        <w:t>Los paramentos que deban ser revocados se limpiarán y prepararán esmeradamente, desbastando y limpiando las juntas en el caso de mamposterías de ladrillos, hasta un centímetro y medio de profundidad mínima y desprendiendo por rasqueteado o abrasión las costras de mezcla existente en las superficies, con desprendimiento de todas las partes no adherentes.</w:t>
      </w:r>
    </w:p>
    <w:p w:rsidR="004117B4" w:rsidRPr="00B82A61" w:rsidRDefault="004117B4" w:rsidP="004117B4">
      <w:pPr>
        <w:rPr>
          <w:rFonts w:cs="Arial"/>
        </w:rPr>
      </w:pPr>
      <w:r w:rsidRPr="00B82A61">
        <w:rPr>
          <w:rFonts w:cs="Arial"/>
        </w:rPr>
        <w:t>Donde existan columnas o vigas que interrumpan tabiques o muros de mamposterías, se fijarán sobre estos, en toda la longitud y con un ancho triple al de la interrupción, hojas de metal desplegado sobre una lámina de papel, para evitar adherencias del revoque a las estructuras citadas. Igual procedimiento se seguirá para los casos de cañerías de diámetro mayor de 5 cm. (2”), colocadas a menos de 10 cm del filo del paramento a revocar.</w:t>
      </w:r>
    </w:p>
    <w:p w:rsidR="004117B4" w:rsidRPr="00B82A61" w:rsidRDefault="004117B4" w:rsidP="004117B4">
      <w:pPr>
        <w:rPr>
          <w:rFonts w:cs="Arial"/>
        </w:rPr>
      </w:pPr>
      <w:r w:rsidRPr="00B82A61">
        <w:rPr>
          <w:rFonts w:cs="Arial"/>
        </w:rPr>
        <w:t>Los revoques, una vez terminados, no deberán presentar superficies alabeadas, ni fuera de plomo o nivel, ni rebabas u otro tipo defectos; tendrán aristas rectilíneas, exentas de ondulaciones.</w:t>
      </w:r>
    </w:p>
    <w:p w:rsidR="004117B4" w:rsidRDefault="004117B4" w:rsidP="004117B4">
      <w:pPr>
        <w:rPr>
          <w:rFonts w:cs="Arial"/>
          <w:highlight w:val="yellow"/>
        </w:rPr>
      </w:pPr>
    </w:p>
    <w:p w:rsidR="00A317D9" w:rsidRPr="00A317D9" w:rsidRDefault="00A317D9" w:rsidP="00A317D9">
      <w:pPr>
        <w:pStyle w:val="Ttulo2"/>
        <w:ind w:left="0" w:firstLine="0"/>
        <w:rPr>
          <w:rFonts w:cs="Tahoma"/>
          <w:sz w:val="20"/>
        </w:rPr>
      </w:pPr>
      <w:bookmarkStart w:id="241" w:name="_Toc491870404"/>
      <w:bookmarkStart w:id="242" w:name="_Toc507418941"/>
      <w:bookmarkStart w:id="243" w:name="_Toc510694268"/>
      <w:bookmarkStart w:id="244" w:name="_Toc510695088"/>
      <w:r w:rsidRPr="00A317D9">
        <w:rPr>
          <w:rFonts w:cs="Tahoma"/>
          <w:sz w:val="20"/>
        </w:rPr>
        <w:t>DESCRIPCION DE LOS TRABAJOS</w:t>
      </w:r>
      <w:bookmarkEnd w:id="241"/>
      <w:bookmarkEnd w:id="242"/>
      <w:bookmarkEnd w:id="243"/>
      <w:bookmarkEnd w:id="244"/>
    </w:p>
    <w:p w:rsidR="00A317D9" w:rsidRPr="00A317D9" w:rsidRDefault="00A317D9" w:rsidP="00A317D9">
      <w:pPr>
        <w:rPr>
          <w:rFonts w:cs="Tahoma"/>
          <w:bCs/>
        </w:rPr>
      </w:pPr>
      <w:r w:rsidRPr="00A317D9">
        <w:rPr>
          <w:rFonts w:cs="Tahoma"/>
          <w:bCs/>
        </w:rPr>
        <w:t>Los tipos de revoques que se ejecutarán en esta obra son los siguientes:</w:t>
      </w:r>
    </w:p>
    <w:p w:rsidR="00A317D9" w:rsidRPr="00B82A61" w:rsidRDefault="00A317D9" w:rsidP="00A317D9">
      <w:pPr>
        <w:pStyle w:val="Ttulo2"/>
        <w:rPr>
          <w:rFonts w:cs="Tahoma"/>
          <w:b/>
          <w:sz w:val="20"/>
        </w:rPr>
      </w:pPr>
      <w:bookmarkStart w:id="245" w:name="_Toc489973802"/>
      <w:bookmarkStart w:id="246" w:name="_Toc491870405"/>
      <w:bookmarkStart w:id="247" w:name="_Toc507418942"/>
      <w:bookmarkStart w:id="248" w:name="_Toc510694269"/>
      <w:bookmarkStart w:id="249" w:name="_Toc510695089"/>
      <w:r w:rsidRPr="00B82A61">
        <w:rPr>
          <w:rFonts w:cs="Tahoma"/>
          <w:b/>
          <w:sz w:val="20"/>
        </w:rPr>
        <w:t xml:space="preserve">8.01.- Revoque </w:t>
      </w:r>
      <w:proofErr w:type="spellStart"/>
      <w:r w:rsidRPr="00B82A61">
        <w:rPr>
          <w:rFonts w:cs="Tahoma"/>
          <w:b/>
          <w:sz w:val="20"/>
        </w:rPr>
        <w:t>monocapa</w:t>
      </w:r>
      <w:proofErr w:type="spellEnd"/>
      <w:r w:rsidRPr="00B82A61">
        <w:rPr>
          <w:rFonts w:cs="Tahoma"/>
          <w:b/>
          <w:sz w:val="20"/>
        </w:rPr>
        <w:t xml:space="preserve"> fratasado.</w:t>
      </w:r>
      <w:bookmarkEnd w:id="245"/>
      <w:bookmarkEnd w:id="246"/>
      <w:bookmarkEnd w:id="247"/>
      <w:bookmarkEnd w:id="248"/>
      <w:bookmarkEnd w:id="249"/>
      <w:r w:rsidRPr="00B82A61">
        <w:rPr>
          <w:rFonts w:cs="Tahoma"/>
          <w:b/>
          <w:sz w:val="20"/>
        </w:rPr>
        <w:t xml:space="preserve"> </w:t>
      </w:r>
    </w:p>
    <w:p w:rsidR="00A317D9" w:rsidRPr="00A317D9" w:rsidRDefault="00A317D9" w:rsidP="00A317D9">
      <w:pPr>
        <w:pStyle w:val="Ttulo2"/>
        <w:rPr>
          <w:rFonts w:cs="Tahoma"/>
          <w:sz w:val="20"/>
        </w:rPr>
      </w:pPr>
      <w:bookmarkStart w:id="250" w:name="_Toc489973805"/>
      <w:bookmarkStart w:id="251" w:name="_Toc491870408"/>
      <w:bookmarkStart w:id="252" w:name="_Toc507418943"/>
      <w:bookmarkStart w:id="253" w:name="_Toc510694270"/>
      <w:bookmarkStart w:id="254" w:name="_Toc510695090"/>
      <w:r w:rsidRPr="00A317D9">
        <w:rPr>
          <w:rFonts w:cs="Tahoma"/>
          <w:sz w:val="20"/>
        </w:rPr>
        <w:t>Reparaciones varias en revoques existentes:</w:t>
      </w:r>
      <w:bookmarkEnd w:id="250"/>
      <w:bookmarkEnd w:id="251"/>
      <w:bookmarkEnd w:id="252"/>
      <w:bookmarkEnd w:id="253"/>
      <w:bookmarkEnd w:id="254"/>
    </w:p>
    <w:p w:rsidR="00A317D9" w:rsidRPr="00A317D9" w:rsidRDefault="00A317D9" w:rsidP="00A317D9">
      <w:pPr>
        <w:rPr>
          <w:rFonts w:cs="Tahoma"/>
        </w:rPr>
      </w:pPr>
      <w:r w:rsidRPr="00A317D9">
        <w:rPr>
          <w:rFonts w:cs="Tahoma"/>
        </w:rPr>
        <w:t xml:space="preserve">Se deberá verificar que los revoques no presenten graves deformaciones, de ser así, se deberá proceder a la reparación de las mismas, logrando superficies planas y niveladas. Se colocara una capa de </w:t>
      </w:r>
      <w:proofErr w:type="spellStart"/>
      <w:r w:rsidRPr="00A317D9">
        <w:rPr>
          <w:rFonts w:cs="Tahoma"/>
        </w:rPr>
        <w:t>enduido</w:t>
      </w:r>
      <w:proofErr w:type="spellEnd"/>
      <w:r w:rsidRPr="00A317D9">
        <w:rPr>
          <w:rFonts w:cs="Tahoma"/>
        </w:rPr>
        <w:t xml:space="preserve"> en las paredes cuya terminación no sea pintura epoxi.</w:t>
      </w:r>
    </w:p>
    <w:p w:rsidR="00A317D9" w:rsidRDefault="00A317D9" w:rsidP="004117B4">
      <w:pPr>
        <w:rPr>
          <w:rFonts w:cs="Arial"/>
          <w:highlight w:val="yellow"/>
        </w:rPr>
      </w:pPr>
    </w:p>
    <w:p w:rsidR="004117B4" w:rsidRPr="00FA5F54" w:rsidRDefault="004117B4" w:rsidP="00FA5F54">
      <w:pPr>
        <w:rPr>
          <w:b/>
        </w:rPr>
      </w:pPr>
      <w:r w:rsidRPr="00FA5F54">
        <w:rPr>
          <w:b/>
        </w:rPr>
        <w:t>Materiales</w:t>
      </w:r>
    </w:p>
    <w:p w:rsidR="004117B4" w:rsidRPr="00B82A61" w:rsidRDefault="004117B4" w:rsidP="004117B4">
      <w:pPr>
        <w:rPr>
          <w:rFonts w:cs="Arial"/>
        </w:rPr>
      </w:pPr>
      <w:r w:rsidRPr="00B82A61">
        <w:rPr>
          <w:rFonts w:cs="Arial"/>
        </w:rPr>
        <w:lastRenderedPageBreak/>
        <w:t xml:space="preserve">Cemento </w:t>
      </w:r>
      <w:proofErr w:type="spellStart"/>
      <w:r w:rsidRPr="00B82A61">
        <w:rPr>
          <w:rFonts w:cs="Arial"/>
        </w:rPr>
        <w:t>Pórtland</w:t>
      </w:r>
      <w:proofErr w:type="spellEnd"/>
    </w:p>
    <w:p w:rsidR="004117B4" w:rsidRPr="00B82A61" w:rsidRDefault="004117B4" w:rsidP="004117B4">
      <w:pPr>
        <w:rPr>
          <w:rFonts w:cs="Arial"/>
        </w:rPr>
      </w:pPr>
      <w:r w:rsidRPr="00B82A61">
        <w:rPr>
          <w:rFonts w:cs="Arial"/>
        </w:rPr>
        <w:t>El cemento portland se recibirá envasado en envase original de fábrica y responderá a las normas IRAM 1503, 1504, 1505 y 1617.</w:t>
      </w:r>
    </w:p>
    <w:p w:rsidR="004117B4" w:rsidRPr="00B82A61" w:rsidRDefault="004117B4" w:rsidP="004117B4">
      <w:pPr>
        <w:rPr>
          <w:rFonts w:cs="Arial"/>
        </w:rPr>
      </w:pPr>
      <w:r w:rsidRPr="00B82A61">
        <w:rPr>
          <w:rFonts w:cs="Arial"/>
        </w:rPr>
        <w:t>Cemento de albañilería</w:t>
      </w:r>
    </w:p>
    <w:p w:rsidR="004117B4" w:rsidRPr="00B82A61" w:rsidRDefault="004117B4" w:rsidP="004117B4">
      <w:pPr>
        <w:rPr>
          <w:rFonts w:cs="Arial"/>
        </w:rPr>
      </w:pPr>
      <w:r w:rsidRPr="00B82A61">
        <w:rPr>
          <w:rFonts w:cs="Arial"/>
        </w:rPr>
        <w:t>El cemento de albañilería se recibirá en envasado en envase original de fábrica y responderá a la norma IRAM 1685.</w:t>
      </w:r>
    </w:p>
    <w:p w:rsidR="004117B4" w:rsidRPr="00B82A61" w:rsidRDefault="004117B4" w:rsidP="004117B4">
      <w:pPr>
        <w:rPr>
          <w:rFonts w:cs="Arial"/>
        </w:rPr>
      </w:pPr>
      <w:r w:rsidRPr="00B82A61">
        <w:rPr>
          <w:rFonts w:cs="Arial"/>
        </w:rPr>
        <w:t>Cal Hidráulica</w:t>
      </w:r>
    </w:p>
    <w:p w:rsidR="004117B4" w:rsidRPr="00B82A61" w:rsidRDefault="004117B4" w:rsidP="004117B4">
      <w:pPr>
        <w:rPr>
          <w:rFonts w:cs="Arial"/>
        </w:rPr>
      </w:pPr>
      <w:r w:rsidRPr="00B82A61">
        <w:rPr>
          <w:rFonts w:cs="Arial"/>
        </w:rPr>
        <w:t>Las cales hidráulicas serán de marcas conocidas. Se aceptarán únicamente materiales envasados en fábrica y en el envase original. Las cales hidráulicas se ajustarán a las normas IRAM 1508 y 1516.</w:t>
      </w:r>
    </w:p>
    <w:p w:rsidR="004117B4" w:rsidRPr="00B82A61" w:rsidRDefault="004117B4" w:rsidP="004117B4">
      <w:pPr>
        <w:rPr>
          <w:rFonts w:cs="Arial"/>
        </w:rPr>
      </w:pPr>
      <w:r w:rsidRPr="00B82A61">
        <w:rPr>
          <w:rFonts w:cs="Arial"/>
        </w:rPr>
        <w:t>Cal área</w:t>
      </w:r>
    </w:p>
    <w:p w:rsidR="004117B4" w:rsidRPr="00B82A61" w:rsidRDefault="004117B4" w:rsidP="004117B4">
      <w:pPr>
        <w:rPr>
          <w:rFonts w:cs="Arial"/>
        </w:rPr>
      </w:pPr>
      <w:r w:rsidRPr="00B82A61">
        <w:rPr>
          <w:rFonts w:cs="Arial"/>
        </w:rPr>
        <w:t>Se usarán cales aéreas hidratadas en polvo, envasadas, que deberán ajustarse a las normas IRAM 1626.</w:t>
      </w:r>
    </w:p>
    <w:p w:rsidR="004117B4" w:rsidRPr="00B82A61" w:rsidRDefault="004117B4" w:rsidP="004117B4">
      <w:pPr>
        <w:rPr>
          <w:rFonts w:cs="Arial"/>
        </w:rPr>
      </w:pPr>
      <w:r w:rsidRPr="00B82A61">
        <w:rPr>
          <w:rFonts w:cs="Arial"/>
        </w:rPr>
        <w:t>Arena</w:t>
      </w:r>
    </w:p>
    <w:p w:rsidR="004117B4" w:rsidRPr="00B82A61" w:rsidRDefault="004117B4" w:rsidP="004117B4">
      <w:pPr>
        <w:rPr>
          <w:rFonts w:cs="Arial"/>
        </w:rPr>
      </w:pPr>
      <w:r w:rsidRPr="00B82A61">
        <w:rPr>
          <w:rFonts w:cs="Arial"/>
        </w:rPr>
        <w:t>Toda la arena que se utilice cumplirá con los requerimientos de Norma IRAM 1633.</w:t>
      </w:r>
    </w:p>
    <w:p w:rsidR="004117B4" w:rsidRPr="00B82A61" w:rsidRDefault="004117B4" w:rsidP="004117B4">
      <w:pPr>
        <w:rPr>
          <w:rFonts w:cs="Arial"/>
        </w:rPr>
      </w:pPr>
      <w:r w:rsidRPr="00B82A61">
        <w:rPr>
          <w:rFonts w:cs="Arial"/>
        </w:rPr>
        <w:t>Agua</w:t>
      </w:r>
    </w:p>
    <w:p w:rsidR="004117B4" w:rsidRPr="00B82A61" w:rsidRDefault="004117B4" w:rsidP="004117B4">
      <w:pPr>
        <w:rPr>
          <w:rFonts w:cs="Arial"/>
        </w:rPr>
      </w:pPr>
      <w:r w:rsidRPr="00B82A61">
        <w:rPr>
          <w:rFonts w:cs="Arial"/>
        </w:rPr>
        <w:t>Toda el agua será limpia y libre de sustancias perjudiciales para morteros. En general el agua potable es apta para el amasado de morteros.</w:t>
      </w:r>
    </w:p>
    <w:p w:rsidR="004117B4" w:rsidRPr="00B82A61" w:rsidRDefault="004117B4" w:rsidP="004117B4">
      <w:pPr>
        <w:rPr>
          <w:rFonts w:cs="Arial"/>
        </w:rPr>
      </w:pPr>
      <w:r w:rsidRPr="00B82A61">
        <w:rPr>
          <w:rFonts w:cs="Arial"/>
        </w:rPr>
        <w:t>Mortero gris Standard</w:t>
      </w:r>
    </w:p>
    <w:p w:rsidR="004117B4" w:rsidRPr="00B82A61" w:rsidRDefault="004117B4" w:rsidP="004117B4">
      <w:pPr>
        <w:rPr>
          <w:rFonts w:cs="Arial"/>
        </w:rPr>
      </w:pPr>
      <w:r w:rsidRPr="00B82A61">
        <w:rPr>
          <w:rFonts w:cs="Arial"/>
        </w:rPr>
        <w:t>Todo mortero gris estándar será una de las siguientes mezclas:</w:t>
      </w:r>
    </w:p>
    <w:p w:rsidR="004117B4" w:rsidRPr="00B82A61" w:rsidRDefault="004117B4" w:rsidP="004117B4">
      <w:pPr>
        <w:rPr>
          <w:rFonts w:cs="Arial"/>
        </w:rPr>
      </w:pPr>
      <w:r w:rsidRPr="00B82A61">
        <w:rPr>
          <w:rFonts w:cs="Arial"/>
        </w:rPr>
        <w:t>a) Una (1) parte de cemento portland; una (1) parte de cal hidratada en pasta y seis (6) partes de arena por volumen.</w:t>
      </w:r>
    </w:p>
    <w:p w:rsidR="004117B4" w:rsidRPr="00B82A61" w:rsidRDefault="004117B4" w:rsidP="004117B4">
      <w:pPr>
        <w:rPr>
          <w:rFonts w:cs="Arial"/>
        </w:rPr>
      </w:pPr>
      <w:r w:rsidRPr="00B82A61">
        <w:rPr>
          <w:rFonts w:cs="Arial"/>
        </w:rPr>
        <w:t xml:space="preserve">b) Una (1) parte de cemento portland, una (1) parte de cal hidráulica y tres (3) partes de arena gruesa. </w:t>
      </w:r>
    </w:p>
    <w:p w:rsidR="004117B4" w:rsidRPr="00B82A61" w:rsidRDefault="004117B4" w:rsidP="004117B4">
      <w:pPr>
        <w:rPr>
          <w:rFonts w:cs="Arial"/>
        </w:rPr>
      </w:pPr>
      <w:r w:rsidRPr="00B82A61">
        <w:rPr>
          <w:rFonts w:cs="Arial"/>
        </w:rPr>
        <w:t xml:space="preserve">Los ingredientes serán mezclados a máquina y en medidas determinadas en este pliego y aprobados por </w:t>
      </w:r>
      <w:smartTag w:uri="urn:schemas-microsoft-com:office:smarttags" w:element="PersonName">
        <w:smartTagPr>
          <w:attr w:name="ProductID" w:val="la Direcci￳n"/>
        </w:smartTagPr>
        <w:r w:rsidRPr="00B82A61">
          <w:rPr>
            <w:rFonts w:cs="Arial"/>
          </w:rPr>
          <w:t>la Dirección</w:t>
        </w:r>
      </w:smartTag>
      <w:r w:rsidRPr="00B82A61">
        <w:rPr>
          <w:rFonts w:cs="Arial"/>
        </w:rPr>
        <w:t xml:space="preserve"> de Obras Universitarias. Se prohíbe el mezclado a mano.</w:t>
      </w:r>
    </w:p>
    <w:p w:rsidR="004117B4" w:rsidRPr="00B82A61" w:rsidRDefault="004117B4" w:rsidP="004117B4">
      <w:pPr>
        <w:rPr>
          <w:rFonts w:cs="Arial"/>
        </w:rPr>
      </w:pPr>
      <w:r w:rsidRPr="00B82A61">
        <w:rPr>
          <w:rFonts w:cs="Arial"/>
        </w:rPr>
        <w:t>Mortero de Cemento</w:t>
      </w:r>
    </w:p>
    <w:p w:rsidR="004117B4" w:rsidRDefault="004117B4" w:rsidP="004117B4">
      <w:pPr>
        <w:rPr>
          <w:rFonts w:cs="Arial"/>
        </w:rPr>
      </w:pPr>
      <w:r w:rsidRPr="00B82A61">
        <w:rPr>
          <w:rFonts w:cs="Arial"/>
        </w:rPr>
        <w:t>Estará compuesto de una (1) parte de cemento port</w:t>
      </w:r>
      <w:r w:rsidR="00B82A61">
        <w:rPr>
          <w:rFonts w:cs="Arial"/>
        </w:rPr>
        <w:t>land y tres (3) partes de arena</w:t>
      </w:r>
    </w:p>
    <w:p w:rsidR="00B82A61" w:rsidRDefault="00B82A61" w:rsidP="004117B4">
      <w:pPr>
        <w:rPr>
          <w:rFonts w:cs="Arial"/>
        </w:rPr>
      </w:pPr>
    </w:p>
    <w:p w:rsidR="00B82A61" w:rsidRDefault="00B82A61" w:rsidP="00FA5F54">
      <w:pPr>
        <w:pStyle w:val="Ttulo1"/>
      </w:pPr>
      <w:bookmarkStart w:id="255" w:name="_Toc510695091"/>
      <w:r>
        <w:t>8.02</w:t>
      </w:r>
      <w:r w:rsidRPr="00B82A61">
        <w:t xml:space="preserve">.- </w:t>
      </w:r>
      <w:r>
        <w:t>Retiro de revoques existentes y emparejamiento de muro</w:t>
      </w:r>
      <w:r w:rsidRPr="00B82A61">
        <w:t>:</w:t>
      </w:r>
      <w:bookmarkEnd w:id="255"/>
    </w:p>
    <w:p w:rsidR="001F3948" w:rsidRPr="000D2E9A" w:rsidRDefault="001F3948" w:rsidP="001F3948">
      <w:pPr>
        <w:rPr>
          <w:highlight w:val="yellow"/>
          <w:lang w:val="es-AR"/>
        </w:rPr>
      </w:pPr>
      <w:r w:rsidRPr="000D2E9A">
        <w:rPr>
          <w:lang w:val="es-AR"/>
        </w:rPr>
        <w:t>Según lo indicado en planos se procederá al retiro de todos los</w:t>
      </w:r>
      <w:r w:rsidR="000D2E9A" w:rsidRPr="000D2E9A">
        <w:rPr>
          <w:lang w:val="es-AR"/>
        </w:rPr>
        <w:t xml:space="preserve"> revoques</w:t>
      </w:r>
      <w:r w:rsidRPr="000D2E9A">
        <w:rPr>
          <w:lang w:val="es-AR"/>
        </w:rPr>
        <w:t>,</w:t>
      </w:r>
      <w:r w:rsidR="000D2E9A" w:rsidRPr="000D2E9A">
        <w:rPr>
          <w:lang w:val="es-AR"/>
        </w:rPr>
        <w:t xml:space="preserve"> picándolos </w:t>
      </w:r>
      <w:r w:rsidRPr="000D2E9A">
        <w:rPr>
          <w:lang w:val="es-AR"/>
        </w:rPr>
        <w:t>hasta llegar al ladrillo. En todos aquellos sectores de muros que presenten revoques en mal</w:t>
      </w:r>
      <w:r w:rsidR="000D2E9A" w:rsidRPr="000D2E9A">
        <w:rPr>
          <w:lang w:val="es-AR"/>
        </w:rPr>
        <w:t xml:space="preserve"> </w:t>
      </w:r>
      <w:r w:rsidRPr="000D2E9A">
        <w:rPr>
          <w:lang w:val="es-AR"/>
        </w:rPr>
        <w:t>estado o en todos aquellos sectores que indique la Inspección de Obra se procederá al picado del mismo</w:t>
      </w:r>
      <w:r w:rsidR="000D2E9A" w:rsidRPr="000D2E9A">
        <w:rPr>
          <w:lang w:val="es-AR"/>
        </w:rPr>
        <w:t xml:space="preserve"> </w:t>
      </w:r>
      <w:r w:rsidRPr="000D2E9A">
        <w:rPr>
          <w:lang w:val="es-AR"/>
        </w:rPr>
        <w:t>hasta llegar al ladrillo. Se retirara el revoque en mal estado hasta su encuentro con el que esté en buenas condiciones.</w:t>
      </w:r>
    </w:p>
    <w:p w:rsidR="000D2E9A" w:rsidRDefault="000D2E9A" w:rsidP="004117B4">
      <w:r>
        <w:t xml:space="preserve">La terminación del muro será de ladrillo visto, una vez retirado el revoque existente. Para </w:t>
      </w:r>
      <w:r w:rsidR="00B52D40">
        <w:t>obtener</w:t>
      </w:r>
      <w:r>
        <w:t xml:space="preserve"> </w:t>
      </w:r>
      <w:r w:rsidR="00B52D40">
        <w:t>una correcta culminación</w:t>
      </w:r>
      <w:r>
        <w:t>, se deberán tener en cuenta los siguientes puntos:</w:t>
      </w:r>
    </w:p>
    <w:p w:rsidR="000D2E9A" w:rsidRDefault="000D2E9A" w:rsidP="004117B4"/>
    <w:p w:rsidR="00B52D40" w:rsidRDefault="00B52D40" w:rsidP="000D2E9A">
      <w:pPr>
        <w:rPr>
          <w:rFonts w:ascii="Tahoma" w:hAnsi="Tahoma" w:cs="Tahoma"/>
          <w:lang w:val="es-AR"/>
        </w:rPr>
      </w:pPr>
      <w:r>
        <w:rPr>
          <w:rFonts w:ascii="Tahoma" w:hAnsi="Tahoma" w:cs="Tahoma"/>
          <w:lang w:val="es-AR"/>
        </w:rPr>
        <w:t>- Se realizara un recalce del ladrillo visto y sus juntas, para obtener una superficie uniforme.</w:t>
      </w:r>
    </w:p>
    <w:p w:rsidR="000D2E9A" w:rsidRPr="000A0824" w:rsidRDefault="000D2E9A" w:rsidP="000D2E9A">
      <w:pPr>
        <w:rPr>
          <w:rFonts w:ascii="Tahoma" w:hAnsi="Tahoma" w:cs="Tahoma"/>
          <w:lang w:val="es-AR"/>
        </w:rPr>
      </w:pPr>
      <w:r>
        <w:rPr>
          <w:rFonts w:ascii="Tahoma" w:hAnsi="Tahoma" w:cs="Tahoma"/>
          <w:lang w:val="es-AR"/>
        </w:rPr>
        <w:t xml:space="preserve">- </w:t>
      </w:r>
      <w:r w:rsidRPr="000A0824">
        <w:rPr>
          <w:rFonts w:ascii="Tahoma" w:hAnsi="Tahoma" w:cs="Tahoma"/>
          <w:lang w:val="es-AR"/>
        </w:rPr>
        <w:t>Retirar el material de las juntas con una piqueta unos 15 mm, estimando que eso es lo que se encuentra flojo.-</w:t>
      </w:r>
    </w:p>
    <w:p w:rsidR="000D2E9A" w:rsidRPr="000A0824" w:rsidRDefault="000D2E9A" w:rsidP="000D2E9A">
      <w:pPr>
        <w:rPr>
          <w:rFonts w:ascii="Tahoma" w:hAnsi="Tahoma" w:cs="Tahoma"/>
          <w:lang w:val="es-AR"/>
        </w:rPr>
      </w:pPr>
      <w:r>
        <w:rPr>
          <w:rFonts w:ascii="Tahoma" w:hAnsi="Tahoma" w:cs="Tahoma"/>
          <w:lang w:val="es-AR"/>
        </w:rPr>
        <w:t xml:space="preserve">- </w:t>
      </w:r>
      <w:r w:rsidR="00B52D40">
        <w:rPr>
          <w:rFonts w:ascii="Tahoma" w:hAnsi="Tahoma" w:cs="Tahoma"/>
          <w:lang w:val="es-AR"/>
        </w:rPr>
        <w:t>Retiro, r</w:t>
      </w:r>
      <w:r w:rsidRPr="000A0824">
        <w:rPr>
          <w:rFonts w:ascii="Tahoma" w:hAnsi="Tahoma" w:cs="Tahoma"/>
          <w:lang w:val="es-AR"/>
        </w:rPr>
        <w:t>eparación y completamiento con ladrillo macizo común en los sectores que así lo re</w:t>
      </w:r>
      <w:r>
        <w:rPr>
          <w:rFonts w:ascii="Tahoma" w:hAnsi="Tahoma" w:cs="Tahoma"/>
          <w:lang w:val="es-AR"/>
        </w:rPr>
        <w:t>q</w:t>
      </w:r>
      <w:r w:rsidRPr="000A0824">
        <w:rPr>
          <w:rFonts w:ascii="Tahoma" w:hAnsi="Tahoma" w:cs="Tahoma"/>
          <w:lang w:val="es-AR"/>
        </w:rPr>
        <w:t>uieran.</w:t>
      </w:r>
    </w:p>
    <w:p w:rsidR="000D2E9A" w:rsidRPr="000A0824" w:rsidRDefault="000D2E9A" w:rsidP="000D2E9A">
      <w:pPr>
        <w:rPr>
          <w:rFonts w:ascii="Tahoma" w:hAnsi="Tahoma" w:cs="Tahoma"/>
          <w:lang w:val="es-AR"/>
        </w:rPr>
      </w:pPr>
      <w:r>
        <w:rPr>
          <w:rFonts w:ascii="Tahoma" w:hAnsi="Tahoma" w:cs="Tahoma"/>
          <w:lang w:val="es-AR"/>
        </w:rPr>
        <w:t xml:space="preserve">- </w:t>
      </w:r>
      <w:r w:rsidRPr="000A0824">
        <w:rPr>
          <w:rFonts w:ascii="Tahoma" w:hAnsi="Tahoma" w:cs="Tahoma"/>
          <w:lang w:val="es-AR"/>
        </w:rPr>
        <w:t>Tomado de junta de la mampostería con una mezcla que contenga polvo de ladrillo.-</w:t>
      </w:r>
    </w:p>
    <w:p w:rsidR="000D2E9A" w:rsidRPr="000A0824" w:rsidRDefault="000D2E9A" w:rsidP="000D2E9A">
      <w:pPr>
        <w:rPr>
          <w:rFonts w:ascii="Tahoma" w:hAnsi="Tahoma" w:cs="Tahoma"/>
          <w:lang w:val="es-AR"/>
        </w:rPr>
      </w:pPr>
      <w:r>
        <w:rPr>
          <w:rFonts w:ascii="Tahoma" w:hAnsi="Tahoma" w:cs="Tahoma"/>
          <w:lang w:val="es-AR"/>
        </w:rPr>
        <w:t xml:space="preserve">- </w:t>
      </w:r>
      <w:r w:rsidRPr="000A0824">
        <w:rPr>
          <w:rFonts w:ascii="Tahoma" w:hAnsi="Tahoma" w:cs="Tahoma"/>
          <w:lang w:val="es-AR"/>
        </w:rPr>
        <w:t xml:space="preserve">Aplicación de recubrimiento protector elaborado con resinas sintéticas para ladrillos, dejando una película </w:t>
      </w:r>
      <w:proofErr w:type="spellStart"/>
      <w:r>
        <w:rPr>
          <w:rFonts w:ascii="Tahoma" w:hAnsi="Tahoma" w:cs="Tahoma"/>
          <w:lang w:val="es-AR"/>
        </w:rPr>
        <w:t>micro</w:t>
      </w:r>
      <w:r w:rsidRPr="000A0824">
        <w:rPr>
          <w:rFonts w:ascii="Tahoma" w:hAnsi="Tahoma" w:cs="Tahoma"/>
          <w:lang w:val="es-AR"/>
        </w:rPr>
        <w:t>porosa</w:t>
      </w:r>
      <w:proofErr w:type="spellEnd"/>
      <w:r w:rsidRPr="000A0824">
        <w:rPr>
          <w:rFonts w:ascii="Tahoma" w:hAnsi="Tahoma" w:cs="Tahoma"/>
          <w:lang w:val="es-AR"/>
        </w:rPr>
        <w:t xml:space="preserve">, permeable e hidrófuga. . </w:t>
      </w:r>
    </w:p>
    <w:p w:rsidR="000D2E9A" w:rsidRPr="000A0824" w:rsidRDefault="000D2E9A" w:rsidP="000D2E9A">
      <w:pPr>
        <w:rPr>
          <w:rFonts w:ascii="Tahoma" w:hAnsi="Tahoma" w:cs="Tahoma"/>
          <w:lang w:val="es-AR"/>
        </w:rPr>
      </w:pPr>
      <w:r w:rsidRPr="000A0824">
        <w:rPr>
          <w:rFonts w:ascii="Tahoma" w:hAnsi="Tahoma" w:cs="Tahoma"/>
          <w:lang w:val="es-AR"/>
        </w:rPr>
        <w:t xml:space="preserve">Impermeabilizante que no permita y evite algas y hongos. Con filtro solar  y que mantenga a los ladrillos con su aspecto inicial. </w:t>
      </w:r>
    </w:p>
    <w:p w:rsidR="000D2E9A" w:rsidRDefault="000D2E9A" w:rsidP="004117B4"/>
    <w:p w:rsidR="00D51B36" w:rsidRPr="0053390A" w:rsidRDefault="0053390A" w:rsidP="00FA5F54">
      <w:pPr>
        <w:pStyle w:val="Ttulo1"/>
      </w:pPr>
      <w:bookmarkStart w:id="256" w:name="_Toc494372836"/>
      <w:bookmarkStart w:id="257" w:name="_Toc498684548"/>
      <w:bookmarkStart w:id="258" w:name="_Toc498684669"/>
      <w:bookmarkStart w:id="259" w:name="_Toc507418944"/>
      <w:bookmarkStart w:id="260" w:name="_Toc510694271"/>
      <w:bookmarkStart w:id="261" w:name="_Toc510695092"/>
      <w:r>
        <w:t>SECCION 9</w:t>
      </w:r>
      <w:r w:rsidR="00D51B36" w:rsidRPr="0053390A">
        <w:t>.- PISOS Y SOLIAS</w:t>
      </w:r>
      <w:bookmarkEnd w:id="256"/>
      <w:bookmarkEnd w:id="257"/>
      <w:bookmarkEnd w:id="258"/>
      <w:bookmarkEnd w:id="259"/>
      <w:bookmarkEnd w:id="260"/>
      <w:bookmarkEnd w:id="261"/>
    </w:p>
    <w:p w:rsidR="00D51B36" w:rsidRPr="0053390A" w:rsidRDefault="00D51B36" w:rsidP="00D51B36">
      <w:pPr>
        <w:rPr>
          <w:rFonts w:cs="Arial"/>
        </w:rPr>
      </w:pPr>
    </w:p>
    <w:p w:rsidR="00D51B36" w:rsidRPr="0053390A" w:rsidRDefault="00D51B36" w:rsidP="00D51B36">
      <w:pPr>
        <w:pStyle w:val="Ttulo1"/>
      </w:pPr>
      <w:bookmarkStart w:id="262" w:name="_Toc494372837"/>
      <w:bookmarkStart w:id="263" w:name="_Toc498684549"/>
      <w:bookmarkStart w:id="264" w:name="_Toc498684670"/>
      <w:bookmarkStart w:id="265" w:name="_Toc507418945"/>
      <w:bookmarkStart w:id="266" w:name="_Toc510694272"/>
      <w:bookmarkStart w:id="267" w:name="_Toc510695093"/>
      <w:r w:rsidRPr="0053390A">
        <w:t>Generalidades</w:t>
      </w:r>
      <w:bookmarkEnd w:id="262"/>
      <w:bookmarkEnd w:id="263"/>
      <w:bookmarkEnd w:id="264"/>
      <w:bookmarkEnd w:id="265"/>
      <w:bookmarkEnd w:id="266"/>
      <w:bookmarkEnd w:id="267"/>
    </w:p>
    <w:p w:rsidR="00D51B36" w:rsidRPr="0053390A" w:rsidRDefault="00D51B36" w:rsidP="00D51B36">
      <w:pPr>
        <w:rPr>
          <w:rFonts w:cs="Arial"/>
          <w:color w:val="000000"/>
        </w:rPr>
      </w:pPr>
      <w:r w:rsidRPr="0053390A">
        <w:rPr>
          <w:rFonts w:cs="Arial"/>
          <w:color w:val="000000"/>
        </w:rPr>
        <w:t xml:space="preserve">Los trabajos deberán incluir todos los elementos componentes necesarios para la ejecución completa de la totalidad de solados especificados; incluyendo todas aquellas fijaciones, colocación de tapas, </w:t>
      </w:r>
      <w:proofErr w:type="spellStart"/>
      <w:r w:rsidRPr="0053390A">
        <w:rPr>
          <w:rFonts w:cs="Arial"/>
          <w:color w:val="000000"/>
        </w:rPr>
        <w:t>guardacantos</w:t>
      </w:r>
      <w:proofErr w:type="spellEnd"/>
      <w:r w:rsidRPr="0053390A">
        <w:rPr>
          <w:rFonts w:cs="Arial"/>
          <w:color w:val="000000"/>
        </w:rPr>
        <w:t xml:space="preserve">, aristas, rejillas y grapas, y todos los elementos necesarios para la completa terminación de estas obras aunque no estén enunciados expresamente. </w:t>
      </w:r>
    </w:p>
    <w:p w:rsidR="00D51B36" w:rsidRPr="0053390A" w:rsidRDefault="00D51B36" w:rsidP="00D51B36">
      <w:pPr>
        <w:rPr>
          <w:rFonts w:cs="Arial"/>
          <w:color w:val="000000"/>
        </w:rPr>
      </w:pPr>
      <w:r w:rsidRPr="0053390A">
        <w:rPr>
          <w:rFonts w:cs="Arial"/>
          <w:color w:val="000000"/>
        </w:rPr>
        <w:t xml:space="preserve">También incluyen la totalidad de tareas y materiales necesarios para la correcta terminación de los distintos tipos de solados tales como </w:t>
      </w:r>
      <w:proofErr w:type="spellStart"/>
      <w:r w:rsidRPr="0053390A">
        <w:rPr>
          <w:rFonts w:cs="Arial"/>
          <w:color w:val="000000"/>
        </w:rPr>
        <w:t>empastinado</w:t>
      </w:r>
      <w:proofErr w:type="spellEnd"/>
      <w:r w:rsidRPr="0053390A">
        <w:rPr>
          <w:rFonts w:cs="Arial"/>
          <w:color w:val="000000"/>
        </w:rPr>
        <w:t>, limpieza, pulido, lustrado a plomo, encerado, etc., y toda forma de terminación superficial, se considerarán incluidas en la oferta.</w:t>
      </w:r>
    </w:p>
    <w:p w:rsidR="00D51B36" w:rsidRPr="0053390A" w:rsidRDefault="00D51B36" w:rsidP="00D51B36">
      <w:pPr>
        <w:rPr>
          <w:rFonts w:cs="Arial"/>
          <w:color w:val="000000"/>
        </w:rPr>
      </w:pPr>
      <w:r w:rsidRPr="0053390A">
        <w:rPr>
          <w:rFonts w:cs="Arial"/>
          <w:color w:val="000000"/>
        </w:rPr>
        <w:t>Siempre que cualesquiera de los solados sean atravesados por alguna Junta de Dilatación, la misma será terminada con una solía a definir por la Dirección de Obra, según sea el tipo de solado.</w:t>
      </w:r>
    </w:p>
    <w:p w:rsidR="00D51B36" w:rsidRPr="0053390A" w:rsidRDefault="00D51B36" w:rsidP="00D51B36">
      <w:pPr>
        <w:rPr>
          <w:rFonts w:cs="Arial"/>
          <w:color w:val="000000"/>
        </w:rPr>
      </w:pPr>
    </w:p>
    <w:p w:rsidR="00D51B36" w:rsidRPr="0053390A" w:rsidRDefault="00D51B36" w:rsidP="00FA5F54">
      <w:pPr>
        <w:pStyle w:val="Ttulo1"/>
        <w:rPr>
          <w:bCs/>
        </w:rPr>
      </w:pPr>
      <w:bookmarkStart w:id="268" w:name="_Toc494372838"/>
      <w:bookmarkStart w:id="269" w:name="_Toc510695094"/>
      <w:r w:rsidRPr="0053390A">
        <w:t>Descripción de los trabajos</w:t>
      </w:r>
      <w:r w:rsidRPr="0053390A">
        <w:rPr>
          <w:bCs/>
        </w:rPr>
        <w:t>:</w:t>
      </w:r>
      <w:bookmarkEnd w:id="268"/>
      <w:bookmarkEnd w:id="269"/>
    </w:p>
    <w:p w:rsidR="00D51B36" w:rsidRPr="0053390A" w:rsidRDefault="00D51B36" w:rsidP="00D51B36">
      <w:pPr>
        <w:rPr>
          <w:rFonts w:cs="Arial"/>
        </w:rPr>
      </w:pPr>
      <w:r w:rsidRPr="0053390A">
        <w:rPr>
          <w:rFonts w:cs="Arial"/>
        </w:rPr>
        <w:t>Las solías serán en cemento alisado y/o hormigón en piedra lavada según corresponda.</w:t>
      </w:r>
    </w:p>
    <w:p w:rsidR="00D51B36" w:rsidRPr="0053390A" w:rsidRDefault="00D51B36" w:rsidP="00D51B36">
      <w:pPr>
        <w:rPr>
          <w:rFonts w:cs="Arial"/>
        </w:rPr>
      </w:pPr>
      <w:r w:rsidRPr="0053390A">
        <w:rPr>
          <w:rFonts w:cs="Arial"/>
        </w:rPr>
        <w:lastRenderedPageBreak/>
        <w:t xml:space="preserve">Todas las piezas de solados deberán ser colocadas en perfectas condiciones, en piezas enteras, sin defectos o </w:t>
      </w:r>
      <w:proofErr w:type="spellStart"/>
      <w:r w:rsidRPr="0053390A">
        <w:rPr>
          <w:rFonts w:cs="Arial"/>
        </w:rPr>
        <w:t>escalladuras</w:t>
      </w:r>
      <w:proofErr w:type="spellEnd"/>
      <w:r w:rsidRPr="0053390A">
        <w:rPr>
          <w:rFonts w:cs="Arial"/>
        </w:rPr>
        <w:t xml:space="preserve"> y conservarse en estas condiciones hasta la entrega de la obra, a cuyos efectos el Contratista arbitrará los medios de protección necesarios.</w:t>
      </w:r>
    </w:p>
    <w:p w:rsidR="00D51B36" w:rsidRPr="0053390A" w:rsidRDefault="00D51B36" w:rsidP="00D51B36">
      <w:pPr>
        <w:rPr>
          <w:rFonts w:cs="Arial"/>
        </w:rPr>
      </w:pPr>
      <w:r w:rsidRPr="0053390A">
        <w:rPr>
          <w:rFonts w:cs="Arial"/>
        </w:rPr>
        <w:t xml:space="preserve">En oportunidad de la recepción de la obra, </w:t>
      </w:r>
      <w:smartTag w:uri="urn:schemas-microsoft-com:office:smarttags" w:element="PersonName">
        <w:smartTagPr>
          <w:attr w:name="ProductID" w:val="la Direcci￳n"/>
        </w:smartTagPr>
        <w:r w:rsidRPr="0053390A">
          <w:rPr>
            <w:rFonts w:cs="Arial"/>
          </w:rPr>
          <w:t>la Dirección</w:t>
        </w:r>
      </w:smartTag>
      <w:r w:rsidRPr="0053390A">
        <w:rPr>
          <w:rFonts w:cs="Arial"/>
        </w:rPr>
        <w:t xml:space="preserve"> de Obra podrá rechazar aquellos pisos que no reúnan las condiciones antedichas, siendo de responsabilidad exclusiva del Contratista su reposición parcial o total al sólo juicio de </w:t>
      </w:r>
      <w:smartTag w:uri="urn:schemas-microsoft-com:office:smarttags" w:element="PersonName">
        <w:smartTagPr>
          <w:attr w:name="ProductID" w:val="la Direcci￳n"/>
        </w:smartTagPr>
        <w:r w:rsidRPr="0053390A">
          <w:rPr>
            <w:rFonts w:cs="Arial"/>
          </w:rPr>
          <w:t>la Dirección</w:t>
        </w:r>
      </w:smartTag>
      <w:r w:rsidRPr="0053390A">
        <w:rPr>
          <w:rFonts w:cs="Arial"/>
        </w:rPr>
        <w:t xml:space="preserve"> de Obra.</w:t>
      </w:r>
    </w:p>
    <w:p w:rsidR="00D51B36" w:rsidRPr="0053390A" w:rsidRDefault="00D51B36" w:rsidP="00D51B36">
      <w:pPr>
        <w:rPr>
          <w:rFonts w:cs="Arial"/>
        </w:rPr>
      </w:pPr>
      <w:r w:rsidRPr="0053390A">
        <w:rPr>
          <w:rFonts w:cs="Arial"/>
        </w:rPr>
        <w:t>En todos los casos las piezas del solado propiamente dicho penetrarán debajo de los zócalos, que se colocarán posteriormente a los solados y se ajustarán a nivel de los mismos.</w:t>
      </w:r>
    </w:p>
    <w:p w:rsidR="00D51B36" w:rsidRPr="0053390A" w:rsidRDefault="00D51B36" w:rsidP="00D51B36">
      <w:pPr>
        <w:rPr>
          <w:rFonts w:cs="Arial"/>
        </w:rPr>
      </w:pPr>
      <w:r w:rsidRPr="0053390A">
        <w:rPr>
          <w:rFonts w:cs="Arial"/>
        </w:rPr>
        <w:t xml:space="preserve">Además se podrán usar adhesivos </w:t>
      </w:r>
      <w:proofErr w:type="spellStart"/>
      <w:r w:rsidRPr="0053390A">
        <w:rPr>
          <w:rFonts w:cs="Arial"/>
        </w:rPr>
        <w:t>cementicios</w:t>
      </w:r>
      <w:proofErr w:type="spellEnd"/>
      <w:r w:rsidRPr="0053390A">
        <w:rPr>
          <w:rFonts w:cs="Arial"/>
        </w:rPr>
        <w:t xml:space="preserve"> o equivalente.</w:t>
      </w:r>
    </w:p>
    <w:p w:rsidR="00D51B36" w:rsidRPr="0053390A" w:rsidRDefault="00D51B36" w:rsidP="00D51B36">
      <w:pPr>
        <w:rPr>
          <w:rFonts w:cs="Arial"/>
        </w:rPr>
      </w:pPr>
    </w:p>
    <w:p w:rsidR="00D51B36" w:rsidRPr="0053390A" w:rsidRDefault="0053390A" w:rsidP="00D51B36">
      <w:pPr>
        <w:pStyle w:val="Ttulo1"/>
      </w:pPr>
      <w:bookmarkStart w:id="270" w:name="_Toc494372841"/>
      <w:bookmarkStart w:id="271" w:name="_Toc498684550"/>
      <w:bookmarkStart w:id="272" w:name="_Toc498684671"/>
      <w:bookmarkStart w:id="273" w:name="_Toc507418946"/>
      <w:bookmarkStart w:id="274" w:name="_Toc510694273"/>
      <w:bookmarkStart w:id="275" w:name="_Toc510695095"/>
      <w:r>
        <w:t>9</w:t>
      </w:r>
      <w:r w:rsidR="00D51B36" w:rsidRPr="0053390A">
        <w:t xml:space="preserve">.01.- </w:t>
      </w:r>
      <w:bookmarkEnd w:id="270"/>
      <w:bookmarkEnd w:id="271"/>
      <w:bookmarkEnd w:id="272"/>
      <w:r w:rsidR="00D51B36" w:rsidRPr="0053390A">
        <w:t>Adecuación del piso existente</w:t>
      </w:r>
      <w:bookmarkEnd w:id="273"/>
      <w:bookmarkEnd w:id="274"/>
      <w:bookmarkEnd w:id="275"/>
    </w:p>
    <w:p w:rsidR="009C13E8" w:rsidRDefault="00D51B36" w:rsidP="009C13E8">
      <w:pPr>
        <w:rPr>
          <w:rFonts w:cs="Arial"/>
        </w:rPr>
      </w:pPr>
      <w:r w:rsidRPr="0053390A">
        <w:rPr>
          <w:rFonts w:cs="Arial"/>
        </w:rPr>
        <w:t xml:space="preserve">Se deberá realizar el emparchado en los sectores que </w:t>
      </w:r>
      <w:proofErr w:type="spellStart"/>
      <w:r w:rsidRPr="0053390A">
        <w:rPr>
          <w:rFonts w:cs="Arial"/>
        </w:rPr>
        <w:t>asi</w:t>
      </w:r>
      <w:proofErr w:type="spellEnd"/>
      <w:r w:rsidRPr="0053390A">
        <w:rPr>
          <w:rFonts w:cs="Arial"/>
        </w:rPr>
        <w:t xml:space="preserve"> lo requieran, como así también las reparaciones de pisos rotos existentes. </w:t>
      </w:r>
      <w:r w:rsidR="0053390A" w:rsidRPr="0053390A">
        <w:rPr>
          <w:rFonts w:cs="Arial"/>
        </w:rPr>
        <w:t>Deberá</w:t>
      </w:r>
      <w:r w:rsidRPr="0053390A">
        <w:rPr>
          <w:rFonts w:cs="Arial"/>
        </w:rPr>
        <w:t xml:space="preserve"> </w:t>
      </w:r>
      <w:r w:rsidR="0053390A" w:rsidRPr="0053390A">
        <w:rPr>
          <w:rFonts w:cs="Arial"/>
        </w:rPr>
        <w:t>mantener una uniformidad de nivel y materialidad con el que existe.</w:t>
      </w:r>
    </w:p>
    <w:p w:rsidR="009C13E8" w:rsidRDefault="009C13E8" w:rsidP="009C13E8">
      <w:pPr>
        <w:rPr>
          <w:rFonts w:cs="Arial"/>
        </w:rPr>
      </w:pPr>
    </w:p>
    <w:p w:rsidR="003544A2" w:rsidRPr="003544A2" w:rsidRDefault="003544A2" w:rsidP="00FA5F54">
      <w:pPr>
        <w:pStyle w:val="Ttulo1"/>
      </w:pPr>
      <w:bookmarkStart w:id="276" w:name="_Toc510695096"/>
      <w:r>
        <w:t>SECCION 10</w:t>
      </w:r>
      <w:r w:rsidRPr="003544A2">
        <w:t xml:space="preserve">.- </w:t>
      </w:r>
      <w:r>
        <w:t>CERRAMIENTO VERTICAL EXTERIOR</w:t>
      </w:r>
      <w:bookmarkEnd w:id="276"/>
    </w:p>
    <w:p w:rsidR="003544A2" w:rsidRDefault="003544A2" w:rsidP="009C13E8">
      <w:pPr>
        <w:rPr>
          <w:rFonts w:cs="Arial"/>
        </w:rPr>
      </w:pPr>
    </w:p>
    <w:p w:rsidR="003544A2" w:rsidRPr="003544A2" w:rsidRDefault="003544A2" w:rsidP="00FA5F54">
      <w:pPr>
        <w:pStyle w:val="Ttulo1"/>
      </w:pPr>
      <w:bookmarkStart w:id="277" w:name="_Toc510695097"/>
      <w:r>
        <w:t>10</w:t>
      </w:r>
      <w:r w:rsidRPr="003544A2">
        <w:t xml:space="preserve">.01.- </w:t>
      </w:r>
      <w:proofErr w:type="spellStart"/>
      <w:r>
        <w:t>Steel</w:t>
      </w:r>
      <w:proofErr w:type="spellEnd"/>
      <w:r>
        <w:t xml:space="preserve"> </w:t>
      </w:r>
      <w:proofErr w:type="spellStart"/>
      <w:r>
        <w:t>Frame</w:t>
      </w:r>
      <w:bookmarkEnd w:id="277"/>
      <w:proofErr w:type="spellEnd"/>
    </w:p>
    <w:p w:rsidR="009C13E8" w:rsidRPr="00E03F6F" w:rsidRDefault="009C13E8" w:rsidP="003544A2">
      <w:pPr>
        <w:rPr>
          <w:bCs/>
        </w:rPr>
      </w:pPr>
      <w:r w:rsidRPr="00E03F6F">
        <w:rPr>
          <w:bCs/>
        </w:rPr>
        <w:t>ESTRUCTURA METALICA</w:t>
      </w:r>
    </w:p>
    <w:p w:rsidR="009C13E8" w:rsidRPr="00E03F6F" w:rsidRDefault="009C13E8" w:rsidP="009C13E8">
      <w:r w:rsidRPr="00E03F6F">
        <w:t xml:space="preserve">Toda la estructura portante del proyecto responderá al sistema constructivo </w:t>
      </w:r>
      <w:proofErr w:type="spellStart"/>
      <w:r w:rsidRPr="00E03F6F">
        <w:t>Steel</w:t>
      </w:r>
      <w:proofErr w:type="spellEnd"/>
      <w:r w:rsidRPr="00E03F6F">
        <w:t xml:space="preserve"> </w:t>
      </w:r>
      <w:proofErr w:type="spellStart"/>
      <w:r w:rsidRPr="00E03F6F">
        <w:t>Framing</w:t>
      </w:r>
      <w:proofErr w:type="spellEnd"/>
      <w:r w:rsidRPr="00E03F6F">
        <w:t>, formado por paneles de perfiles de chapa galvanizada, según normas IRAM-IAS-U-500-2005</w:t>
      </w:r>
    </w:p>
    <w:p w:rsidR="009C13E8" w:rsidRPr="009C13E8" w:rsidRDefault="009C13E8" w:rsidP="009C13E8">
      <w:pPr>
        <w:rPr>
          <w:b/>
          <w:bCs/>
          <w:highlight w:val="yellow"/>
        </w:rPr>
      </w:pPr>
    </w:p>
    <w:p w:rsidR="009C13E8" w:rsidRPr="00E03F6F" w:rsidRDefault="009C13E8" w:rsidP="003544A2">
      <w:pPr>
        <w:rPr>
          <w:bCs/>
        </w:rPr>
      </w:pPr>
      <w:r w:rsidRPr="00E03F6F">
        <w:rPr>
          <w:bCs/>
        </w:rPr>
        <w:t>REVESTIMIENTOS</w:t>
      </w:r>
    </w:p>
    <w:p w:rsidR="009C13E8" w:rsidRPr="00E03F6F" w:rsidRDefault="009C13E8" w:rsidP="00E03F6F">
      <w:pPr>
        <w:rPr>
          <w:b/>
          <w:bCs/>
        </w:rPr>
      </w:pPr>
      <w:r w:rsidRPr="00E03F6F">
        <w:rPr>
          <w:bCs/>
        </w:rPr>
        <w:t>Exterior</w:t>
      </w:r>
    </w:p>
    <w:p w:rsidR="009C13E8" w:rsidRPr="00994165" w:rsidRDefault="00994165" w:rsidP="00994165">
      <w:pPr>
        <w:rPr>
          <w:b/>
          <w:bCs/>
        </w:rPr>
      </w:pPr>
      <w:r>
        <w:t xml:space="preserve">- </w:t>
      </w:r>
      <w:r w:rsidR="009C13E8" w:rsidRPr="00994165">
        <w:t xml:space="preserve">Placa </w:t>
      </w:r>
      <w:proofErr w:type="spellStart"/>
      <w:r w:rsidR="009C13E8" w:rsidRPr="00994165">
        <w:t>Cementicia</w:t>
      </w:r>
      <w:proofErr w:type="spellEnd"/>
    </w:p>
    <w:p w:rsidR="00994165" w:rsidRDefault="00994165" w:rsidP="003544A2">
      <w:pPr>
        <w:rPr>
          <w:bCs/>
        </w:rPr>
      </w:pPr>
    </w:p>
    <w:p w:rsidR="009C13E8" w:rsidRPr="00994165" w:rsidRDefault="00994165" w:rsidP="003544A2">
      <w:pPr>
        <w:rPr>
          <w:bCs/>
        </w:rPr>
      </w:pPr>
      <w:r w:rsidRPr="00994165">
        <w:rPr>
          <w:bCs/>
        </w:rPr>
        <w:t>INTERIOR</w:t>
      </w:r>
    </w:p>
    <w:p w:rsidR="009C13E8" w:rsidRPr="00E03F6F" w:rsidRDefault="009C13E8" w:rsidP="009C13E8">
      <w:pPr>
        <w:rPr>
          <w:b/>
          <w:bCs/>
        </w:rPr>
      </w:pPr>
      <w:r w:rsidRPr="00E03F6F">
        <w:t xml:space="preserve">En ambos lados de los paneles de los </w:t>
      </w:r>
      <w:r w:rsidR="00E03F6F" w:rsidRPr="00E03F6F">
        <w:t>lados</w:t>
      </w:r>
      <w:r w:rsidRPr="00E03F6F">
        <w:t xml:space="preserve"> interiores y en la cara interna de los muros exteriores se colocarán placas de roca de yeso de 12,5 mm fijadas por tornillos </w:t>
      </w:r>
      <w:proofErr w:type="spellStart"/>
      <w:r w:rsidRPr="00E03F6F">
        <w:t>autoperforantes</w:t>
      </w:r>
      <w:proofErr w:type="spellEnd"/>
      <w:r w:rsidRPr="00E03F6F">
        <w:t xml:space="preserve"> realizando luego el encintado y </w:t>
      </w:r>
      <w:proofErr w:type="spellStart"/>
      <w:r w:rsidRPr="00E03F6F">
        <w:t>masillado</w:t>
      </w:r>
      <w:proofErr w:type="spellEnd"/>
      <w:r w:rsidRPr="00E03F6F">
        <w:t xml:space="preserve"> de las juntas entre placa y </w:t>
      </w:r>
      <w:proofErr w:type="spellStart"/>
      <w:r w:rsidRPr="00E03F6F">
        <w:t>placa</w:t>
      </w:r>
      <w:proofErr w:type="gramStart"/>
      <w:r w:rsidRPr="00E03F6F">
        <w:t>,de</w:t>
      </w:r>
      <w:proofErr w:type="spellEnd"/>
      <w:proofErr w:type="gramEnd"/>
      <w:r w:rsidRPr="00E03F6F">
        <w:t xml:space="preserve"> acuerdo a las especificaciones de los fabricantes.</w:t>
      </w:r>
    </w:p>
    <w:p w:rsidR="0053390A" w:rsidRDefault="0053390A" w:rsidP="004117B4"/>
    <w:p w:rsidR="009C13E8" w:rsidRPr="00E03F6F" w:rsidRDefault="009C13E8" w:rsidP="00E03F6F">
      <w:pPr>
        <w:rPr>
          <w:bCs/>
        </w:rPr>
      </w:pPr>
      <w:r w:rsidRPr="00E03F6F">
        <w:rPr>
          <w:bCs/>
        </w:rPr>
        <w:t>AISLACIONES</w:t>
      </w:r>
    </w:p>
    <w:p w:rsidR="009C13E8" w:rsidRPr="00E03F6F" w:rsidRDefault="009C13E8" w:rsidP="00E03F6F">
      <w:pPr>
        <w:rPr>
          <w:bCs/>
        </w:rPr>
      </w:pPr>
      <w:r w:rsidRPr="00E03F6F">
        <w:rPr>
          <w:bCs/>
        </w:rPr>
        <w:t>Hidráulicas</w:t>
      </w:r>
    </w:p>
    <w:p w:rsidR="009C13E8" w:rsidRPr="00E03F6F" w:rsidRDefault="009C13E8" w:rsidP="009C13E8">
      <w:pPr>
        <w:rPr>
          <w:bCs/>
        </w:rPr>
      </w:pPr>
      <w:r w:rsidRPr="00E03F6F">
        <w:t xml:space="preserve">Lámina </w:t>
      </w:r>
      <w:proofErr w:type="spellStart"/>
      <w:r w:rsidRPr="00E03F6F">
        <w:t>Tyvek</w:t>
      </w:r>
      <w:proofErr w:type="spellEnd"/>
      <w:r w:rsidRPr="00E03F6F">
        <w:t xml:space="preserve"> Home </w:t>
      </w:r>
      <w:proofErr w:type="spellStart"/>
      <w:r w:rsidRPr="00E03F6F">
        <w:t>Wrap</w:t>
      </w:r>
      <w:proofErr w:type="spellEnd"/>
      <w:r w:rsidRPr="00E03F6F">
        <w:t xml:space="preserve"> o similar fijada al </w:t>
      </w:r>
      <w:proofErr w:type="spellStart"/>
      <w:r w:rsidRPr="00E03F6F">
        <w:t>fenolico</w:t>
      </w:r>
      <w:proofErr w:type="spellEnd"/>
      <w:r w:rsidRPr="00E03F6F">
        <w:t xml:space="preserve"> u OSB de los paneles solapados en forma adecuada con la aislación del techo.</w:t>
      </w:r>
    </w:p>
    <w:p w:rsidR="009C13E8" w:rsidRPr="00E03F6F" w:rsidRDefault="00E03F6F" w:rsidP="00E03F6F">
      <w:pPr>
        <w:rPr>
          <w:bCs/>
        </w:rPr>
      </w:pPr>
      <w:r w:rsidRPr="00E03F6F">
        <w:rPr>
          <w:bCs/>
        </w:rPr>
        <w:t>Térmica de paredes</w:t>
      </w:r>
    </w:p>
    <w:p w:rsidR="009C13E8" w:rsidRPr="00E03F6F" w:rsidRDefault="009C13E8" w:rsidP="00E03F6F">
      <w:pPr>
        <w:rPr>
          <w:bCs/>
        </w:rPr>
      </w:pPr>
      <w:r w:rsidRPr="00E03F6F">
        <w:rPr>
          <w:bCs/>
        </w:rPr>
        <w:t>Se realizará con lana de vidrio de espesor y densidad necesarios para que el sistema completo del muro alcance la resistencia térmica adecuada para la zona y el uso. La lana de vidrio se colocará entre los montantes de los paneles y por encima de las placas del cielorraso, previa colocación de la barrera de vapor.  Acústica entre paredes interiores</w:t>
      </w:r>
    </w:p>
    <w:p w:rsidR="009C13E8" w:rsidRPr="00E03F6F" w:rsidRDefault="009C13E8" w:rsidP="009C13E8">
      <w:pPr>
        <w:rPr>
          <w:bCs/>
        </w:rPr>
      </w:pPr>
      <w:r w:rsidRPr="00E03F6F">
        <w:rPr>
          <w:bCs/>
        </w:rPr>
        <w:t>Se realizará con lana de vidrio, en el espesor determinado por el grado de transmisión de sonido que se requiera alcanzar entre los espacios/ambientes.</w:t>
      </w:r>
    </w:p>
    <w:p w:rsidR="009C13E8" w:rsidRPr="00E03F6F" w:rsidRDefault="009C13E8" w:rsidP="00E03F6F">
      <w:pPr>
        <w:rPr>
          <w:bCs/>
        </w:rPr>
      </w:pPr>
      <w:r w:rsidRPr="00E03F6F">
        <w:rPr>
          <w:bCs/>
        </w:rPr>
        <w:t>Barrera de vapor</w:t>
      </w:r>
    </w:p>
    <w:p w:rsidR="009C13E8" w:rsidRPr="009C13E8" w:rsidRDefault="009C13E8" w:rsidP="009C13E8">
      <w:pPr>
        <w:rPr>
          <w:bCs/>
        </w:rPr>
      </w:pPr>
      <w:r w:rsidRPr="00E03F6F">
        <w:rPr>
          <w:bCs/>
        </w:rPr>
        <w:t>Se colocará una lámina de polietileno de alta densidad</w:t>
      </w:r>
      <w:r w:rsidRPr="009C13E8">
        <w:rPr>
          <w:bCs/>
        </w:rPr>
        <w:t>.</w:t>
      </w:r>
    </w:p>
    <w:p w:rsidR="009C13E8" w:rsidRDefault="009C13E8" w:rsidP="004117B4"/>
    <w:p w:rsidR="009C13E8" w:rsidRPr="009C13E8" w:rsidRDefault="009C13E8" w:rsidP="00E03F6F">
      <w:pPr>
        <w:rPr>
          <w:b/>
          <w:bCs/>
        </w:rPr>
      </w:pPr>
      <w:r w:rsidRPr="009C13E8">
        <w:rPr>
          <w:b/>
          <w:bCs/>
        </w:rPr>
        <w:t>CARACTERÍSTICAS TÉCNICAS</w:t>
      </w:r>
    </w:p>
    <w:p w:rsidR="009C13E8" w:rsidRPr="009C13E8" w:rsidRDefault="009C13E8" w:rsidP="009C13E8">
      <w:pPr>
        <w:numPr>
          <w:ilvl w:val="0"/>
          <w:numId w:val="37"/>
        </w:numPr>
      </w:pPr>
      <w:r w:rsidRPr="009C13E8">
        <w:t>Estructura:</w:t>
      </w:r>
    </w:p>
    <w:p w:rsidR="009C13E8" w:rsidRDefault="009C13E8" w:rsidP="00E03F6F">
      <w:r w:rsidRPr="009C13E8">
        <w:t xml:space="preserve">La estructura resistente está constituida por perfiles de acero galvanizado conformados en </w:t>
      </w:r>
      <w:proofErr w:type="spellStart"/>
      <w:r w:rsidRPr="009C13E8">
        <w:t>fríosegún</w:t>
      </w:r>
      <w:proofErr w:type="spellEnd"/>
      <w:r w:rsidRPr="009C13E8">
        <w:t xml:space="preserve"> Normas IRAM - IAS U500-205; en secciones C (PGC de la Norma) –montantes- y U (</w:t>
      </w:r>
      <w:proofErr w:type="spellStart"/>
      <w:r w:rsidRPr="009C13E8">
        <w:t>PGUde</w:t>
      </w:r>
      <w:proofErr w:type="spellEnd"/>
      <w:r w:rsidRPr="009C13E8">
        <w:t xml:space="preserve"> la Norma) –soleras- unidos entre </w:t>
      </w:r>
      <w:proofErr w:type="spellStart"/>
      <w:r w:rsidRPr="009C13E8">
        <w:t>si</w:t>
      </w:r>
      <w:proofErr w:type="spellEnd"/>
      <w:r w:rsidRPr="009C13E8">
        <w:t xml:space="preserve"> mediante tornillos </w:t>
      </w:r>
      <w:proofErr w:type="spellStart"/>
      <w:r w:rsidRPr="009C13E8">
        <w:t>autoperforantes</w:t>
      </w:r>
      <w:proofErr w:type="spellEnd"/>
      <w:r w:rsidRPr="009C13E8">
        <w:t xml:space="preserve"> formando paneles. Los</w:t>
      </w:r>
      <w:r w:rsidR="00E03F6F">
        <w:t xml:space="preserve"> </w:t>
      </w:r>
      <w:r w:rsidRPr="009C13E8">
        <w:t>montantes están separados a una distancia de 40 ó 60 cm, en función de los revestimientos</w:t>
      </w:r>
      <w:r w:rsidR="00E03F6F">
        <w:t xml:space="preserve"> </w:t>
      </w:r>
      <w:r w:rsidRPr="009C13E8">
        <w:t>externos e internos que se utilizarán. Cada panel corresponde en general a la altura de un piso y</w:t>
      </w:r>
      <w:r w:rsidR="00E03F6F">
        <w:t xml:space="preserve"> </w:t>
      </w:r>
      <w:r w:rsidRPr="009C13E8">
        <w:t>su longitud está relacionada con la facilidad de transporte y manipuleo.</w:t>
      </w:r>
    </w:p>
    <w:p w:rsidR="009C13E8" w:rsidRPr="009C13E8" w:rsidRDefault="009C13E8" w:rsidP="009C13E8">
      <w:r w:rsidRPr="009C13E8">
        <w:t>En la cara interna de las paredes perimetrales, entre el perfil y placa de roca de</w:t>
      </w:r>
      <w:r w:rsidR="00E03F6F">
        <w:t xml:space="preserve"> </w:t>
      </w:r>
      <w:r w:rsidRPr="009C13E8">
        <w:t>yeso se coloca</w:t>
      </w:r>
      <w:r w:rsidR="00E03F6F">
        <w:t>ra</w:t>
      </w:r>
      <w:r w:rsidRPr="009C13E8">
        <w:t xml:space="preserve"> una barrera de vapor (film de polietileno de espesor mayor que 100 micrones) para</w:t>
      </w:r>
      <w:r w:rsidR="00E03F6F">
        <w:t xml:space="preserve"> </w:t>
      </w:r>
      <w:r w:rsidRPr="009C13E8">
        <w:t>impedir el pasaje del mismo hacia la cavidad de la pared, evitando la condensación en la</w:t>
      </w:r>
      <w:r w:rsidR="00E03F6F">
        <w:t xml:space="preserve"> </w:t>
      </w:r>
      <w:r w:rsidRPr="009C13E8">
        <w:t>condición de invierno y con el interior calefaccionado.</w:t>
      </w:r>
    </w:p>
    <w:p w:rsidR="009C13E8" w:rsidRPr="009C13E8" w:rsidRDefault="009C13E8" w:rsidP="009C13E8">
      <w:r w:rsidRPr="009C13E8">
        <w:t xml:space="preserve">En la cara externa de los paneles exteriores </w:t>
      </w:r>
      <w:r w:rsidR="00E03F6F">
        <w:t>se colocara</w:t>
      </w:r>
      <w:r w:rsidRPr="009C13E8">
        <w:t xml:space="preserve"> una membrana</w:t>
      </w:r>
      <w:r w:rsidR="00E03F6F">
        <w:t xml:space="preserve"> </w:t>
      </w:r>
      <w:r w:rsidRPr="009C13E8">
        <w:t>impermeable al agua y al viento pero permeab</w:t>
      </w:r>
      <w:r w:rsidR="00E03F6F">
        <w:t>le al vapor de agua,</w:t>
      </w:r>
      <w:r w:rsidRPr="009C13E8">
        <w:t xml:space="preserve"> constituida por</w:t>
      </w:r>
      <w:r w:rsidR="00E03F6F">
        <w:t xml:space="preserve"> </w:t>
      </w:r>
      <w:r w:rsidRPr="009C13E8">
        <w:t>fibras de polietileno de alta densidad no tejidas.</w:t>
      </w:r>
    </w:p>
    <w:p w:rsidR="009C13E8" w:rsidRPr="009C13E8" w:rsidRDefault="009C13E8" w:rsidP="009C13E8">
      <w:pPr>
        <w:numPr>
          <w:ilvl w:val="0"/>
          <w:numId w:val="39"/>
        </w:numPr>
      </w:pPr>
      <w:r w:rsidRPr="009C13E8">
        <w:t>Paredes interiores:</w:t>
      </w:r>
    </w:p>
    <w:p w:rsidR="009C13E8" w:rsidRPr="009C13E8" w:rsidRDefault="009C13E8" w:rsidP="009C13E8">
      <w:r w:rsidRPr="009C13E8">
        <w:lastRenderedPageBreak/>
        <w:t>Interiormente, las paredes se resuelven con placas de yeso fijadas con tornillos</w:t>
      </w:r>
      <w:r w:rsidR="00E03F6F">
        <w:t xml:space="preserve"> </w:t>
      </w:r>
      <w:proofErr w:type="spellStart"/>
      <w:r w:rsidRPr="009C13E8">
        <w:t>autoperforantes</w:t>
      </w:r>
      <w:proofErr w:type="spellEnd"/>
      <w:r w:rsidRPr="009C13E8">
        <w:t xml:space="preserve"> a los perfiles de acero galvanizado.</w:t>
      </w:r>
    </w:p>
    <w:p w:rsidR="009C13E8" w:rsidRPr="009C13E8" w:rsidRDefault="009C13E8" w:rsidP="009C13E8">
      <w:pPr>
        <w:numPr>
          <w:ilvl w:val="0"/>
          <w:numId w:val="39"/>
        </w:numPr>
      </w:pPr>
      <w:r w:rsidRPr="009C13E8">
        <w:t>Aislaciones térmicas y acústicas:</w:t>
      </w:r>
    </w:p>
    <w:p w:rsidR="009C13E8" w:rsidRPr="009C13E8" w:rsidRDefault="009C13E8" w:rsidP="009C13E8">
      <w:r w:rsidRPr="009C13E8">
        <w:t xml:space="preserve">Las paredes exteriores </w:t>
      </w:r>
      <w:r w:rsidR="00E03F6F">
        <w:t>llevaran</w:t>
      </w:r>
      <w:r w:rsidRPr="009C13E8">
        <w:t xml:space="preserve"> aislación térmica en lana de vidrio de espesor suficiente para</w:t>
      </w:r>
      <w:r w:rsidR="00E03F6F">
        <w:t xml:space="preserve"> </w:t>
      </w:r>
      <w:r w:rsidRPr="009C13E8">
        <w:t>asegurar excelentes condiciones de habitabilidad y confort.</w:t>
      </w:r>
    </w:p>
    <w:p w:rsidR="009C13E8" w:rsidRPr="009C13E8" w:rsidRDefault="009C13E8" w:rsidP="009C13E8">
      <w:r w:rsidRPr="009C13E8">
        <w:t xml:space="preserve">Las paredes interiores </w:t>
      </w:r>
      <w:r w:rsidR="00E03F6F">
        <w:t>poseerán</w:t>
      </w:r>
      <w:r w:rsidRPr="009C13E8">
        <w:t xml:space="preserve"> una aislación acústica también a base de lana de vidrio que</w:t>
      </w:r>
      <w:r w:rsidR="00E03F6F">
        <w:t xml:space="preserve"> </w:t>
      </w:r>
      <w:r w:rsidRPr="009C13E8">
        <w:t xml:space="preserve">asegura adecuada insonorización entre </w:t>
      </w:r>
      <w:r w:rsidR="009D3529">
        <w:t>el interior y el exterior</w:t>
      </w:r>
      <w:r w:rsidRPr="009C13E8">
        <w:t>.</w:t>
      </w:r>
    </w:p>
    <w:p w:rsidR="009C13E8" w:rsidRPr="009C13E8" w:rsidRDefault="009D3529" w:rsidP="009C13E8">
      <w:r>
        <w:t>Se</w:t>
      </w:r>
      <w:r w:rsidR="009C13E8" w:rsidRPr="009C13E8">
        <w:t xml:space="preserve"> coloca</w:t>
      </w:r>
      <w:r>
        <w:t xml:space="preserve">ra </w:t>
      </w:r>
      <w:r w:rsidR="009C13E8" w:rsidRPr="009C13E8">
        <w:t>un aislante térmico exterior,</w:t>
      </w:r>
      <w:r>
        <w:t xml:space="preserve"> </w:t>
      </w:r>
      <w:r w:rsidR="009C13E8" w:rsidRPr="009C13E8">
        <w:t xml:space="preserve">normalmente </w:t>
      </w:r>
      <w:proofErr w:type="spellStart"/>
      <w:r w:rsidR="009C13E8" w:rsidRPr="009C13E8">
        <w:t>poliestireno</w:t>
      </w:r>
      <w:proofErr w:type="spellEnd"/>
      <w:r w:rsidR="009C13E8" w:rsidRPr="009C13E8">
        <w:t xml:space="preserve"> expandido, de espesor de acuerdo a estas condiciones, que actúa como</w:t>
      </w:r>
      <w:r>
        <w:t xml:space="preserve"> </w:t>
      </w:r>
      <w:r w:rsidR="009C13E8" w:rsidRPr="009C13E8">
        <w:t>ruptor del puente térmico.</w:t>
      </w:r>
    </w:p>
    <w:p w:rsidR="009C13E8" w:rsidRPr="009C13E8" w:rsidRDefault="009C13E8" w:rsidP="009C13E8">
      <w:pPr>
        <w:rPr>
          <w:b/>
          <w:bCs/>
        </w:rPr>
      </w:pPr>
    </w:p>
    <w:p w:rsidR="009C13E8" w:rsidRPr="009C13E8" w:rsidRDefault="009C13E8" w:rsidP="009D3529">
      <w:pPr>
        <w:rPr>
          <w:b/>
          <w:bCs/>
        </w:rPr>
      </w:pPr>
      <w:r w:rsidRPr="009C13E8">
        <w:rPr>
          <w:b/>
          <w:bCs/>
        </w:rPr>
        <w:t>PROCESO CONSTRUCTIVO</w:t>
      </w:r>
    </w:p>
    <w:p w:rsidR="009C13E8" w:rsidRPr="009C13E8" w:rsidRDefault="009D3529" w:rsidP="009D3529">
      <w:r>
        <w:t>E</w:t>
      </w:r>
      <w:r w:rsidR="009C13E8" w:rsidRPr="009C13E8">
        <w:t>structura:</w:t>
      </w:r>
    </w:p>
    <w:p w:rsidR="009C13E8" w:rsidRPr="009C13E8" w:rsidRDefault="009C13E8" w:rsidP="009C13E8">
      <w:r w:rsidRPr="009C13E8">
        <w:t>Los paneles pueden ser realizados a pie de obra comprando los perfiles a los conformadores en</w:t>
      </w:r>
      <w:r w:rsidR="009D3529">
        <w:t xml:space="preserve"> </w:t>
      </w:r>
      <w:r w:rsidRPr="009C13E8">
        <w:t xml:space="preserve">forma directa, o también pueden comprarse directamente armados a una empresa </w:t>
      </w:r>
      <w:proofErr w:type="spellStart"/>
      <w:r w:rsidRPr="009C13E8">
        <w:t>panelizadora</w:t>
      </w:r>
      <w:proofErr w:type="spellEnd"/>
      <w:r w:rsidRPr="009C13E8">
        <w:t>.</w:t>
      </w:r>
    </w:p>
    <w:p w:rsidR="009C13E8" w:rsidRPr="009C13E8" w:rsidRDefault="009C13E8" w:rsidP="009D3529">
      <w:r w:rsidRPr="009C13E8">
        <w:t>Revestimiento externo:</w:t>
      </w:r>
    </w:p>
    <w:p w:rsidR="009C13E8" w:rsidRPr="009C13E8" w:rsidRDefault="009C13E8" w:rsidP="009C13E8">
      <w:r w:rsidRPr="009C13E8">
        <w:t xml:space="preserve">No se </w:t>
      </w:r>
      <w:r w:rsidR="009D3529" w:rsidRPr="009C13E8">
        <w:t>debe</w:t>
      </w:r>
      <w:r w:rsidR="009D3529">
        <w:t>rá</w:t>
      </w:r>
      <w:r w:rsidR="009D3529" w:rsidRPr="009C13E8">
        <w:t>n</w:t>
      </w:r>
      <w:r w:rsidRPr="009C13E8">
        <w:t xml:space="preserve"> colocar barreras impermeables al vapor tales</w:t>
      </w:r>
      <w:r w:rsidR="009D3529">
        <w:t xml:space="preserve"> </w:t>
      </w:r>
      <w:r w:rsidRPr="009C13E8">
        <w:t>como films de polietileno, o PVC. Se deberá consultar al fabricante sobre los procedimientos de</w:t>
      </w:r>
      <w:r w:rsidR="009D3529">
        <w:t xml:space="preserve"> </w:t>
      </w:r>
      <w:r w:rsidRPr="009C13E8">
        <w:t>aplicación de los revestimientos exteriores.</w:t>
      </w:r>
    </w:p>
    <w:p w:rsidR="009C13E8" w:rsidRPr="009C13E8" w:rsidRDefault="009C13E8" w:rsidP="009D3529">
      <w:r w:rsidRPr="009C13E8">
        <w:t>Aislaciones:</w:t>
      </w:r>
    </w:p>
    <w:p w:rsidR="009C13E8" w:rsidRPr="009C13E8" w:rsidRDefault="009D3529" w:rsidP="009C13E8">
      <w:r>
        <w:t>S</w:t>
      </w:r>
      <w:r w:rsidR="009C13E8" w:rsidRPr="009C13E8">
        <w:t xml:space="preserve">e </w:t>
      </w:r>
      <w:r w:rsidRPr="009C13E8">
        <w:t>provee</w:t>
      </w:r>
      <w:r>
        <w:t>rá</w:t>
      </w:r>
      <w:r w:rsidR="009C13E8" w:rsidRPr="009C13E8">
        <w:t xml:space="preserve"> la lana de vidrio en los anchos entre perfiles de la estructura, no</w:t>
      </w:r>
      <w:r>
        <w:t xml:space="preserve"> </w:t>
      </w:r>
      <w:r w:rsidR="009C13E8" w:rsidRPr="009C13E8">
        <w:t>requiriéndose cortes especiales. En el caso de colocarse lana de vidrio con barrera de</w:t>
      </w:r>
      <w:r>
        <w:t xml:space="preserve"> </w:t>
      </w:r>
      <w:r w:rsidR="009C13E8" w:rsidRPr="009C13E8">
        <w:t>vapor incorporada en una de sus caras (</w:t>
      </w:r>
      <w:proofErr w:type="spellStart"/>
      <w:r w:rsidR="009C13E8" w:rsidRPr="009C13E8">
        <w:t>foil</w:t>
      </w:r>
      <w:proofErr w:type="spellEnd"/>
      <w:r w:rsidR="009C13E8" w:rsidRPr="009C13E8">
        <w:t xml:space="preserve"> de aluminio o papel </w:t>
      </w:r>
      <w:proofErr w:type="spellStart"/>
      <w:r w:rsidR="009C13E8" w:rsidRPr="009C13E8">
        <w:t>Kraftsiliconizado</w:t>
      </w:r>
      <w:proofErr w:type="spellEnd"/>
      <w:r w:rsidR="009C13E8" w:rsidRPr="009C13E8">
        <w:t>), se deberá</w:t>
      </w:r>
      <w:r>
        <w:t xml:space="preserve"> </w:t>
      </w:r>
      <w:r w:rsidR="009C13E8" w:rsidRPr="009C13E8">
        <w:t>garantizar la continuidad de la misma, solapando las láminas y sellando las uniones con cinta</w:t>
      </w:r>
      <w:r>
        <w:t xml:space="preserve"> </w:t>
      </w:r>
      <w:r w:rsidR="009C13E8" w:rsidRPr="009C13E8">
        <w:t>adhesiva especial para este fin, de modo de asegurar la continuidad de la barrera de vapor e</w:t>
      </w:r>
      <w:r>
        <w:t xml:space="preserve"> </w:t>
      </w:r>
      <w:r w:rsidR="009C13E8" w:rsidRPr="009C13E8">
        <w:t>impedir la infiltración del mismo hacia el interior del panel.</w:t>
      </w:r>
    </w:p>
    <w:p w:rsidR="0053390A" w:rsidRDefault="003544A2" w:rsidP="004117B4">
      <w:r>
        <w:rPr>
          <w:noProof/>
        </w:rPr>
        <w:drawing>
          <wp:anchor distT="0" distB="0" distL="114300" distR="114300" simplePos="0" relativeHeight="251659264" behindDoc="0" locked="0" layoutInCell="1" allowOverlap="1">
            <wp:simplePos x="0" y="0"/>
            <wp:positionH relativeFrom="column">
              <wp:posOffset>2837180</wp:posOffset>
            </wp:positionH>
            <wp:positionV relativeFrom="paragraph">
              <wp:posOffset>31750</wp:posOffset>
            </wp:positionV>
            <wp:extent cx="2402205" cy="2245360"/>
            <wp:effectExtent l="19050" t="0" r="0" b="0"/>
            <wp:wrapNone/>
            <wp:docPr id="2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2402205" cy="2245360"/>
                    </a:xfrm>
                    <a:prstGeom prst="rect">
                      <a:avLst/>
                    </a:prstGeom>
                    <a:noFill/>
                    <a:ln w="9525">
                      <a:noFill/>
                      <a:miter lim="800000"/>
                      <a:headEnd/>
                      <a:tailEnd/>
                    </a:ln>
                  </pic:spPr>
                </pic:pic>
              </a:graphicData>
            </a:graphic>
          </wp:anchor>
        </w:drawing>
      </w:r>
    </w:p>
    <w:p w:rsidR="003544A2" w:rsidRDefault="003544A2" w:rsidP="004117B4">
      <w:r>
        <w:rPr>
          <w:noProof/>
        </w:rPr>
        <w:drawing>
          <wp:anchor distT="0" distB="0" distL="114300" distR="114300" simplePos="0" relativeHeight="251660288" behindDoc="0" locked="0" layoutInCell="1" allowOverlap="1">
            <wp:simplePos x="0" y="0"/>
            <wp:positionH relativeFrom="column">
              <wp:posOffset>210820</wp:posOffset>
            </wp:positionH>
            <wp:positionV relativeFrom="paragraph">
              <wp:posOffset>17780</wp:posOffset>
            </wp:positionV>
            <wp:extent cx="2153285" cy="1887220"/>
            <wp:effectExtent l="19050" t="0" r="0" b="0"/>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53285" cy="1887220"/>
                    </a:xfrm>
                    <a:prstGeom prst="rect">
                      <a:avLst/>
                    </a:prstGeom>
                    <a:noFill/>
                    <a:ln w="9525">
                      <a:noFill/>
                      <a:miter lim="800000"/>
                      <a:headEnd/>
                      <a:tailEnd/>
                    </a:ln>
                  </pic:spPr>
                </pic:pic>
              </a:graphicData>
            </a:graphic>
          </wp:anchor>
        </w:drawing>
      </w:r>
    </w:p>
    <w:p w:rsidR="003544A2" w:rsidRDefault="003544A2" w:rsidP="004117B4"/>
    <w:p w:rsidR="003544A2" w:rsidRDefault="003544A2" w:rsidP="004117B4"/>
    <w:p w:rsidR="003544A2" w:rsidRDefault="003544A2" w:rsidP="004117B4"/>
    <w:p w:rsidR="003544A2" w:rsidRDefault="003544A2" w:rsidP="004117B4"/>
    <w:p w:rsidR="003544A2" w:rsidRDefault="003544A2" w:rsidP="004117B4"/>
    <w:p w:rsidR="003544A2" w:rsidRDefault="003544A2" w:rsidP="004117B4"/>
    <w:p w:rsidR="003544A2" w:rsidRDefault="003544A2" w:rsidP="004117B4"/>
    <w:p w:rsidR="003544A2" w:rsidRDefault="003544A2" w:rsidP="004117B4"/>
    <w:p w:rsidR="003544A2" w:rsidRDefault="003544A2" w:rsidP="004117B4"/>
    <w:p w:rsidR="003544A2" w:rsidRDefault="003544A2" w:rsidP="004117B4"/>
    <w:p w:rsidR="003544A2" w:rsidRDefault="003544A2" w:rsidP="004117B4"/>
    <w:p w:rsidR="003544A2" w:rsidRDefault="003544A2" w:rsidP="004117B4"/>
    <w:p w:rsidR="003544A2" w:rsidRDefault="003544A2" w:rsidP="004117B4"/>
    <w:p w:rsidR="003544A2" w:rsidRDefault="003544A2" w:rsidP="004117B4"/>
    <w:p w:rsidR="009C13E8" w:rsidRDefault="003544A2" w:rsidP="004117B4">
      <w:r>
        <w:rPr>
          <w:noProof/>
        </w:rPr>
        <w:drawing>
          <wp:anchor distT="0" distB="0" distL="114300" distR="114300" simplePos="0" relativeHeight="251661312" behindDoc="0" locked="0" layoutInCell="1" allowOverlap="1">
            <wp:simplePos x="0" y="0"/>
            <wp:positionH relativeFrom="column">
              <wp:posOffset>335280</wp:posOffset>
            </wp:positionH>
            <wp:positionV relativeFrom="paragraph">
              <wp:posOffset>123825</wp:posOffset>
            </wp:positionV>
            <wp:extent cx="2365375" cy="1725930"/>
            <wp:effectExtent l="19050" t="0" r="0" b="0"/>
            <wp:wrapNone/>
            <wp:docPr id="2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2365375" cy="1725930"/>
                    </a:xfrm>
                    <a:prstGeom prst="rect">
                      <a:avLst/>
                    </a:prstGeom>
                    <a:noFill/>
                    <a:ln w="9525">
                      <a:noFill/>
                      <a:miter lim="800000"/>
                      <a:headEnd/>
                      <a:tailEnd/>
                    </a:ln>
                  </pic:spPr>
                </pic:pic>
              </a:graphicData>
            </a:graphic>
          </wp:anchor>
        </w:drawing>
      </w:r>
    </w:p>
    <w:p w:rsidR="003544A2" w:rsidRDefault="003544A2" w:rsidP="004117B4"/>
    <w:p w:rsidR="003544A2" w:rsidRDefault="003544A2" w:rsidP="004117B4"/>
    <w:p w:rsidR="003544A2" w:rsidRDefault="003544A2" w:rsidP="004117B4"/>
    <w:p w:rsidR="003544A2" w:rsidRDefault="003544A2" w:rsidP="004117B4"/>
    <w:p w:rsidR="003544A2" w:rsidRDefault="003544A2" w:rsidP="004117B4"/>
    <w:p w:rsidR="003544A2" w:rsidRDefault="003544A2" w:rsidP="004117B4"/>
    <w:p w:rsidR="003544A2" w:rsidRDefault="003544A2" w:rsidP="004117B4"/>
    <w:p w:rsidR="003544A2" w:rsidRDefault="003544A2" w:rsidP="004117B4"/>
    <w:p w:rsidR="003544A2" w:rsidRDefault="003544A2" w:rsidP="004117B4"/>
    <w:p w:rsidR="003544A2" w:rsidRDefault="003544A2" w:rsidP="004117B4"/>
    <w:p w:rsidR="003544A2" w:rsidRDefault="003544A2" w:rsidP="004117B4"/>
    <w:p w:rsidR="003544A2" w:rsidRDefault="003544A2" w:rsidP="004117B4"/>
    <w:p w:rsidR="003544A2" w:rsidRDefault="003544A2" w:rsidP="004117B4"/>
    <w:p w:rsidR="009C13E8" w:rsidRDefault="009C13E8" w:rsidP="004117B4"/>
    <w:p w:rsidR="009D3529" w:rsidRPr="003544A2" w:rsidRDefault="009D3529" w:rsidP="00FA5F54">
      <w:pPr>
        <w:pStyle w:val="Ttulo1"/>
      </w:pPr>
      <w:bookmarkStart w:id="278" w:name="_Toc510695098"/>
      <w:bookmarkStart w:id="279" w:name="_Toc494372798"/>
      <w:bookmarkStart w:id="280" w:name="_Toc498684528"/>
      <w:bookmarkStart w:id="281" w:name="_Toc498684649"/>
      <w:r>
        <w:t>10</w:t>
      </w:r>
      <w:r w:rsidRPr="003544A2">
        <w:t xml:space="preserve">.01.- </w:t>
      </w:r>
      <w:r>
        <w:t xml:space="preserve">Cerramiento </w:t>
      </w:r>
      <w:proofErr w:type="spellStart"/>
      <w:r>
        <w:t>metalico</w:t>
      </w:r>
      <w:bookmarkEnd w:id="278"/>
      <w:proofErr w:type="spellEnd"/>
    </w:p>
    <w:bookmarkEnd w:id="279"/>
    <w:bookmarkEnd w:id="280"/>
    <w:bookmarkEnd w:id="281"/>
    <w:p w:rsidR="00D074B6" w:rsidRPr="00AD52F4" w:rsidRDefault="00D074B6" w:rsidP="00AE070E">
      <w:pPr>
        <w:rPr>
          <w:rFonts w:cs="Arial"/>
          <w:highlight w:val="yellow"/>
        </w:rPr>
      </w:pPr>
    </w:p>
    <w:p w:rsidR="00A92F89" w:rsidRPr="003E763C" w:rsidRDefault="00A92F89" w:rsidP="00FA5F54">
      <w:pPr>
        <w:pStyle w:val="Ttulo1"/>
      </w:pPr>
      <w:bookmarkStart w:id="282" w:name="_Toc498684529"/>
      <w:bookmarkStart w:id="283" w:name="_Toc498684650"/>
      <w:bookmarkStart w:id="284" w:name="_Toc507418947"/>
      <w:bookmarkStart w:id="285" w:name="_Toc510694274"/>
      <w:bookmarkStart w:id="286" w:name="_Toc510695099"/>
      <w:bookmarkStart w:id="287" w:name="_Toc494372799"/>
      <w:r w:rsidRPr="003E763C">
        <w:t>Generalidades.</w:t>
      </w:r>
      <w:bookmarkEnd w:id="282"/>
      <w:bookmarkEnd w:id="283"/>
      <w:bookmarkEnd w:id="284"/>
      <w:bookmarkEnd w:id="285"/>
      <w:bookmarkEnd w:id="286"/>
    </w:p>
    <w:bookmarkEnd w:id="287"/>
    <w:p w:rsidR="00F7024C" w:rsidRPr="003E763C" w:rsidRDefault="003E763C" w:rsidP="00A92F89">
      <w:pPr>
        <w:rPr>
          <w:rFonts w:cs="Arial"/>
        </w:rPr>
      </w:pPr>
      <w:r w:rsidRPr="003E763C">
        <w:rPr>
          <w:rFonts w:cs="Arial"/>
        </w:rPr>
        <w:t>Frente (</w:t>
      </w:r>
      <w:proofErr w:type="spellStart"/>
      <w:r w:rsidRPr="003E763C">
        <w:rPr>
          <w:rFonts w:cs="Arial"/>
        </w:rPr>
        <w:t>Timpano</w:t>
      </w:r>
      <w:proofErr w:type="spellEnd"/>
      <w:r w:rsidRPr="003E763C">
        <w:rPr>
          <w:rFonts w:cs="Arial"/>
        </w:rPr>
        <w:t>)</w:t>
      </w:r>
    </w:p>
    <w:p w:rsidR="00A92F89" w:rsidRPr="003E763C" w:rsidRDefault="00A92F89" w:rsidP="00A92F89">
      <w:pPr>
        <w:rPr>
          <w:rFonts w:cs="Arial"/>
        </w:rPr>
      </w:pPr>
      <w:r w:rsidRPr="003E763C">
        <w:rPr>
          <w:rFonts w:cs="Arial"/>
        </w:rPr>
        <w:lastRenderedPageBreak/>
        <w:t>Se procederá a montar el cerramiento constituido por bandejas continuas de chapa de acero Nº 22 (espesor 0,7 mm. y 6 kg/m2), de libre dilatación de aleación galvanizada con terminación y protección galvanizada, fijada con clips de anclaje en planchuelas de chapa de acero Nº 20 (espesor 0,9mm. Y 7,50 kg/m2) con protección galvanizada. Los clips de anclaje se vincularan a los perfiles estructurales.</w:t>
      </w:r>
    </w:p>
    <w:p w:rsidR="009F47BA" w:rsidRPr="003E763C" w:rsidRDefault="009F47BA" w:rsidP="00CF2C13">
      <w:pPr>
        <w:rPr>
          <w:rFonts w:cs="Arial"/>
        </w:rPr>
      </w:pPr>
    </w:p>
    <w:p w:rsidR="00F7024C" w:rsidRPr="003E763C" w:rsidRDefault="00F7024C" w:rsidP="00CF2C13">
      <w:pPr>
        <w:rPr>
          <w:rFonts w:cs="Arial"/>
        </w:rPr>
      </w:pPr>
      <w:r w:rsidRPr="003E763C">
        <w:rPr>
          <w:rFonts w:cs="Arial"/>
        </w:rPr>
        <w:t>Estructura de la cubierta</w:t>
      </w:r>
    </w:p>
    <w:p w:rsidR="00100AEC" w:rsidRPr="003E763C" w:rsidRDefault="00100AEC" w:rsidP="00CF2C13">
      <w:pPr>
        <w:rPr>
          <w:rFonts w:cs="Arial"/>
        </w:rPr>
      </w:pPr>
      <w:r w:rsidRPr="003E763C">
        <w:rPr>
          <w:rFonts w:cs="Arial"/>
        </w:rPr>
        <w:t xml:space="preserve">Se deberá </w:t>
      </w:r>
      <w:r w:rsidR="007327CF" w:rsidRPr="003E763C">
        <w:rPr>
          <w:rFonts w:cs="Arial"/>
        </w:rPr>
        <w:t>adecuar la estructura existente. Realizando</w:t>
      </w:r>
      <w:r w:rsidRPr="003E763C">
        <w:rPr>
          <w:rFonts w:cs="Arial"/>
        </w:rPr>
        <w:t xml:space="preserve"> estudio</w:t>
      </w:r>
      <w:r w:rsidR="007327CF" w:rsidRPr="003E763C">
        <w:rPr>
          <w:rFonts w:cs="Arial"/>
        </w:rPr>
        <w:t>s</w:t>
      </w:r>
      <w:r w:rsidRPr="003E763C">
        <w:rPr>
          <w:rFonts w:cs="Arial"/>
        </w:rPr>
        <w:t xml:space="preserve"> </w:t>
      </w:r>
      <w:r w:rsidR="007327CF" w:rsidRPr="003E763C">
        <w:rPr>
          <w:rFonts w:cs="Arial"/>
        </w:rPr>
        <w:t>previos informando</w:t>
      </w:r>
      <w:r w:rsidRPr="003E763C">
        <w:rPr>
          <w:rFonts w:cs="Arial"/>
        </w:rPr>
        <w:t xml:space="preserve"> el estado de las p</w:t>
      </w:r>
      <w:r w:rsidR="007327CF" w:rsidRPr="003E763C">
        <w:rPr>
          <w:rFonts w:cs="Arial"/>
        </w:rPr>
        <w:t>artes que la componen</w:t>
      </w:r>
      <w:r w:rsidRPr="003E763C">
        <w:rPr>
          <w:rFonts w:cs="Arial"/>
        </w:rPr>
        <w:t>. En caso de existir piezas en mal estado por deterioro o daños, deberán ser reemplazadas</w:t>
      </w:r>
      <w:r w:rsidR="009F47BA" w:rsidRPr="003E763C">
        <w:rPr>
          <w:rFonts w:cs="Arial"/>
        </w:rPr>
        <w:t xml:space="preserve"> por nuevas</w:t>
      </w:r>
      <w:r w:rsidRPr="003E763C">
        <w:rPr>
          <w:rFonts w:cs="Arial"/>
        </w:rPr>
        <w:t xml:space="preserve"> siguiendo las especificaciones que se de</w:t>
      </w:r>
      <w:r w:rsidR="007327CF" w:rsidRPr="003E763C">
        <w:rPr>
          <w:rFonts w:cs="Arial"/>
        </w:rPr>
        <w:t>scriben</w:t>
      </w:r>
      <w:r w:rsidRPr="003E763C">
        <w:rPr>
          <w:rFonts w:cs="Arial"/>
        </w:rPr>
        <w:t xml:space="preserve"> en este </w:t>
      </w:r>
      <w:r w:rsidR="007327CF" w:rsidRPr="003E763C">
        <w:rPr>
          <w:rFonts w:cs="Arial"/>
        </w:rPr>
        <w:t>renglón</w:t>
      </w:r>
      <w:r w:rsidRPr="003E763C">
        <w:rPr>
          <w:rFonts w:cs="Arial"/>
        </w:rPr>
        <w:t xml:space="preserve">.  </w:t>
      </w:r>
    </w:p>
    <w:p w:rsidR="009F47BA" w:rsidRPr="003E763C" w:rsidRDefault="009F47BA" w:rsidP="00CF2C13">
      <w:pPr>
        <w:rPr>
          <w:rFonts w:cs="Arial"/>
        </w:rPr>
      </w:pPr>
    </w:p>
    <w:p w:rsidR="00A53D24" w:rsidRPr="003E763C" w:rsidRDefault="00A53D24" w:rsidP="00A53D24">
      <w:pPr>
        <w:rPr>
          <w:rFonts w:cs="Arial"/>
          <w:lang w:val="es-ES_tradnl"/>
        </w:rPr>
      </w:pPr>
      <w:r w:rsidRPr="003E763C">
        <w:rPr>
          <w:rFonts w:cs="Arial"/>
          <w:lang w:val="es-ES_tradnl"/>
        </w:rPr>
        <w:t>No se trabajarán piezas de metal que hayan sido previamente enderezadas o que presentes defectos cualesquiera.</w:t>
      </w:r>
    </w:p>
    <w:p w:rsidR="00A53D24" w:rsidRPr="003E763C" w:rsidRDefault="00A53D24" w:rsidP="00A53D24">
      <w:pPr>
        <w:rPr>
          <w:rFonts w:cs="Arial"/>
          <w:lang w:val="es-ES_tradnl"/>
        </w:rPr>
      </w:pPr>
      <w:r w:rsidRPr="003E763C">
        <w:rPr>
          <w:rFonts w:cs="Arial"/>
          <w:lang w:val="es-ES_tradnl"/>
        </w:rPr>
        <w:t>Las uniones, los cortes, los agujeros para pernos, etc., serán ejecutados en estricto acatamiento a las reglas de arte y con método que no altere partes adyacentes.</w:t>
      </w:r>
    </w:p>
    <w:p w:rsidR="00A53D24" w:rsidRPr="003E763C" w:rsidRDefault="00A53D24" w:rsidP="00A53D24">
      <w:pPr>
        <w:rPr>
          <w:rFonts w:cs="Arial"/>
          <w:lang w:val="es-ES_tradnl"/>
        </w:rPr>
      </w:pPr>
      <w:r w:rsidRPr="003E763C">
        <w:rPr>
          <w:rFonts w:cs="Arial"/>
          <w:lang w:val="es-ES_tradnl"/>
        </w:rPr>
        <w:t>Las estructuras enviadas en secciones para facilitar su transporte, podrán ser soldadas.</w:t>
      </w:r>
    </w:p>
    <w:p w:rsidR="00A53D24" w:rsidRPr="003E763C" w:rsidRDefault="00A53D24" w:rsidP="00A53D24">
      <w:pPr>
        <w:rPr>
          <w:rFonts w:cs="Arial"/>
          <w:lang w:val="es-ES_tradnl"/>
        </w:rPr>
      </w:pPr>
      <w:r w:rsidRPr="003E763C">
        <w:rPr>
          <w:rFonts w:cs="Arial"/>
          <w:lang w:val="es-ES_tradnl"/>
        </w:rPr>
        <w:t>Los bulones de anclaje y tuercas se ajustarán a los indicados en las Normas IRAM y CIRSOC correspondientes con inclusión de las arandelas de presión tipo CROWER.</w:t>
      </w:r>
    </w:p>
    <w:p w:rsidR="00A53D24" w:rsidRPr="003E763C" w:rsidRDefault="00A53D24" w:rsidP="00A53D24">
      <w:pPr>
        <w:rPr>
          <w:rFonts w:cs="Arial"/>
          <w:lang w:val="es-ES_tradnl"/>
        </w:rPr>
      </w:pPr>
      <w:r w:rsidRPr="003E763C">
        <w:rPr>
          <w:rFonts w:cs="Arial"/>
          <w:lang w:val="es-ES_tradnl"/>
        </w:rPr>
        <w:t xml:space="preserve">Para las uniones soldadas se ajustarán las terminaciones de trabajo y el control de las soldaduras a lo indicado en el reglamento CIRSOC  </w:t>
      </w:r>
      <w:r w:rsidR="00533908" w:rsidRPr="003E763C">
        <w:rPr>
          <w:rFonts w:cs="Arial"/>
          <w:lang w:val="es-ES_tradnl"/>
        </w:rPr>
        <w:t xml:space="preserve">301, </w:t>
      </w:r>
      <w:r w:rsidRPr="003E763C">
        <w:rPr>
          <w:rFonts w:cs="Arial"/>
          <w:lang w:val="es-ES_tradnl"/>
        </w:rPr>
        <w:t>304</w:t>
      </w:r>
      <w:r w:rsidR="00533908" w:rsidRPr="003E763C">
        <w:rPr>
          <w:rFonts w:cs="Arial"/>
          <w:lang w:val="es-ES_tradnl"/>
        </w:rPr>
        <w:t xml:space="preserve"> y 305</w:t>
      </w:r>
      <w:r w:rsidRPr="003E763C">
        <w:rPr>
          <w:rFonts w:cs="Arial"/>
          <w:lang w:val="es-ES_tradnl"/>
        </w:rPr>
        <w:t>.</w:t>
      </w:r>
    </w:p>
    <w:p w:rsidR="00A53D24" w:rsidRPr="003E763C" w:rsidRDefault="00A53D24" w:rsidP="00A53D24">
      <w:pPr>
        <w:rPr>
          <w:rFonts w:cs="Arial"/>
          <w:lang w:val="es-ES_tradnl"/>
        </w:rPr>
      </w:pPr>
      <w:smartTag w:uri="urn:schemas-microsoft-com:office:smarttags" w:element="PersonName">
        <w:smartTagPr>
          <w:attr w:name="ProductID" w:val="la Inspecci￳n"/>
        </w:smartTagPr>
        <w:r w:rsidRPr="003E763C">
          <w:rPr>
            <w:rFonts w:cs="Arial"/>
            <w:lang w:val="es-ES_tradnl"/>
          </w:rPr>
          <w:t>La Inspección</w:t>
        </w:r>
      </w:smartTag>
      <w:r w:rsidRPr="003E763C">
        <w:rPr>
          <w:rFonts w:cs="Arial"/>
          <w:lang w:val="es-ES_tradnl"/>
        </w:rPr>
        <w:t xml:space="preserve"> se reserva el derecho de controlar en cualquier momento en el taller del Contratista las condiciones de ejecución de la soldadura eléctrica para unión de las distintas partes de la estructura, pudiendo hacer realizar los ensayos necesarios que establece el Reglamento CIRSOC correspondiente para constatar la bondad de su ejecución. Todas las soldaduras que resulten deficientes serán rehechas por el contratista a su exclusivo costo hasta que queden en perfectas condiciones. </w:t>
      </w:r>
    </w:p>
    <w:p w:rsidR="00A53D24" w:rsidRPr="003E763C" w:rsidRDefault="00A53D24" w:rsidP="00A53D24">
      <w:pPr>
        <w:rPr>
          <w:rFonts w:cs="Arial"/>
          <w:lang w:val="es-ES_tradnl"/>
        </w:rPr>
      </w:pPr>
      <w:r w:rsidRPr="003E763C">
        <w:rPr>
          <w:rFonts w:cs="Arial"/>
          <w:lang w:val="es-ES_tradnl"/>
        </w:rPr>
        <w:t xml:space="preserve">En ningún caso se aceptará que las piezas de unión lleven elementos soldados y </w:t>
      </w:r>
      <w:proofErr w:type="spellStart"/>
      <w:r w:rsidRPr="003E763C">
        <w:rPr>
          <w:rFonts w:cs="Arial"/>
          <w:lang w:val="es-ES_tradnl"/>
        </w:rPr>
        <w:t>abulonados</w:t>
      </w:r>
      <w:proofErr w:type="spellEnd"/>
      <w:r w:rsidRPr="003E763C">
        <w:rPr>
          <w:rFonts w:cs="Arial"/>
          <w:lang w:val="es-ES_tradnl"/>
        </w:rPr>
        <w:t xml:space="preserve"> simultáneamente, para evitar que una misma solicitación o esfuerzo sea resistido por la combinación de dos medios de unión diferentes, que no permitan asegurar la colaboración simultánea en la absorción del esfuerzo.</w:t>
      </w:r>
    </w:p>
    <w:p w:rsidR="00A53D24" w:rsidRPr="003E763C" w:rsidRDefault="00A53D24" w:rsidP="00A53D24">
      <w:pPr>
        <w:rPr>
          <w:rFonts w:cs="Arial"/>
          <w:lang w:val="es-ES_tradnl"/>
        </w:rPr>
      </w:pPr>
      <w:r w:rsidRPr="003E763C">
        <w:rPr>
          <w:rFonts w:cs="Arial"/>
          <w:lang w:val="es-ES_tradnl"/>
        </w:rPr>
        <w:t xml:space="preserve">Las soldaduras de los distintos elementos se harán por medio de arco eléctrico, con electrodo protegido, las superficies a soldar serán cepilladas con cepillo de acero o arenadas, a los efectos de eliminar vestigios de pintura, costras de óxido u otros materiales, si fuese necesario cubrirlas por algún tiempo para defenderlas de los agentes atmosféricos se hará la protección con aceite de linaza, cuidando de hacerlo desaparecer totalmente antes de empezar la soldadura. </w:t>
      </w:r>
    </w:p>
    <w:p w:rsidR="00A53D24" w:rsidRPr="003E763C" w:rsidRDefault="00A53D24" w:rsidP="00A53D24">
      <w:pPr>
        <w:rPr>
          <w:rFonts w:cs="Arial"/>
          <w:lang w:val="es-ES_tradnl"/>
        </w:rPr>
      </w:pPr>
      <w:r w:rsidRPr="003E763C">
        <w:rPr>
          <w:rFonts w:cs="Arial"/>
          <w:lang w:val="es-ES_tradnl"/>
        </w:rPr>
        <w:t xml:space="preserve">Se dispondrá de los medios adecuados para sujetar las piezas a soldar en su posición correcta. La escoria será sacada después de cada pasada, o cuando se hubiese tenido que interrumpir un cordón, con un ligero martilleo o con un cepillo de alambre. </w:t>
      </w:r>
    </w:p>
    <w:p w:rsidR="00A53D24" w:rsidRPr="003E763C" w:rsidRDefault="00A53D24" w:rsidP="00A53D24">
      <w:pPr>
        <w:rPr>
          <w:rFonts w:cs="Arial"/>
          <w:lang w:val="es-ES_tradnl"/>
        </w:rPr>
      </w:pPr>
      <w:r w:rsidRPr="003E763C">
        <w:rPr>
          <w:rFonts w:cs="Arial"/>
          <w:lang w:val="es-ES_tradnl"/>
        </w:rPr>
        <w:t xml:space="preserve">El contorno de las soldaduras será liso o indicará buena fusión y penetración del material de las piezas, los cordones que muestren  porosidad o aquellos que el material de aportación no muestre fusión con el material adyacente será rechazados. Las soldaduras verticales se </w:t>
      </w:r>
      <w:proofErr w:type="gramStart"/>
      <w:r w:rsidRPr="003E763C">
        <w:rPr>
          <w:rFonts w:cs="Arial"/>
          <w:lang w:val="es-ES_tradnl"/>
        </w:rPr>
        <w:t>hará</w:t>
      </w:r>
      <w:proofErr w:type="gramEnd"/>
      <w:r w:rsidRPr="003E763C">
        <w:rPr>
          <w:rFonts w:cs="Arial"/>
          <w:lang w:val="es-ES_tradnl"/>
        </w:rPr>
        <w:t xml:space="preserve"> en sentido ascendente, con objeto de tener buena penetración del material de aportación en el ángulo.</w:t>
      </w:r>
    </w:p>
    <w:p w:rsidR="00A53D24" w:rsidRPr="003E763C" w:rsidRDefault="00A53D24" w:rsidP="00A53D24">
      <w:pPr>
        <w:rPr>
          <w:rFonts w:cs="Arial"/>
          <w:lang w:val="es-ES_tradnl"/>
        </w:rPr>
      </w:pPr>
      <w:r w:rsidRPr="003E763C">
        <w:rPr>
          <w:rFonts w:cs="Arial"/>
          <w:lang w:val="es-ES_tradnl"/>
        </w:rPr>
        <w:t xml:space="preserve">El contratista informará con la anticipación debida a </w:t>
      </w:r>
      <w:smartTag w:uri="urn:schemas-microsoft-com:office:smarttags" w:element="PersonName">
        <w:smartTagPr>
          <w:attr w:name="ProductID" w:val="la Inspecci￳n"/>
        </w:smartTagPr>
        <w:r w:rsidRPr="003E763C">
          <w:rPr>
            <w:rFonts w:cs="Arial"/>
            <w:lang w:val="es-ES_tradnl"/>
          </w:rPr>
          <w:t>la Inspección</w:t>
        </w:r>
      </w:smartTag>
      <w:r w:rsidRPr="003E763C">
        <w:rPr>
          <w:rFonts w:cs="Arial"/>
          <w:lang w:val="es-ES_tradnl"/>
        </w:rPr>
        <w:t xml:space="preserve"> sobre las fechas de ejecución de las distintas estructuras, a los efectos de que estas puedan ser inspeccionadas en el taller del contratista. </w:t>
      </w:r>
    </w:p>
    <w:p w:rsidR="00A53D24" w:rsidRPr="003E763C" w:rsidRDefault="00A53D24" w:rsidP="00A53D24">
      <w:pPr>
        <w:rPr>
          <w:rFonts w:cs="Arial"/>
          <w:lang w:val="es-ES_tradnl"/>
        </w:rPr>
      </w:pPr>
      <w:r w:rsidRPr="003E763C">
        <w:rPr>
          <w:rFonts w:cs="Arial"/>
          <w:lang w:val="es-ES_tradnl"/>
        </w:rPr>
        <w:t xml:space="preserve">Las dimensiones de las estructuras y de las piezas, su posición relativa, y el  aspecto de unas y otras, serán los que se requieren en cada caso con arreglo a su destino y a juicio de </w:t>
      </w:r>
      <w:smartTag w:uri="urn:schemas-microsoft-com:office:smarttags" w:element="PersonName">
        <w:smartTagPr>
          <w:attr w:name="ProductID" w:val="la Inspecci￳n."/>
        </w:smartTagPr>
        <w:r w:rsidRPr="003E763C">
          <w:rPr>
            <w:rFonts w:cs="Arial"/>
            <w:lang w:val="es-ES_tradnl"/>
          </w:rPr>
          <w:t>la Inspección.</w:t>
        </w:r>
      </w:smartTag>
    </w:p>
    <w:p w:rsidR="00A53D24" w:rsidRPr="003E763C" w:rsidRDefault="00A53D24" w:rsidP="00A53D24">
      <w:pPr>
        <w:rPr>
          <w:rFonts w:cs="Arial"/>
          <w:lang w:val="es-ES_tradnl"/>
        </w:rPr>
      </w:pPr>
      <w:r w:rsidRPr="003E763C">
        <w:rPr>
          <w:rFonts w:cs="Arial"/>
          <w:lang w:val="es-ES_tradnl"/>
        </w:rPr>
        <w:t xml:space="preserve">Todas las piezas de hierro serán pintadas en taller con dos manos de fondo anticorrosivo sistema de caucho clorado Alba o según antes de que salgan del taller, debiéndose cuidar prolijamente el trabajo de las juntas y espacios abiertos. </w:t>
      </w:r>
    </w:p>
    <w:p w:rsidR="00A53D24" w:rsidRPr="003E763C" w:rsidRDefault="00A53D24" w:rsidP="00A53D24">
      <w:pPr>
        <w:rPr>
          <w:rFonts w:cs="Arial"/>
          <w:lang w:val="es-ES_tradnl"/>
        </w:rPr>
      </w:pPr>
      <w:r w:rsidRPr="003E763C">
        <w:rPr>
          <w:rFonts w:cs="Arial"/>
          <w:lang w:val="es-ES_tradnl"/>
        </w:rPr>
        <w:t xml:space="preserve">A todas las partes de las estructuras de hierro que no sean accesibles después de la erección de la armazón, se les aplicará antes de su salida del taller. </w:t>
      </w:r>
      <w:proofErr w:type="gramStart"/>
      <w:r w:rsidRPr="003E763C">
        <w:rPr>
          <w:rFonts w:cs="Arial"/>
          <w:lang w:val="es-ES_tradnl"/>
        </w:rPr>
        <w:t>al</w:t>
      </w:r>
      <w:proofErr w:type="gramEnd"/>
      <w:r w:rsidRPr="003E763C">
        <w:rPr>
          <w:rFonts w:cs="Arial"/>
          <w:lang w:val="es-ES_tradnl"/>
        </w:rPr>
        <w:t xml:space="preserve"> igual que a las accesibles se les dará en obra una vez colocadas, lo allí indicado. </w:t>
      </w:r>
    </w:p>
    <w:p w:rsidR="00A53D24" w:rsidRPr="003E763C" w:rsidRDefault="00A53D24" w:rsidP="00A53D24">
      <w:pPr>
        <w:rPr>
          <w:rFonts w:cs="Arial"/>
          <w:lang w:val="es-ES_tradnl"/>
        </w:rPr>
      </w:pPr>
      <w:r w:rsidRPr="003E763C">
        <w:rPr>
          <w:rFonts w:cs="Arial"/>
          <w:lang w:val="es-ES_tradnl"/>
        </w:rPr>
        <w:t xml:space="preserve">En todos los casos, las obras de hierro se pintarán cuando la superficie del metal se encuentren perfectamente secas y se harán a soplete </w:t>
      </w:r>
      <w:proofErr w:type="spellStart"/>
      <w:r w:rsidRPr="003E763C">
        <w:rPr>
          <w:rFonts w:cs="Arial"/>
          <w:lang w:val="es-ES_tradnl"/>
        </w:rPr>
        <w:t>Airless</w:t>
      </w:r>
      <w:proofErr w:type="spellEnd"/>
      <w:r w:rsidRPr="003E763C">
        <w:rPr>
          <w:rFonts w:cs="Arial"/>
          <w:lang w:val="es-ES_tradnl"/>
        </w:rPr>
        <w:t xml:space="preserve"> o convencional o pincel estando prohibido pintar por inmersión. </w:t>
      </w:r>
    </w:p>
    <w:p w:rsidR="00A53D24" w:rsidRPr="003E763C" w:rsidRDefault="00A53D24" w:rsidP="00A53D24">
      <w:pPr>
        <w:rPr>
          <w:rFonts w:cs="Arial"/>
          <w:lang w:val="es-ES_tradnl"/>
        </w:rPr>
      </w:pPr>
      <w:r w:rsidRPr="003E763C">
        <w:rPr>
          <w:rFonts w:cs="Arial"/>
          <w:lang w:val="es-ES_tradnl"/>
        </w:rPr>
        <w:t xml:space="preserve">El contratista estará obligado a retocar al fondo anticorrosivo una vez montada la estructura por los daños que hubiera sufrido por </w:t>
      </w:r>
      <w:proofErr w:type="gramStart"/>
      <w:r w:rsidRPr="003E763C">
        <w:rPr>
          <w:rFonts w:cs="Arial"/>
          <w:lang w:val="es-ES_tradnl"/>
        </w:rPr>
        <w:t>el transportes</w:t>
      </w:r>
      <w:proofErr w:type="gramEnd"/>
      <w:r w:rsidRPr="003E763C">
        <w:rPr>
          <w:rFonts w:cs="Arial"/>
          <w:lang w:val="es-ES_tradnl"/>
        </w:rPr>
        <w:t xml:space="preserve">, pisado, mal </w:t>
      </w:r>
      <w:proofErr w:type="spellStart"/>
      <w:r w:rsidRPr="003E763C">
        <w:rPr>
          <w:rFonts w:cs="Arial"/>
          <w:lang w:val="es-ES_tradnl"/>
        </w:rPr>
        <w:t>estibaje</w:t>
      </w:r>
      <w:proofErr w:type="spellEnd"/>
      <w:r w:rsidRPr="003E763C">
        <w:rPr>
          <w:rFonts w:cs="Arial"/>
          <w:lang w:val="es-ES_tradnl"/>
        </w:rPr>
        <w:t xml:space="preserve">, caídas y raspaduras en el montaje. </w:t>
      </w:r>
    </w:p>
    <w:p w:rsidR="009F47BA" w:rsidRPr="003E763C" w:rsidRDefault="009F47BA" w:rsidP="00A92F89">
      <w:pPr>
        <w:rPr>
          <w:rFonts w:cs="Arial"/>
          <w:lang w:val="es-ES_tradnl"/>
        </w:rPr>
      </w:pPr>
    </w:p>
    <w:p w:rsidR="00A92F89" w:rsidRPr="003E763C" w:rsidRDefault="00A92F89" w:rsidP="00A92F89">
      <w:pPr>
        <w:rPr>
          <w:rFonts w:cs="Arial"/>
          <w:lang w:val="es-ES_tradnl"/>
        </w:rPr>
      </w:pPr>
      <w:r w:rsidRPr="003E763C">
        <w:rPr>
          <w:rFonts w:cs="Arial"/>
          <w:lang w:val="es-ES_tradnl"/>
        </w:rPr>
        <w:t xml:space="preserve">Salvo indicación en contrario, el precio unitario del cerramiento incluirá todos los elementos necesarios para su completa terminación, como ser: perfiles, guarniciones, platabandas, etc., sobre los muros, etc., ya sea que estos estén especificados en los planos o sean imprescindibles para la nueva y correcta terminación del cerramiento adoptado, queda aclarado que correrán por cuenta del Contratista, todos los arreglos necesarios </w:t>
      </w:r>
      <w:r w:rsidRPr="003E763C">
        <w:rPr>
          <w:rFonts w:cs="Arial"/>
          <w:lang w:val="es-ES_tradnl"/>
        </w:rPr>
        <w:lastRenderedPageBreak/>
        <w:t xml:space="preserve">que deban efectuarse por eventuales deterioros que pudiera sufrir la obra por filtraciones, goteras, etc., aunque el trabajo se hubiera efectuado en forma de acuerdo a planos y no podrá alegar como excusa la circunstancia de que la Inspección de Obra ha estado presente mientras se hicieron los trabajos cualquier elemento que atraviese el cerramiento y emerja del frente, irá previstos de un sistema de guarniciones, etc., que asegure la perfecta protección hidráulica y se habrá de ejecutar después de haber aprobado la Inspección de Obra los planos generales </w:t>
      </w:r>
      <w:r w:rsidR="009F47BA" w:rsidRPr="003E763C">
        <w:rPr>
          <w:rFonts w:cs="Arial"/>
          <w:lang w:val="es-ES_tradnl"/>
        </w:rPr>
        <w:t>y de detalles correspondientes.</w:t>
      </w:r>
    </w:p>
    <w:p w:rsidR="009F47BA" w:rsidRPr="003E763C" w:rsidRDefault="009F47BA" w:rsidP="00A92F89">
      <w:pPr>
        <w:rPr>
          <w:rFonts w:cs="Arial"/>
          <w:lang w:val="es-ES_tradnl"/>
        </w:rPr>
      </w:pPr>
    </w:p>
    <w:p w:rsidR="009F47BA" w:rsidRPr="003E763C" w:rsidRDefault="009F47BA" w:rsidP="009F47BA">
      <w:pPr>
        <w:rPr>
          <w:rFonts w:cs="Arial"/>
          <w:lang w:val="es-ES_tradnl"/>
        </w:rPr>
      </w:pPr>
      <w:r w:rsidRPr="003E763C">
        <w:rPr>
          <w:rFonts w:cs="Arial"/>
          <w:lang w:val="es-ES_tradnl"/>
        </w:rPr>
        <w:t>PRUEBA HIRAULICAS DE LAS CUBIERTAS</w:t>
      </w:r>
    </w:p>
    <w:p w:rsidR="009F47BA" w:rsidRPr="003E763C" w:rsidRDefault="009F47BA" w:rsidP="009F47BA">
      <w:pPr>
        <w:rPr>
          <w:rFonts w:cs="Arial"/>
          <w:lang w:val="es-ES_tradnl"/>
        </w:rPr>
      </w:pPr>
      <w:r w:rsidRPr="003E763C">
        <w:rPr>
          <w:rFonts w:cs="Arial"/>
          <w:lang w:val="es-ES_tradnl"/>
        </w:rPr>
        <w:t>Para el caso de las cubiertas se procederá a efectuar la prueba hidráulica correspondiente, 30 días antes como mínimo de la recepción provisoria.</w:t>
      </w:r>
    </w:p>
    <w:p w:rsidR="009F47BA" w:rsidRPr="003E763C" w:rsidRDefault="009F47BA" w:rsidP="009F47BA">
      <w:pPr>
        <w:rPr>
          <w:rFonts w:cs="Arial"/>
          <w:lang w:val="es-ES_tradnl"/>
        </w:rPr>
      </w:pPr>
      <w:r w:rsidRPr="003E763C">
        <w:rPr>
          <w:rFonts w:cs="Arial"/>
          <w:lang w:val="es-ES_tradnl"/>
        </w:rPr>
        <w:t xml:space="preserve">Se procederá taponando todos los desagües del paño de techo sometido al ensayo inundando toda la superficie con la máxima altura de agua la capacidad portante de la estructura y la altura de las </w:t>
      </w:r>
      <w:proofErr w:type="spellStart"/>
      <w:r w:rsidRPr="003E763C">
        <w:rPr>
          <w:rFonts w:cs="Arial"/>
          <w:lang w:val="es-ES_tradnl"/>
        </w:rPr>
        <w:t>babetas</w:t>
      </w:r>
      <w:proofErr w:type="spellEnd"/>
      <w:r w:rsidRPr="003E763C">
        <w:rPr>
          <w:rFonts w:cs="Arial"/>
          <w:lang w:val="es-ES_tradnl"/>
        </w:rPr>
        <w:t>. La altura del agua no será menor de 10cm., el ensayo se prolongará no menos de 8hs.</w:t>
      </w:r>
    </w:p>
    <w:p w:rsidR="009F47BA" w:rsidRPr="003E763C" w:rsidRDefault="009F47BA" w:rsidP="009F47BA">
      <w:pPr>
        <w:rPr>
          <w:rFonts w:cs="Arial"/>
          <w:lang w:val="es-ES_tradnl"/>
        </w:rPr>
      </w:pPr>
      <w:r w:rsidRPr="003E763C">
        <w:rPr>
          <w:rFonts w:cs="Arial"/>
          <w:lang w:val="es-ES_tradnl"/>
        </w:rPr>
        <w:t>Mientras se realiza el ensayo, el contratista mantendrá una guardia permanente para desagotar inmediatamente el agua en caso de producirse filtraciones.</w:t>
      </w:r>
    </w:p>
    <w:p w:rsidR="009F47BA" w:rsidRPr="003E763C" w:rsidRDefault="009F47BA" w:rsidP="009F47BA">
      <w:pPr>
        <w:rPr>
          <w:rFonts w:cs="Arial"/>
        </w:rPr>
      </w:pPr>
    </w:p>
    <w:p w:rsidR="009F47BA" w:rsidRPr="003E763C" w:rsidRDefault="009F47BA" w:rsidP="009F47BA">
      <w:pPr>
        <w:rPr>
          <w:rFonts w:cs="Arial"/>
        </w:rPr>
      </w:pPr>
      <w:r w:rsidRPr="003E763C">
        <w:rPr>
          <w:rFonts w:cs="Arial"/>
        </w:rPr>
        <w:t>TERMINACIONES</w:t>
      </w:r>
    </w:p>
    <w:p w:rsidR="009F47BA" w:rsidRPr="003E763C" w:rsidRDefault="009F47BA" w:rsidP="009F47BA">
      <w:pPr>
        <w:rPr>
          <w:rFonts w:cs="Arial"/>
        </w:rPr>
      </w:pPr>
      <w:r w:rsidRPr="003E763C">
        <w:rPr>
          <w:rFonts w:cs="Arial"/>
        </w:rPr>
        <w:t xml:space="preserve">Las terminaciones de la cubierta comprenden las </w:t>
      </w:r>
      <w:proofErr w:type="spellStart"/>
      <w:r w:rsidRPr="003E763C">
        <w:rPr>
          <w:rFonts w:cs="Arial"/>
        </w:rPr>
        <w:t>semi</w:t>
      </w:r>
      <w:proofErr w:type="spellEnd"/>
      <w:r w:rsidRPr="003E763C">
        <w:rPr>
          <w:rFonts w:cs="Arial"/>
        </w:rPr>
        <w:t xml:space="preserve">-cumbrera, </w:t>
      </w:r>
      <w:proofErr w:type="spellStart"/>
      <w:r w:rsidRPr="003E763C">
        <w:rPr>
          <w:rFonts w:cs="Arial"/>
        </w:rPr>
        <w:t>babetas</w:t>
      </w:r>
      <w:proofErr w:type="spellEnd"/>
      <w:r w:rsidRPr="003E763C">
        <w:rPr>
          <w:rFonts w:cs="Arial"/>
        </w:rPr>
        <w:t xml:space="preserve"> laterales y cierre de cumbrera, las mismas deberán ser en chapa de acero galvanizado de </w:t>
      </w:r>
      <w:smartTag w:uri="urn:schemas-microsoft-com:office:smarttags" w:element="metricconverter">
        <w:smartTagPr>
          <w:attr w:name="ProductID" w:val="0.55 mm"/>
        </w:smartTagPr>
        <w:r w:rsidRPr="003E763C">
          <w:rPr>
            <w:rFonts w:cs="Arial"/>
          </w:rPr>
          <w:t>0.55 mm</w:t>
        </w:r>
      </w:smartTag>
      <w:r w:rsidRPr="003E763C">
        <w:rPr>
          <w:rFonts w:cs="Arial"/>
        </w:rPr>
        <w:t xml:space="preserve"> de espesor y terminación natural. </w:t>
      </w:r>
    </w:p>
    <w:p w:rsidR="009F47BA" w:rsidRPr="003E763C" w:rsidRDefault="009F47BA" w:rsidP="009F47BA">
      <w:pPr>
        <w:rPr>
          <w:rFonts w:cs="Arial"/>
          <w:lang w:val="es-ES_tradnl"/>
        </w:rPr>
      </w:pPr>
    </w:p>
    <w:p w:rsidR="009F47BA" w:rsidRPr="003E763C" w:rsidRDefault="009F47BA" w:rsidP="009F47BA">
      <w:pPr>
        <w:rPr>
          <w:rFonts w:cs="Arial"/>
          <w:lang w:val="es-ES_tradnl"/>
        </w:rPr>
      </w:pPr>
      <w:r w:rsidRPr="003E763C">
        <w:rPr>
          <w:rFonts w:cs="Arial"/>
          <w:lang w:val="es-ES_tradnl"/>
        </w:rPr>
        <w:t>GARANTIA DE CUBIERTA</w:t>
      </w:r>
    </w:p>
    <w:p w:rsidR="009F47BA" w:rsidRPr="003E763C" w:rsidRDefault="009F47BA" w:rsidP="009F47BA">
      <w:pPr>
        <w:rPr>
          <w:rFonts w:cs="Arial"/>
          <w:lang w:val="es-ES_tradnl"/>
        </w:rPr>
      </w:pPr>
      <w:r w:rsidRPr="003E763C">
        <w:rPr>
          <w:rFonts w:cs="Arial"/>
          <w:lang w:val="es-ES_tradnl"/>
        </w:rPr>
        <w:t>El contratista ofrecerá garantías escritas de diez (10) años, contados a partir de la recepción definitiva de los trabajos, por todos los trabajos relativos a la impermeabilización de las cubiertas.</w:t>
      </w:r>
    </w:p>
    <w:p w:rsidR="009F47BA" w:rsidRPr="003E763C" w:rsidRDefault="009F47BA" w:rsidP="009F47BA">
      <w:pPr>
        <w:rPr>
          <w:rFonts w:cs="Arial"/>
        </w:rPr>
      </w:pPr>
      <w:r w:rsidRPr="003E763C">
        <w:rPr>
          <w:rFonts w:cs="Arial"/>
        </w:rPr>
        <w:t>La recepción final se efectuara una vez terminada la estructura y habiendo cumplimentado las aprobaciones parciales en su totalidad.</w:t>
      </w:r>
    </w:p>
    <w:p w:rsidR="009F47BA" w:rsidRPr="003E763C" w:rsidRDefault="009F47BA" w:rsidP="009F47BA">
      <w:pPr>
        <w:rPr>
          <w:rFonts w:cs="Arial"/>
        </w:rPr>
      </w:pPr>
      <w:r w:rsidRPr="003E763C">
        <w:rPr>
          <w:rFonts w:cs="Arial"/>
        </w:rPr>
        <w:t xml:space="preserve">La recepción parcial y final no eximen a El Contratista de su responsabilidad plena y amplia en cuanto al comportamiento resistente de la estructura. </w:t>
      </w:r>
    </w:p>
    <w:p w:rsidR="009F47BA" w:rsidRPr="00AD52F4" w:rsidRDefault="009F47BA" w:rsidP="00A92F89">
      <w:pPr>
        <w:rPr>
          <w:rFonts w:cs="Arial"/>
          <w:highlight w:val="yellow"/>
          <w:lang w:val="es-ES_tradnl"/>
        </w:rPr>
      </w:pPr>
    </w:p>
    <w:p w:rsidR="003E763C" w:rsidRPr="003E763C" w:rsidRDefault="003E763C" w:rsidP="003E763C">
      <w:pPr>
        <w:pStyle w:val="Ttulo1"/>
      </w:pPr>
      <w:bookmarkStart w:id="288" w:name="_Toc494372847"/>
      <w:bookmarkStart w:id="289" w:name="_Toc498684551"/>
      <w:bookmarkStart w:id="290" w:name="_Toc498684672"/>
      <w:bookmarkStart w:id="291" w:name="_Toc507418948"/>
      <w:bookmarkStart w:id="292" w:name="_Toc510694275"/>
      <w:bookmarkStart w:id="293" w:name="_Toc510695100"/>
      <w:r w:rsidRPr="003E763C">
        <w:t>SECCION 11.-  PINTURAS</w:t>
      </w:r>
      <w:bookmarkEnd w:id="288"/>
      <w:bookmarkEnd w:id="289"/>
      <w:bookmarkEnd w:id="290"/>
      <w:bookmarkEnd w:id="291"/>
      <w:bookmarkEnd w:id="292"/>
      <w:bookmarkEnd w:id="293"/>
    </w:p>
    <w:p w:rsidR="003E763C" w:rsidRPr="003E763C" w:rsidRDefault="003E763C" w:rsidP="003E763C">
      <w:pPr>
        <w:rPr>
          <w:rFonts w:cs="Arial"/>
        </w:rPr>
      </w:pPr>
    </w:p>
    <w:p w:rsidR="003E763C" w:rsidRPr="003E763C" w:rsidRDefault="003E763C" w:rsidP="003E763C">
      <w:pPr>
        <w:rPr>
          <w:b/>
          <w:bCs/>
        </w:rPr>
      </w:pPr>
      <w:bookmarkStart w:id="294" w:name="_Toc494372848"/>
      <w:r w:rsidRPr="003E763C">
        <w:rPr>
          <w:b/>
        </w:rPr>
        <w:t>Descripción de los trabajos.</w:t>
      </w:r>
      <w:bookmarkEnd w:id="294"/>
    </w:p>
    <w:p w:rsidR="003E763C" w:rsidRPr="003E763C" w:rsidRDefault="003E763C" w:rsidP="003E763C">
      <w:pPr>
        <w:rPr>
          <w:rFonts w:cs="Arial"/>
        </w:rPr>
      </w:pPr>
      <w:r w:rsidRPr="003E763C">
        <w:rPr>
          <w:rFonts w:cs="Arial"/>
        </w:rPr>
        <w:t>Los trabajos aquí especificados incluirán en general todos los materiales y mano de obra necesarios  para la pintura completa de toda la obra.</w:t>
      </w:r>
    </w:p>
    <w:p w:rsidR="003E763C" w:rsidRPr="003E763C" w:rsidRDefault="003E763C" w:rsidP="003E763C">
      <w:pPr>
        <w:rPr>
          <w:rFonts w:cs="Arial"/>
        </w:rPr>
      </w:pPr>
      <w:r w:rsidRPr="003E763C">
        <w:rPr>
          <w:rFonts w:cs="Arial"/>
        </w:rPr>
        <w:t xml:space="preserve">Los materiales a emplear serán en todos los casos de la mejor calidad dentro de su respectiva clase y de primera marca, aceptada por </w:t>
      </w:r>
      <w:smartTag w:uri="urn:schemas-microsoft-com:office:smarttags" w:element="PersonName">
        <w:smartTagPr>
          <w:attr w:name="ProductID" w:val="la Direcci￳n"/>
        </w:smartTagPr>
        <w:r w:rsidRPr="003E763C">
          <w:rPr>
            <w:rFonts w:cs="Arial"/>
          </w:rPr>
          <w:t>la Dirección</w:t>
        </w:r>
      </w:smartTag>
      <w:r w:rsidRPr="003E763C">
        <w:rPr>
          <w:rFonts w:cs="Arial"/>
        </w:rPr>
        <w:t xml:space="preserve"> de Obra.</w:t>
      </w:r>
    </w:p>
    <w:p w:rsidR="003E763C" w:rsidRPr="003E763C" w:rsidRDefault="003E763C" w:rsidP="003E763C">
      <w:pPr>
        <w:rPr>
          <w:rFonts w:cs="Arial"/>
        </w:rPr>
      </w:pPr>
      <w:r w:rsidRPr="003E763C">
        <w:rPr>
          <w:rFonts w:cs="Arial"/>
        </w:rPr>
        <w:t>Las distintas manos a aplicar serán cruzadas a fin de lograr buen aspecto y terminación del acabado, evitando el exceso de material.</w:t>
      </w:r>
    </w:p>
    <w:p w:rsidR="003E763C" w:rsidRPr="003E763C" w:rsidRDefault="003E763C" w:rsidP="003E763C">
      <w:pPr>
        <w:rPr>
          <w:rFonts w:cs="Arial"/>
        </w:rPr>
      </w:pPr>
      <w:r w:rsidRPr="003E763C">
        <w:rPr>
          <w:rFonts w:cs="Arial"/>
        </w:rPr>
        <w:t xml:space="preserve">El Contratista notificará a </w:t>
      </w:r>
      <w:smartTag w:uri="urn:schemas-microsoft-com:office:smarttags" w:element="PersonName">
        <w:smartTagPr>
          <w:attr w:name="ProductID" w:val="la Direcci￳n"/>
        </w:smartTagPr>
        <w:r w:rsidRPr="003E763C">
          <w:rPr>
            <w:rFonts w:cs="Arial"/>
          </w:rPr>
          <w:t>la Dirección</w:t>
        </w:r>
      </w:smartTag>
      <w:r w:rsidRPr="003E763C">
        <w:rPr>
          <w:rFonts w:cs="Arial"/>
        </w:rPr>
        <w:t xml:space="preserve"> de Obra, sin excepción alguna, cuando vaya a aplicar cada mano de pintura, debiéndose distinguir una mano de otra por su tono (salvo que afecten la terminación). Como regla general,  se dará la última mano después que todos los gremios que entran en la construcción en cada sector hayan dado fin a sus trabajos.</w:t>
      </w:r>
    </w:p>
    <w:p w:rsidR="003E763C" w:rsidRPr="003E763C" w:rsidRDefault="003E763C" w:rsidP="003E763C">
      <w:pPr>
        <w:rPr>
          <w:rFonts w:cs="Arial"/>
        </w:rPr>
      </w:pPr>
      <w:r w:rsidRPr="003E763C">
        <w:rPr>
          <w:rFonts w:cs="Arial"/>
        </w:rPr>
        <w:t>Será condición indispensable para la aprobación de los trabajos que estos tengan un acabado sin huellas de pinceladas y/o rodillos.</w:t>
      </w:r>
    </w:p>
    <w:p w:rsidR="003E763C" w:rsidRPr="003E763C" w:rsidRDefault="003E763C" w:rsidP="003E763C">
      <w:pPr>
        <w:rPr>
          <w:rFonts w:cs="Arial"/>
        </w:rPr>
      </w:pPr>
      <w:r w:rsidRPr="003E763C">
        <w:rPr>
          <w:rFonts w:cs="Arial"/>
        </w:rPr>
        <w:t xml:space="preserve">De no responder la pintura a la muestra aprobada se harán repintar las superficies a sólo juicio de </w:t>
      </w:r>
      <w:smartTag w:uri="urn:schemas-microsoft-com:office:smarttags" w:element="PersonName">
        <w:smartTagPr>
          <w:attr w:name="ProductID" w:val="la Direcci￳n"/>
        </w:smartTagPr>
        <w:r w:rsidRPr="003E763C">
          <w:rPr>
            <w:rFonts w:cs="Arial"/>
          </w:rPr>
          <w:t>la Dirección</w:t>
        </w:r>
      </w:smartTag>
      <w:r w:rsidRPr="003E763C">
        <w:rPr>
          <w:rFonts w:cs="Arial"/>
        </w:rPr>
        <w:t xml:space="preserve"> de Obra.</w:t>
      </w:r>
    </w:p>
    <w:p w:rsidR="003E763C" w:rsidRPr="003E763C" w:rsidRDefault="003E763C" w:rsidP="003E763C">
      <w:pPr>
        <w:rPr>
          <w:rFonts w:cs="Arial"/>
        </w:rPr>
      </w:pPr>
      <w:r w:rsidRPr="003E763C">
        <w:rPr>
          <w:rFonts w:cs="Arial"/>
        </w:rPr>
        <w:t xml:space="preserve">Cuando se indique el número de manos a aplicar, se entiende que es a título ilustrativo ya que se deberá dar la cantidad de manos que requiera un perfecto acabado a juicio de </w:t>
      </w:r>
      <w:smartTag w:uri="urn:schemas-microsoft-com:office:smarttags" w:element="PersonName">
        <w:smartTagPr>
          <w:attr w:name="ProductID" w:val="la Direcci￳n"/>
        </w:smartTagPr>
        <w:r w:rsidRPr="003E763C">
          <w:rPr>
            <w:rFonts w:cs="Arial"/>
          </w:rPr>
          <w:t>la Dirección</w:t>
        </w:r>
      </w:smartTag>
      <w:r w:rsidRPr="003E763C">
        <w:rPr>
          <w:rFonts w:cs="Arial"/>
        </w:rPr>
        <w:t xml:space="preserve"> de Obra.</w:t>
      </w:r>
    </w:p>
    <w:p w:rsidR="003E763C" w:rsidRPr="003E763C" w:rsidRDefault="003E763C" w:rsidP="003E763C">
      <w:pPr>
        <w:rPr>
          <w:rFonts w:cs="Arial"/>
        </w:rPr>
      </w:pPr>
      <w:r w:rsidRPr="003E763C">
        <w:rPr>
          <w:rFonts w:cs="Arial"/>
        </w:rPr>
        <w:t>No se deberá dejar transcurrir períodos prolongados de tiempo luego de haber "imprimado" o "fondeado" estructuras de madera o metal para completar el proceso de pintado.</w:t>
      </w:r>
    </w:p>
    <w:p w:rsidR="003E763C" w:rsidRPr="003E763C" w:rsidRDefault="003E763C" w:rsidP="003E763C">
      <w:pPr>
        <w:rPr>
          <w:rFonts w:cs="Arial"/>
        </w:rPr>
      </w:pPr>
    </w:p>
    <w:p w:rsidR="003E763C" w:rsidRPr="003E763C" w:rsidRDefault="003E763C" w:rsidP="003E763C">
      <w:pPr>
        <w:pStyle w:val="Ttulo1"/>
      </w:pPr>
      <w:bookmarkStart w:id="295" w:name="_Toc494372853"/>
      <w:bookmarkStart w:id="296" w:name="_Toc498684553"/>
      <w:bookmarkStart w:id="297" w:name="_Toc498684674"/>
      <w:bookmarkStart w:id="298" w:name="_Toc507418949"/>
      <w:bookmarkStart w:id="299" w:name="_Toc510694276"/>
      <w:bookmarkStart w:id="300" w:name="_Toc510695101"/>
      <w:r w:rsidRPr="003E763C">
        <w:t xml:space="preserve">11.01. Esmalte sintético sobre </w:t>
      </w:r>
      <w:r>
        <w:t xml:space="preserve">estructura metálica y </w:t>
      </w:r>
      <w:r w:rsidRPr="003E763C">
        <w:t>carpinterías metálicas.</w:t>
      </w:r>
      <w:bookmarkEnd w:id="295"/>
      <w:bookmarkEnd w:id="296"/>
      <w:bookmarkEnd w:id="297"/>
      <w:bookmarkEnd w:id="298"/>
      <w:bookmarkEnd w:id="299"/>
      <w:bookmarkEnd w:id="300"/>
      <w:r w:rsidRPr="003E763C">
        <w:t xml:space="preserve"> </w:t>
      </w:r>
    </w:p>
    <w:p w:rsidR="003E763C" w:rsidRPr="003E763C" w:rsidRDefault="003E763C" w:rsidP="003E763C">
      <w:pPr>
        <w:rPr>
          <w:rFonts w:cs="Arial"/>
        </w:rPr>
      </w:pPr>
      <w:r w:rsidRPr="003E763C">
        <w:rPr>
          <w:rFonts w:cs="Arial"/>
        </w:rPr>
        <w:t>Todo elemento metálico, salvo indicación en contrario será pintado con esmalte sintético según el siguiente esquema:</w:t>
      </w:r>
    </w:p>
    <w:p w:rsidR="003E763C" w:rsidRPr="003E763C" w:rsidRDefault="003E763C" w:rsidP="003E763C">
      <w:pPr>
        <w:rPr>
          <w:rFonts w:cs="Arial"/>
        </w:rPr>
      </w:pPr>
      <w:r w:rsidRPr="003E763C">
        <w:rPr>
          <w:rFonts w:cs="Arial"/>
        </w:rPr>
        <w:t xml:space="preserve">a) Se eliminará totalmente la pintura de protección </w:t>
      </w:r>
      <w:proofErr w:type="spellStart"/>
      <w:r w:rsidRPr="003E763C">
        <w:rPr>
          <w:rFonts w:cs="Arial"/>
        </w:rPr>
        <w:t>antióxida</w:t>
      </w:r>
      <w:proofErr w:type="spellEnd"/>
      <w:r w:rsidRPr="003E763C">
        <w:rPr>
          <w:rFonts w:cs="Arial"/>
        </w:rPr>
        <w:t xml:space="preserve"> aplicada en taller mediante abrasión mecánica o aplicación de removedor.</w:t>
      </w:r>
    </w:p>
    <w:p w:rsidR="003E763C" w:rsidRPr="003E763C" w:rsidRDefault="003E763C" w:rsidP="003E763C">
      <w:pPr>
        <w:rPr>
          <w:rFonts w:cs="Arial"/>
        </w:rPr>
      </w:pPr>
      <w:r w:rsidRPr="003E763C">
        <w:rPr>
          <w:rFonts w:cs="Arial"/>
        </w:rPr>
        <w:t xml:space="preserve">b) A continuación se efectuará un cepillado, lijado y </w:t>
      </w:r>
      <w:proofErr w:type="spellStart"/>
      <w:r w:rsidRPr="003E763C">
        <w:rPr>
          <w:rFonts w:cs="Arial"/>
        </w:rPr>
        <w:t>sopleteado</w:t>
      </w:r>
      <w:proofErr w:type="spellEnd"/>
      <w:r w:rsidRPr="003E763C">
        <w:rPr>
          <w:rFonts w:cs="Arial"/>
        </w:rPr>
        <w:t xml:space="preserve"> con aire a presión de la superficie, hasta obtener la superficie de metal blanco.</w:t>
      </w:r>
    </w:p>
    <w:p w:rsidR="003E763C" w:rsidRPr="003E763C" w:rsidRDefault="003E763C" w:rsidP="003E763C">
      <w:pPr>
        <w:rPr>
          <w:rFonts w:cs="Arial"/>
        </w:rPr>
      </w:pPr>
      <w:r w:rsidRPr="003E763C">
        <w:rPr>
          <w:rFonts w:cs="Arial"/>
        </w:rPr>
        <w:t xml:space="preserve">c) Se lo desengrasará perfectamente mediante lavado con </w:t>
      </w:r>
      <w:proofErr w:type="spellStart"/>
      <w:r w:rsidRPr="003E763C">
        <w:rPr>
          <w:rFonts w:cs="Arial"/>
        </w:rPr>
        <w:t>tetracloruro</w:t>
      </w:r>
      <w:proofErr w:type="spellEnd"/>
      <w:r w:rsidRPr="003E763C">
        <w:rPr>
          <w:rFonts w:cs="Arial"/>
        </w:rPr>
        <w:t xml:space="preserve"> de carbono.</w:t>
      </w:r>
    </w:p>
    <w:p w:rsidR="003E763C" w:rsidRPr="003E763C" w:rsidRDefault="003E763C" w:rsidP="003E763C">
      <w:pPr>
        <w:rPr>
          <w:rFonts w:cs="Arial"/>
        </w:rPr>
      </w:pPr>
      <w:r w:rsidRPr="003E763C">
        <w:rPr>
          <w:rFonts w:cs="Arial"/>
        </w:rPr>
        <w:t xml:space="preserve">d) Una mano de </w:t>
      </w:r>
      <w:proofErr w:type="spellStart"/>
      <w:r w:rsidRPr="003E763C">
        <w:rPr>
          <w:rFonts w:cs="Arial"/>
        </w:rPr>
        <w:t>antióxido</w:t>
      </w:r>
      <w:proofErr w:type="spellEnd"/>
      <w:r w:rsidRPr="003E763C">
        <w:rPr>
          <w:rFonts w:cs="Arial"/>
        </w:rPr>
        <w:t xml:space="preserve"> con espesor mínimo de 40 micrones en un lapso no mayor de dos horas desde la finalización de los trabajos indicados antes. Este </w:t>
      </w:r>
      <w:proofErr w:type="spellStart"/>
      <w:r w:rsidRPr="003E763C">
        <w:rPr>
          <w:rFonts w:cs="Arial"/>
        </w:rPr>
        <w:t>antióxido</w:t>
      </w:r>
      <w:proofErr w:type="spellEnd"/>
      <w:r w:rsidRPr="003E763C">
        <w:rPr>
          <w:rFonts w:cs="Arial"/>
        </w:rPr>
        <w:t xml:space="preserve"> será de </w:t>
      </w:r>
      <w:proofErr w:type="spellStart"/>
      <w:r w:rsidRPr="003E763C">
        <w:rPr>
          <w:rFonts w:cs="Arial"/>
        </w:rPr>
        <w:t>cromato</w:t>
      </w:r>
      <w:proofErr w:type="spellEnd"/>
      <w:r w:rsidRPr="003E763C">
        <w:rPr>
          <w:rFonts w:cs="Arial"/>
        </w:rPr>
        <w:t xml:space="preserve"> de zinc.</w:t>
      </w:r>
    </w:p>
    <w:p w:rsidR="003E763C" w:rsidRPr="003E763C" w:rsidRDefault="003E763C" w:rsidP="003E763C">
      <w:pPr>
        <w:rPr>
          <w:rFonts w:cs="Arial"/>
        </w:rPr>
      </w:pPr>
      <w:r w:rsidRPr="003E763C">
        <w:rPr>
          <w:rFonts w:cs="Arial"/>
        </w:rPr>
        <w:lastRenderedPageBreak/>
        <w:t xml:space="preserve">e) Una segunda mano, como repaso, del mismo </w:t>
      </w:r>
      <w:proofErr w:type="spellStart"/>
      <w:r w:rsidRPr="003E763C">
        <w:rPr>
          <w:rFonts w:cs="Arial"/>
        </w:rPr>
        <w:t>antióxido</w:t>
      </w:r>
      <w:proofErr w:type="spellEnd"/>
      <w:r w:rsidRPr="003E763C">
        <w:rPr>
          <w:rFonts w:cs="Arial"/>
        </w:rPr>
        <w:t xml:space="preserve"> con un espesor mínimo de 40 micrones.</w:t>
      </w:r>
    </w:p>
    <w:p w:rsidR="003E763C" w:rsidRPr="003E763C" w:rsidRDefault="003E763C" w:rsidP="003E763C">
      <w:pPr>
        <w:rPr>
          <w:rFonts w:cs="Arial"/>
        </w:rPr>
      </w:pPr>
      <w:r w:rsidRPr="003E763C">
        <w:rPr>
          <w:rFonts w:cs="Arial"/>
        </w:rPr>
        <w:t>f) Retoque con masilla al aguarrás en zonas necesarias, teniendo en cuenta que se exigirá una superficie perfectamente uniforme en su terminación.</w:t>
      </w:r>
    </w:p>
    <w:p w:rsidR="003E763C" w:rsidRPr="003E763C" w:rsidRDefault="003E763C" w:rsidP="003E763C">
      <w:pPr>
        <w:rPr>
          <w:rFonts w:cs="Arial"/>
        </w:rPr>
      </w:pPr>
      <w:r w:rsidRPr="003E763C">
        <w:rPr>
          <w:rFonts w:cs="Arial"/>
        </w:rPr>
        <w:t>g) Una primera mano de esmalte sintético, que se efectuará con 80% esmalte sintético y 20% de solvente adecuado.</w:t>
      </w:r>
    </w:p>
    <w:p w:rsidR="003E763C" w:rsidRPr="003E763C" w:rsidRDefault="003E763C" w:rsidP="003E763C">
      <w:pPr>
        <w:rPr>
          <w:rFonts w:cs="Arial"/>
        </w:rPr>
      </w:pPr>
      <w:r w:rsidRPr="003E763C">
        <w:rPr>
          <w:rFonts w:cs="Arial"/>
        </w:rPr>
        <w:t>h) Una segunda capa con esmalte sintético puro con un espesor mínimo de 40 micrones. i) Una tercera capa idéntica a la anterior, que se aplicará cuando se hayan finalizado los trabajos de pintura sobre muros, previo lijado con lija al agua de grano 220/240 si el lapso entre esta mano y la anterior superase las 72 horas.</w:t>
      </w:r>
    </w:p>
    <w:p w:rsidR="003E763C" w:rsidRPr="003E763C" w:rsidRDefault="003E763C" w:rsidP="003E763C">
      <w:pPr>
        <w:rPr>
          <w:rFonts w:cs="Arial"/>
        </w:rPr>
      </w:pPr>
      <w:r w:rsidRPr="003E763C">
        <w:rPr>
          <w:rFonts w:cs="Arial"/>
        </w:rPr>
        <w:t>El acabado deberá responder exactamente a las muestras aprobadas, aunque fuera necesario aumentar el número de manos de esmalte.</w:t>
      </w:r>
    </w:p>
    <w:p w:rsidR="003E763C" w:rsidRPr="003E763C" w:rsidRDefault="003E763C" w:rsidP="003E763C">
      <w:pPr>
        <w:rPr>
          <w:rFonts w:cs="Arial"/>
        </w:rPr>
      </w:pPr>
    </w:p>
    <w:p w:rsidR="003E763C" w:rsidRPr="003E763C" w:rsidRDefault="003E763C" w:rsidP="003E763C">
      <w:pPr>
        <w:rPr>
          <w:b/>
        </w:rPr>
      </w:pPr>
      <w:bookmarkStart w:id="301" w:name="_Toc494372854"/>
      <w:r w:rsidRPr="003E763C">
        <w:rPr>
          <w:b/>
        </w:rPr>
        <w:t xml:space="preserve">Esmalte sintético sobre cañerías a la vista y </w:t>
      </w:r>
      <w:r>
        <w:rPr>
          <w:b/>
        </w:rPr>
        <w:t>estructuras</w:t>
      </w:r>
      <w:r w:rsidRPr="003E763C">
        <w:rPr>
          <w:b/>
        </w:rPr>
        <w:t>.</w:t>
      </w:r>
      <w:bookmarkEnd w:id="301"/>
    </w:p>
    <w:p w:rsidR="003E763C" w:rsidRPr="003E763C" w:rsidRDefault="003E763C" w:rsidP="003E763C">
      <w:pPr>
        <w:rPr>
          <w:rFonts w:cs="Arial"/>
        </w:rPr>
      </w:pPr>
      <w:r w:rsidRPr="003E763C">
        <w:rPr>
          <w:rFonts w:cs="Arial"/>
        </w:rPr>
        <w:t>En general se pintarán todos los caños, hierros, grampas a la vista. Cuando los caños sean de hierro fundido alquitranado se les aplicará previa limpieza, dos manos de pintura al látex común.</w:t>
      </w:r>
    </w:p>
    <w:p w:rsidR="003E763C" w:rsidRPr="003E763C" w:rsidRDefault="003E763C" w:rsidP="003E763C">
      <w:pPr>
        <w:rPr>
          <w:rFonts w:cs="Arial"/>
        </w:rPr>
      </w:pPr>
      <w:r w:rsidRPr="003E763C">
        <w:rPr>
          <w:rFonts w:cs="Arial"/>
        </w:rPr>
        <w:t>La pintura de acabado se hará como mínimo con una mano de fondo sintético, luego una mano de fondo sintético con el agregado del 20% de látex satinado y una mano de látex satinado con el 25% de esmalte sintético.</w:t>
      </w:r>
    </w:p>
    <w:p w:rsidR="003E763C" w:rsidRPr="003E763C" w:rsidRDefault="003E763C" w:rsidP="003E763C">
      <w:pPr>
        <w:rPr>
          <w:rFonts w:cs="Arial"/>
        </w:rPr>
      </w:pPr>
      <w:r w:rsidRPr="003E763C">
        <w:rPr>
          <w:rFonts w:cs="Arial"/>
        </w:rPr>
        <w:t>Previamente se efectuarán las tareas de limpieza, lijado y pintura anticorrosiva que fueren necesarias.</w:t>
      </w:r>
    </w:p>
    <w:p w:rsidR="003E763C" w:rsidRPr="003E763C" w:rsidRDefault="003E763C" w:rsidP="003E763C">
      <w:pPr>
        <w:rPr>
          <w:rFonts w:cs="Arial"/>
        </w:rPr>
      </w:pPr>
      <w:r w:rsidRPr="003E763C">
        <w:rPr>
          <w:rFonts w:cs="Arial"/>
        </w:rPr>
        <w:t xml:space="preserve">Todas las cañerías se pintarán de un color uniforme a decisión de </w:t>
      </w:r>
      <w:smartTag w:uri="urn:schemas-microsoft-com:office:smarttags" w:element="PersonName">
        <w:smartTagPr>
          <w:attr w:name="ProductID" w:val="la Direcci￳n"/>
        </w:smartTagPr>
        <w:r w:rsidRPr="003E763C">
          <w:rPr>
            <w:rFonts w:cs="Arial"/>
          </w:rPr>
          <w:t>la Dirección</w:t>
        </w:r>
      </w:smartTag>
      <w:r w:rsidRPr="003E763C">
        <w:rPr>
          <w:rFonts w:cs="Arial"/>
        </w:rPr>
        <w:t xml:space="preserve"> de Obra y para la identificación de los distintos tipos se pintará con anillo de </w:t>
      </w:r>
      <w:smartTag w:uri="urn:schemas-microsoft-com:office:smarttags" w:element="metricconverter">
        <w:smartTagPr>
          <w:attr w:name="ProductID" w:val="4 a"/>
        </w:smartTagPr>
        <w:r w:rsidRPr="003E763C">
          <w:rPr>
            <w:rFonts w:cs="Arial"/>
          </w:rPr>
          <w:t>4 a</w:t>
        </w:r>
      </w:smartTag>
      <w:r w:rsidRPr="003E763C">
        <w:rPr>
          <w:rFonts w:cs="Arial"/>
        </w:rPr>
        <w:t xml:space="preserve"> </w:t>
      </w:r>
      <w:smartTag w:uri="urn:schemas-microsoft-com:office:smarttags" w:element="metricconverter">
        <w:smartTagPr>
          <w:attr w:name="ProductID" w:val="5 cm"/>
        </w:smartTagPr>
        <w:r w:rsidRPr="003E763C">
          <w:rPr>
            <w:rFonts w:cs="Arial"/>
          </w:rPr>
          <w:t>5 cm</w:t>
        </w:r>
      </w:smartTag>
      <w:r w:rsidRPr="003E763C">
        <w:rPr>
          <w:rFonts w:cs="Arial"/>
        </w:rPr>
        <w:t xml:space="preserve"> de ancho con esmalte sintético y distribuidos en la mitad aproximadamente de los tramos cuando estos no superen los tres metros, en base a carta de colores convencionales, de acuerdo a las normas IRAM y/o indicaciones de </w:t>
      </w:r>
      <w:smartTag w:uri="urn:schemas-microsoft-com:office:smarttags" w:element="PersonName">
        <w:smartTagPr>
          <w:attr w:name="ProductID" w:val="la Direcci￳n"/>
        </w:smartTagPr>
        <w:r w:rsidRPr="003E763C">
          <w:rPr>
            <w:rFonts w:cs="Arial"/>
          </w:rPr>
          <w:t>la Dirección</w:t>
        </w:r>
      </w:smartTag>
      <w:r w:rsidRPr="003E763C">
        <w:rPr>
          <w:rFonts w:cs="Arial"/>
        </w:rPr>
        <w:t xml:space="preserve"> de Obra:</w:t>
      </w:r>
    </w:p>
    <w:p w:rsidR="003E763C" w:rsidRPr="003E763C" w:rsidRDefault="003E763C" w:rsidP="003E763C">
      <w:pPr>
        <w:rPr>
          <w:rFonts w:cs="Arial"/>
          <w:b/>
        </w:rPr>
      </w:pPr>
      <w:r w:rsidRPr="003E763C">
        <w:rPr>
          <w:rFonts w:cs="Arial"/>
          <w:b/>
        </w:rPr>
        <w:t>Agua fría: azul</w:t>
      </w:r>
    </w:p>
    <w:p w:rsidR="003E763C" w:rsidRPr="003E763C" w:rsidRDefault="003E763C" w:rsidP="003E763C">
      <w:pPr>
        <w:rPr>
          <w:rFonts w:cs="Arial"/>
          <w:b/>
        </w:rPr>
      </w:pPr>
      <w:r w:rsidRPr="003E763C">
        <w:rPr>
          <w:rFonts w:cs="Arial"/>
          <w:b/>
        </w:rPr>
        <w:t xml:space="preserve">Agua caliente: blanco con franja amarilla </w:t>
      </w:r>
    </w:p>
    <w:p w:rsidR="003E763C" w:rsidRPr="003E763C" w:rsidRDefault="003E763C" w:rsidP="003E763C">
      <w:pPr>
        <w:rPr>
          <w:rFonts w:cs="Arial"/>
          <w:b/>
        </w:rPr>
      </w:pPr>
      <w:r w:rsidRPr="003E763C">
        <w:rPr>
          <w:rFonts w:cs="Arial"/>
          <w:b/>
        </w:rPr>
        <w:t>Agua caliente calefacción ida: verde; retorno: verde y amarillo (dos franjas apareadas)</w:t>
      </w:r>
    </w:p>
    <w:p w:rsidR="003E763C" w:rsidRPr="003E763C" w:rsidRDefault="003E763C" w:rsidP="003E763C">
      <w:pPr>
        <w:rPr>
          <w:rFonts w:cs="Arial"/>
          <w:b/>
        </w:rPr>
      </w:pPr>
      <w:r w:rsidRPr="003E763C">
        <w:rPr>
          <w:rFonts w:cs="Arial"/>
          <w:b/>
        </w:rPr>
        <w:t xml:space="preserve">Desagüe pluvial: amarillo </w:t>
      </w:r>
    </w:p>
    <w:p w:rsidR="003E763C" w:rsidRPr="003E763C" w:rsidRDefault="003E763C" w:rsidP="003E763C">
      <w:pPr>
        <w:rPr>
          <w:rFonts w:cs="Arial"/>
          <w:b/>
        </w:rPr>
      </w:pPr>
      <w:r w:rsidRPr="003E763C">
        <w:rPr>
          <w:rFonts w:cs="Arial"/>
          <w:b/>
        </w:rPr>
        <w:t>Desagüe cloacal: bermellón</w:t>
      </w:r>
    </w:p>
    <w:p w:rsidR="003E763C" w:rsidRPr="003E763C" w:rsidRDefault="003E763C" w:rsidP="003E763C">
      <w:pPr>
        <w:rPr>
          <w:rFonts w:cs="Arial"/>
          <w:b/>
        </w:rPr>
      </w:pPr>
      <w:r w:rsidRPr="003E763C">
        <w:rPr>
          <w:rFonts w:cs="Arial"/>
          <w:b/>
        </w:rPr>
        <w:t>Calderas: negro</w:t>
      </w:r>
    </w:p>
    <w:p w:rsidR="003E763C" w:rsidRPr="003E763C" w:rsidRDefault="003E763C" w:rsidP="003E763C">
      <w:pPr>
        <w:rPr>
          <w:rFonts w:cs="Arial"/>
          <w:b/>
        </w:rPr>
      </w:pPr>
      <w:r w:rsidRPr="003E763C">
        <w:rPr>
          <w:rFonts w:cs="Arial"/>
          <w:b/>
        </w:rPr>
        <w:t>Cañerías de electricidad: negro</w:t>
      </w:r>
    </w:p>
    <w:p w:rsidR="003E763C" w:rsidRPr="003E763C" w:rsidRDefault="003E763C" w:rsidP="003E763C">
      <w:pPr>
        <w:rPr>
          <w:rFonts w:cs="Arial"/>
          <w:b/>
        </w:rPr>
      </w:pPr>
      <w:r w:rsidRPr="003E763C">
        <w:rPr>
          <w:rFonts w:cs="Arial"/>
          <w:b/>
        </w:rPr>
        <w:t>Cañerías de incendio: rojo</w:t>
      </w:r>
    </w:p>
    <w:p w:rsidR="003E763C" w:rsidRPr="003E763C" w:rsidRDefault="003E763C" w:rsidP="003E763C">
      <w:pPr>
        <w:rPr>
          <w:rFonts w:cs="Arial"/>
        </w:rPr>
      </w:pPr>
    </w:p>
    <w:p w:rsidR="003E763C" w:rsidRPr="003E763C" w:rsidRDefault="003E763C" w:rsidP="003E763C">
      <w:pPr>
        <w:pStyle w:val="Ttulo1"/>
      </w:pPr>
      <w:bookmarkStart w:id="302" w:name="_Toc494372855"/>
      <w:bookmarkStart w:id="303" w:name="_Toc498684554"/>
      <w:bookmarkStart w:id="304" w:name="_Toc498684675"/>
      <w:bookmarkStart w:id="305" w:name="_Toc507418950"/>
      <w:bookmarkStart w:id="306" w:name="_Toc510694277"/>
      <w:bookmarkStart w:id="307" w:name="_Toc510695102"/>
      <w:r w:rsidRPr="003E763C">
        <w:t xml:space="preserve">11.02.- </w:t>
      </w:r>
      <w:proofErr w:type="spellStart"/>
      <w:r w:rsidRPr="003E763C">
        <w:t>Antióxido</w:t>
      </w:r>
      <w:proofErr w:type="spellEnd"/>
      <w:r w:rsidRPr="003E763C">
        <w:t xml:space="preserve"> </w:t>
      </w:r>
      <w:r>
        <w:t xml:space="preserve">estructura cubierta, </w:t>
      </w:r>
      <w:r w:rsidRPr="003E763C">
        <w:t>carpintería metálica y elementos de herrería.</w:t>
      </w:r>
      <w:bookmarkEnd w:id="302"/>
      <w:bookmarkEnd w:id="303"/>
      <w:bookmarkEnd w:id="304"/>
      <w:bookmarkEnd w:id="305"/>
      <w:bookmarkEnd w:id="306"/>
      <w:bookmarkEnd w:id="307"/>
    </w:p>
    <w:p w:rsidR="003E763C" w:rsidRPr="003E763C" w:rsidRDefault="003E763C" w:rsidP="003E763C">
      <w:pPr>
        <w:rPr>
          <w:rFonts w:cs="Arial"/>
        </w:rPr>
      </w:pPr>
      <w:r w:rsidRPr="003E763C">
        <w:rPr>
          <w:rFonts w:cs="Arial"/>
        </w:rPr>
        <w:t xml:space="preserve">Todo elemento metálico, será pintado previamente con una mano de </w:t>
      </w:r>
      <w:proofErr w:type="spellStart"/>
      <w:r w:rsidRPr="003E763C">
        <w:rPr>
          <w:rFonts w:cs="Arial"/>
        </w:rPr>
        <w:t>antióxido</w:t>
      </w:r>
      <w:proofErr w:type="spellEnd"/>
      <w:r w:rsidRPr="003E763C">
        <w:rPr>
          <w:rFonts w:cs="Arial"/>
        </w:rPr>
        <w:t xml:space="preserve"> con espesor mínimo de 40 micrones en un lapso no mayor de dos horas desde la finalización de los trabajos indicados antes. Este </w:t>
      </w:r>
      <w:proofErr w:type="spellStart"/>
      <w:r w:rsidRPr="003E763C">
        <w:rPr>
          <w:rFonts w:cs="Arial"/>
        </w:rPr>
        <w:t>antióxido</w:t>
      </w:r>
      <w:proofErr w:type="spellEnd"/>
      <w:r w:rsidRPr="003E763C">
        <w:rPr>
          <w:rFonts w:cs="Arial"/>
        </w:rPr>
        <w:t xml:space="preserve"> será de </w:t>
      </w:r>
      <w:proofErr w:type="spellStart"/>
      <w:r w:rsidRPr="003E763C">
        <w:rPr>
          <w:rFonts w:cs="Arial"/>
        </w:rPr>
        <w:t>cromato</w:t>
      </w:r>
      <w:proofErr w:type="spellEnd"/>
      <w:r w:rsidRPr="003E763C">
        <w:rPr>
          <w:rFonts w:cs="Arial"/>
        </w:rPr>
        <w:t xml:space="preserve"> de zinc.</w:t>
      </w:r>
    </w:p>
    <w:p w:rsidR="00701A02" w:rsidRPr="00AD52F4" w:rsidRDefault="00701A02" w:rsidP="00701A02">
      <w:pPr>
        <w:rPr>
          <w:rFonts w:cs="Arial"/>
          <w:color w:val="000000"/>
          <w:highlight w:val="yellow"/>
        </w:rPr>
      </w:pPr>
    </w:p>
    <w:p w:rsidR="00D30E71" w:rsidRPr="003E763C" w:rsidRDefault="0045793B" w:rsidP="0048344C">
      <w:pPr>
        <w:pStyle w:val="Ttulo1"/>
      </w:pPr>
      <w:bookmarkStart w:id="308" w:name="_Toc494372856"/>
      <w:bookmarkStart w:id="309" w:name="_Toc498684555"/>
      <w:bookmarkStart w:id="310" w:name="_Toc498684676"/>
      <w:bookmarkStart w:id="311" w:name="_Toc507418951"/>
      <w:bookmarkStart w:id="312" w:name="_Toc510694278"/>
      <w:bookmarkStart w:id="313" w:name="_Toc510695103"/>
      <w:r w:rsidRPr="003E763C">
        <w:t>SECCION 1</w:t>
      </w:r>
      <w:r w:rsidR="003E763C" w:rsidRPr="003E763C">
        <w:t>2</w:t>
      </w:r>
      <w:r w:rsidR="00D30E71" w:rsidRPr="003E763C">
        <w:t>.- INSTALACIÓN ELECTRICA</w:t>
      </w:r>
      <w:bookmarkEnd w:id="308"/>
      <w:bookmarkEnd w:id="309"/>
      <w:bookmarkEnd w:id="310"/>
      <w:bookmarkEnd w:id="311"/>
      <w:bookmarkEnd w:id="312"/>
      <w:bookmarkEnd w:id="313"/>
    </w:p>
    <w:p w:rsidR="001125E0" w:rsidRPr="003E763C" w:rsidRDefault="001125E0" w:rsidP="00AE070E">
      <w:pPr>
        <w:rPr>
          <w:rFonts w:cs="Arial"/>
          <w:b/>
        </w:rPr>
      </w:pPr>
    </w:p>
    <w:p w:rsidR="001125E0" w:rsidRPr="003E763C" w:rsidRDefault="00D074B6" w:rsidP="0048344C">
      <w:pPr>
        <w:pStyle w:val="Ttulo1"/>
      </w:pPr>
      <w:bookmarkStart w:id="314" w:name="_Toc494372857"/>
      <w:bookmarkStart w:id="315" w:name="_Toc498684556"/>
      <w:bookmarkStart w:id="316" w:name="_Toc498684677"/>
      <w:bookmarkStart w:id="317" w:name="_Toc507418952"/>
      <w:bookmarkStart w:id="318" w:name="_Toc510694279"/>
      <w:bookmarkStart w:id="319" w:name="_Toc510695104"/>
      <w:r w:rsidRPr="003E763C">
        <w:t>Generalidades.</w:t>
      </w:r>
      <w:bookmarkEnd w:id="314"/>
      <w:bookmarkEnd w:id="315"/>
      <w:bookmarkEnd w:id="316"/>
      <w:bookmarkEnd w:id="317"/>
      <w:bookmarkEnd w:id="318"/>
      <w:bookmarkEnd w:id="319"/>
    </w:p>
    <w:p w:rsidR="002B0F3C" w:rsidRPr="003E763C" w:rsidRDefault="002B0F3C" w:rsidP="00AE070E">
      <w:pPr>
        <w:rPr>
          <w:rFonts w:cs="Arial"/>
        </w:rPr>
      </w:pPr>
      <w:r w:rsidRPr="003E763C">
        <w:rPr>
          <w:rFonts w:cs="Arial"/>
        </w:rPr>
        <w:t>El Contratista es responsable de la provisión de la energía eléctrica para iluminación, tomas 220v</w:t>
      </w:r>
      <w:r w:rsidR="000F4C7D" w:rsidRPr="003E763C">
        <w:rPr>
          <w:rFonts w:cs="Arial"/>
        </w:rPr>
        <w:t xml:space="preserve"> </w:t>
      </w:r>
      <w:r w:rsidRPr="003E763C">
        <w:rPr>
          <w:rFonts w:cs="Arial"/>
        </w:rPr>
        <w:t>y fuerza motriz requerida en la totalidad de la obra.</w:t>
      </w:r>
    </w:p>
    <w:p w:rsidR="002B0F3C" w:rsidRPr="003E763C" w:rsidRDefault="002B0F3C" w:rsidP="00AE070E">
      <w:pPr>
        <w:rPr>
          <w:rFonts w:cs="Arial"/>
        </w:rPr>
      </w:pPr>
      <w:r w:rsidRPr="003E763C">
        <w:rPr>
          <w:rFonts w:cs="Arial"/>
        </w:rPr>
        <w:t>Para realizar la instalación deberá emplear personal especializado propio o contratado. Para efectuar ampliaciones, modificaciones y el mantenimiento deberá disponer como mínimo de un oficial electricista permanente en obra.</w:t>
      </w:r>
    </w:p>
    <w:p w:rsidR="002B0F3C" w:rsidRPr="003E763C" w:rsidRDefault="002B0F3C" w:rsidP="00AE070E">
      <w:pPr>
        <w:rPr>
          <w:rFonts w:cs="Arial"/>
        </w:rPr>
      </w:pPr>
      <w:r w:rsidRPr="003E763C">
        <w:rPr>
          <w:rFonts w:cs="Arial"/>
        </w:rPr>
        <w:t>La provisión comprenderá la atención de las necesidades de iluminación y tomas en las circulaciones exigidas, los obradores y los sectores de trabajo, debiendo llegar con la disponibilidad de energía eléctrica a las cercanías de todos los puestos de trabajo.</w:t>
      </w:r>
    </w:p>
    <w:p w:rsidR="002B0F3C" w:rsidRPr="003E763C" w:rsidRDefault="002B0F3C" w:rsidP="00AE070E">
      <w:pPr>
        <w:rPr>
          <w:rFonts w:cs="Arial"/>
        </w:rPr>
      </w:pPr>
      <w:r w:rsidRPr="003E763C">
        <w:rPr>
          <w:rFonts w:cs="Arial"/>
        </w:rPr>
        <w:t>Las instalaciones se deberán ejecutar cuidando que las cargas en fases resulten convenientemente equilibradas y que el factor de Potencia (</w:t>
      </w:r>
      <w:proofErr w:type="spellStart"/>
      <w:proofErr w:type="gramStart"/>
      <w:r w:rsidRPr="003E763C">
        <w:rPr>
          <w:rFonts w:cs="Arial"/>
        </w:rPr>
        <w:t>cos</w:t>
      </w:r>
      <w:proofErr w:type="spellEnd"/>
      <w:r w:rsidRPr="003E763C">
        <w:rPr>
          <w:rFonts w:cs="Arial"/>
        </w:rPr>
        <w:t xml:space="preserve"> </w:t>
      </w:r>
      <w:proofErr w:type="gramEnd"/>
      <w:r w:rsidRPr="003E763C">
        <w:rPr>
          <w:rFonts w:cs="Arial"/>
        </w:rPr>
        <w:sym w:font="Symbol" w:char="F06A"/>
      </w:r>
      <w:r w:rsidRPr="003E763C">
        <w:rPr>
          <w:rFonts w:cs="Arial"/>
        </w:rPr>
        <w:t xml:space="preserve">) se encuentre comprendido entre valores superiores a 0,84. Cuando se instalen capacitores, estos se deben desconectar simultáneamente con el artefacto. </w:t>
      </w:r>
    </w:p>
    <w:p w:rsidR="002B0F3C" w:rsidRPr="003E763C" w:rsidRDefault="002B0F3C" w:rsidP="00AE070E">
      <w:pPr>
        <w:rPr>
          <w:rFonts w:cs="Arial"/>
        </w:rPr>
      </w:pPr>
      <w:r w:rsidRPr="003E763C">
        <w:rPr>
          <w:rFonts w:cs="Arial"/>
        </w:rPr>
        <w:t>Dicha provisión comprenderá el tendido de líneas alimentadoras a partir del tablero principal y llegando hasta los tableros seccionales.</w:t>
      </w:r>
    </w:p>
    <w:p w:rsidR="002B0F3C" w:rsidRPr="003E763C" w:rsidRDefault="002B0F3C" w:rsidP="00AE070E">
      <w:pPr>
        <w:rPr>
          <w:rFonts w:cs="Arial"/>
        </w:rPr>
      </w:pPr>
      <w:r w:rsidRPr="003E763C">
        <w:rPr>
          <w:rFonts w:cs="Arial"/>
        </w:rPr>
        <w:t xml:space="preserve">Los tableros seccionales se emplazarán de manera tal que los contratistas y subcontratistas que se sirvan de ellos, puedan efectuar sus </w:t>
      </w:r>
      <w:r w:rsidR="000F4C7D" w:rsidRPr="003E763C">
        <w:rPr>
          <w:rFonts w:cs="Arial"/>
        </w:rPr>
        <w:t>propias</w:t>
      </w:r>
      <w:r w:rsidRPr="003E763C">
        <w:rPr>
          <w:rFonts w:cs="Arial"/>
        </w:rPr>
        <w:t xml:space="preserve"> conexiones de fuerza motriz y/o iluminación, con extensiones a d</w:t>
      </w:r>
      <w:r w:rsidR="000F4C7D" w:rsidRPr="003E763C">
        <w:rPr>
          <w:rFonts w:cs="Arial"/>
        </w:rPr>
        <w:t>istancias nunca mayores que 20m</w:t>
      </w:r>
      <w:r w:rsidRPr="003E763C">
        <w:rPr>
          <w:rFonts w:cs="Arial"/>
        </w:rPr>
        <w:t xml:space="preserve"> a partir del tablero.</w:t>
      </w:r>
    </w:p>
    <w:p w:rsidR="002B0F3C" w:rsidRPr="003E763C" w:rsidRDefault="002B0F3C" w:rsidP="00AE070E">
      <w:pPr>
        <w:rPr>
          <w:rFonts w:cs="Arial"/>
        </w:rPr>
      </w:pPr>
      <w:r w:rsidRPr="003E763C">
        <w:rPr>
          <w:rFonts w:cs="Arial"/>
        </w:rPr>
        <w:t xml:space="preserve">Las instalaciones eléctricas provisorias de la obra se ejecutarán conforme a las Normas y especificaciones establecidas en </w:t>
      </w:r>
      <w:smartTag w:uri="urn:schemas-microsoft-com:office:smarttags" w:element="PersonName">
        <w:smartTagPr>
          <w:attr w:name="ProductID" w:val="la Legislaci￳n"/>
        </w:smartTagPr>
        <w:r w:rsidRPr="003E763C">
          <w:rPr>
            <w:rFonts w:cs="Arial"/>
          </w:rPr>
          <w:t>la Legislación</w:t>
        </w:r>
      </w:smartTag>
      <w:r w:rsidRPr="003E763C">
        <w:rPr>
          <w:rFonts w:cs="Arial"/>
        </w:rPr>
        <w:t xml:space="preserve"> de Aplicación, observando con especial atención las exigencias definidas en las Normas del ENTE REGULADOR DE </w:t>
      </w:r>
      <w:smartTag w:uri="urn:schemas-microsoft-com:office:smarttags" w:element="PersonName">
        <w:smartTagPr>
          <w:attr w:name="ProductID" w:val="LA ELECTRICIDAD"/>
        </w:smartTagPr>
        <w:r w:rsidRPr="003E763C">
          <w:rPr>
            <w:rFonts w:cs="Arial"/>
          </w:rPr>
          <w:t>LA ELECTRICIDAD</w:t>
        </w:r>
      </w:smartTag>
      <w:r w:rsidRPr="003E763C">
        <w:rPr>
          <w:rFonts w:cs="Arial"/>
        </w:rPr>
        <w:t xml:space="preserve"> (ENRE).</w:t>
      </w:r>
    </w:p>
    <w:p w:rsidR="002B0F3C" w:rsidRPr="003E763C" w:rsidRDefault="002B0F3C" w:rsidP="00AE070E">
      <w:pPr>
        <w:rPr>
          <w:rFonts w:cs="Arial"/>
        </w:rPr>
      </w:pPr>
      <w:r w:rsidRPr="003E763C">
        <w:rPr>
          <w:rFonts w:cs="Arial"/>
        </w:rPr>
        <w:lastRenderedPageBreak/>
        <w:t>Se podrá admitir la instalación de cables por tendidos aéreos  siempre que las mismas se ejecuten con prolijidad y con los materiales adecuados.</w:t>
      </w:r>
    </w:p>
    <w:p w:rsidR="002B0F3C" w:rsidRPr="003E763C" w:rsidRDefault="002B0F3C" w:rsidP="00AE070E">
      <w:pPr>
        <w:rPr>
          <w:rFonts w:cs="Arial"/>
        </w:rPr>
      </w:pPr>
      <w:r w:rsidRPr="003E763C">
        <w:rPr>
          <w:rFonts w:cs="Arial"/>
        </w:rPr>
        <w:t>Estará terminantemente prohibido el uso de energía eléctrica, tomada directamente de las líneas de distribución o de grupo electrógeno, sin la interposición de los correspondientes tableros.</w:t>
      </w:r>
    </w:p>
    <w:p w:rsidR="002B0F3C" w:rsidRPr="003E763C" w:rsidRDefault="002B0F3C" w:rsidP="00AE070E">
      <w:pPr>
        <w:rPr>
          <w:rFonts w:cs="Arial"/>
        </w:rPr>
      </w:pPr>
      <w:r w:rsidRPr="003E763C">
        <w:rPr>
          <w:rFonts w:cs="Arial"/>
        </w:rPr>
        <w:t>Los tableros eléctricos poseerán las siguientes características:</w:t>
      </w:r>
    </w:p>
    <w:p w:rsidR="002B0F3C" w:rsidRPr="003E763C" w:rsidRDefault="002B0F3C" w:rsidP="00AE070E">
      <w:pPr>
        <w:rPr>
          <w:rFonts w:cs="Arial"/>
        </w:rPr>
      </w:pPr>
      <w:r w:rsidRPr="003E763C">
        <w:rPr>
          <w:rFonts w:cs="Arial"/>
        </w:rPr>
        <w:t xml:space="preserve">Los gabinetes serán construidos con material no higroscópico, es decir que no absorba humedad, poseerán cubierta impermeable y puerta de cierre que solo podrá ser operada por el electricista del Contratista Principal. </w:t>
      </w:r>
    </w:p>
    <w:p w:rsidR="002B0F3C" w:rsidRPr="003E763C" w:rsidRDefault="002B0F3C" w:rsidP="00AE070E">
      <w:pPr>
        <w:rPr>
          <w:rFonts w:cs="Arial"/>
        </w:rPr>
      </w:pPr>
      <w:r w:rsidRPr="003E763C">
        <w:rPr>
          <w:rFonts w:cs="Arial"/>
        </w:rPr>
        <w:t xml:space="preserve">El acceso a los interruptores y borneras deberá ser resguardado de contactos accidentales, por tapa fijada con tornillos, quedando reservada únicamente para el electricista su remoción. </w:t>
      </w:r>
    </w:p>
    <w:p w:rsidR="002B0F3C" w:rsidRPr="003E763C" w:rsidRDefault="002B0F3C" w:rsidP="00AE070E">
      <w:pPr>
        <w:rPr>
          <w:rFonts w:cs="Arial"/>
        </w:rPr>
      </w:pPr>
      <w:r w:rsidRPr="003E763C">
        <w:rPr>
          <w:rFonts w:cs="Arial"/>
        </w:rPr>
        <w:t xml:space="preserve">Los tomacorrientes para los usuarios se instalarán en el exterior del tablero en cantidad suficiente sin necesidad de interposición de accesorios, triples, etc. </w:t>
      </w:r>
    </w:p>
    <w:p w:rsidR="002B0F3C" w:rsidRPr="003E763C" w:rsidRDefault="002B0F3C" w:rsidP="00AE070E">
      <w:pPr>
        <w:rPr>
          <w:rFonts w:cs="Arial"/>
        </w:rPr>
      </w:pPr>
      <w:r w:rsidRPr="003E763C">
        <w:rPr>
          <w:rFonts w:cs="Arial"/>
        </w:rPr>
        <w:t>El tablero general deberá instalarse con borne de puesta a tierra y las derivaciones correspondientes a la puesta a tierra de todos los tableros seccionales en los lugares de consumo.</w:t>
      </w:r>
    </w:p>
    <w:p w:rsidR="002B0F3C" w:rsidRPr="003E763C" w:rsidRDefault="002B0F3C" w:rsidP="00AE070E">
      <w:pPr>
        <w:rPr>
          <w:rFonts w:cs="Arial"/>
        </w:rPr>
      </w:pPr>
      <w:r w:rsidRPr="003E763C">
        <w:rPr>
          <w:rFonts w:cs="Arial"/>
        </w:rPr>
        <w:t xml:space="preserve">Como </w:t>
      </w:r>
      <w:r w:rsidR="000F4C7D" w:rsidRPr="003E763C">
        <w:rPr>
          <w:rFonts w:cs="Arial"/>
        </w:rPr>
        <w:t>interruptor</w:t>
      </w:r>
      <w:r w:rsidRPr="003E763C">
        <w:rPr>
          <w:rFonts w:cs="Arial"/>
        </w:rPr>
        <w:t xml:space="preserve"> general se utilizará un interruptor automático por corriente diferencial de fuga (disyuntor).</w:t>
      </w:r>
    </w:p>
    <w:p w:rsidR="002B0F3C" w:rsidRPr="003E763C" w:rsidRDefault="002B0F3C" w:rsidP="00AE070E">
      <w:pPr>
        <w:rPr>
          <w:rFonts w:cs="Arial"/>
        </w:rPr>
      </w:pPr>
      <w:r w:rsidRPr="003E763C">
        <w:rPr>
          <w:rFonts w:cs="Arial"/>
        </w:rPr>
        <w:t xml:space="preserve">Por cada una de las líneas derivadas, se dispondrá de un interruptor automático con apertura por sobrecarga y cortocircuito (llave </w:t>
      </w:r>
      <w:proofErr w:type="spellStart"/>
      <w:r w:rsidRPr="003E763C">
        <w:rPr>
          <w:rFonts w:cs="Arial"/>
        </w:rPr>
        <w:t>termomagnética</w:t>
      </w:r>
      <w:proofErr w:type="spellEnd"/>
      <w:r w:rsidRPr="003E763C">
        <w:rPr>
          <w:rFonts w:cs="Arial"/>
        </w:rPr>
        <w:t>).</w:t>
      </w:r>
    </w:p>
    <w:p w:rsidR="002B0F3C" w:rsidRPr="003E763C" w:rsidRDefault="002B0F3C" w:rsidP="00AE070E">
      <w:pPr>
        <w:rPr>
          <w:rFonts w:cs="Arial"/>
        </w:rPr>
      </w:pPr>
      <w:r w:rsidRPr="003E763C">
        <w:rPr>
          <w:rFonts w:cs="Arial"/>
        </w:rPr>
        <w:t xml:space="preserve">Todos los conductores utilizados en obra poseerán sección de cobre adecuada a </w:t>
      </w:r>
      <w:proofErr w:type="gramStart"/>
      <w:r w:rsidRPr="003E763C">
        <w:rPr>
          <w:rFonts w:cs="Arial"/>
        </w:rPr>
        <w:t>la potencia requerida por los usuarios y doble aislación (cables tipo taller), suficientemente resistentes</w:t>
      </w:r>
      <w:proofErr w:type="gramEnd"/>
      <w:r w:rsidRPr="003E763C">
        <w:rPr>
          <w:rFonts w:cs="Arial"/>
        </w:rPr>
        <w:t xml:space="preserve"> para evitar deterioros por roce o esfuerzos mecánicos normales de uso, y se limitará su extensión, empleando tomacorrientes cercanos. </w:t>
      </w:r>
    </w:p>
    <w:p w:rsidR="002B0F3C" w:rsidRPr="003E763C" w:rsidRDefault="002B0F3C" w:rsidP="00AE070E">
      <w:pPr>
        <w:rPr>
          <w:rFonts w:cs="Arial"/>
        </w:rPr>
      </w:pPr>
      <w:r w:rsidRPr="003E763C">
        <w:rPr>
          <w:rFonts w:cs="Arial"/>
        </w:rPr>
        <w:t xml:space="preserve">Los cables que atraviesen pasos peatonales deberán estar elevados por lo menos 2,50m., y </w:t>
      </w:r>
      <w:smartTag w:uri="urn:schemas-microsoft-com:office:smarttags" w:element="metricconverter">
        <w:smartTagPr>
          <w:attr w:name="ProductID" w:val="5,00 m"/>
        </w:smartTagPr>
        <w:r w:rsidRPr="003E763C">
          <w:rPr>
            <w:rFonts w:cs="Arial"/>
          </w:rPr>
          <w:t>5,00 m</w:t>
        </w:r>
      </w:smartTag>
      <w:r w:rsidRPr="003E763C">
        <w:rPr>
          <w:rFonts w:cs="Arial"/>
        </w:rPr>
        <w:t>. cuando atraviesen zonas de tránsito vehicular.</w:t>
      </w:r>
    </w:p>
    <w:p w:rsidR="002B0F3C" w:rsidRPr="003E763C" w:rsidRDefault="002B0F3C" w:rsidP="00AE070E">
      <w:pPr>
        <w:rPr>
          <w:rFonts w:cs="Arial"/>
        </w:rPr>
      </w:pPr>
      <w:r w:rsidRPr="003E763C">
        <w:rPr>
          <w:rFonts w:cs="Arial"/>
        </w:rPr>
        <w:t>Los equipos y herramientas eléctricas, fijas o portátiles, deberán tener las partes metálicas accesibles a la mano, unidas a un conductor de puesta a tierra. Se exceptúan de esta exigencia aquellas maquinarias que posean protección por sistema de doble aislación.</w:t>
      </w:r>
    </w:p>
    <w:p w:rsidR="002B0F3C" w:rsidRPr="003E763C" w:rsidRDefault="002B0F3C" w:rsidP="00AE070E">
      <w:pPr>
        <w:rPr>
          <w:rFonts w:cs="Arial"/>
        </w:rPr>
      </w:pPr>
      <w:r w:rsidRPr="003E763C">
        <w:rPr>
          <w:rFonts w:cs="Arial"/>
        </w:rPr>
        <w:t xml:space="preserve">La conexión de los cables a tomacorriente se realizará en todos los casos con la correspondiente ficha, que en todos los casos deberá ser compatible con </w:t>
      </w:r>
      <w:proofErr w:type="gramStart"/>
      <w:r w:rsidRPr="003E763C">
        <w:rPr>
          <w:rFonts w:cs="Arial"/>
        </w:rPr>
        <w:t>los tomacorriente instalados</w:t>
      </w:r>
      <w:proofErr w:type="gramEnd"/>
      <w:r w:rsidRPr="003E763C">
        <w:rPr>
          <w:rFonts w:cs="Arial"/>
        </w:rPr>
        <w:t xml:space="preserve"> en el tablero.</w:t>
      </w:r>
    </w:p>
    <w:p w:rsidR="002B0F3C" w:rsidRPr="003E763C" w:rsidRDefault="002B0F3C" w:rsidP="00AE070E">
      <w:pPr>
        <w:rPr>
          <w:rFonts w:cs="Arial"/>
        </w:rPr>
      </w:pPr>
      <w:r w:rsidRPr="003E763C">
        <w:rPr>
          <w:rFonts w:cs="Arial"/>
        </w:rPr>
        <w:t xml:space="preserve">Todos los trabajos que impliquen riesgo eléctrico  deberán ser realizados únicamente por las personas autorizadas para tal fin y que deberán ser capacitados por </w:t>
      </w:r>
      <w:smartTag w:uri="urn:schemas-microsoft-com:office:smarttags" w:element="PersonName">
        <w:smartTagPr>
          <w:attr w:name="ProductID" w:val="la Empresa"/>
        </w:smartTagPr>
        <w:r w:rsidRPr="003E763C">
          <w:rPr>
            <w:rFonts w:cs="Arial"/>
          </w:rPr>
          <w:t>la Empresa</w:t>
        </w:r>
      </w:smartTag>
      <w:r w:rsidRPr="003E763C">
        <w:rPr>
          <w:rFonts w:cs="Arial"/>
        </w:rPr>
        <w:t xml:space="preserve"> para el buen desempeño de su función.</w:t>
      </w:r>
    </w:p>
    <w:p w:rsidR="002B0F3C" w:rsidRPr="003E763C" w:rsidRDefault="002B0F3C" w:rsidP="00AE070E">
      <w:pPr>
        <w:rPr>
          <w:rFonts w:cs="Arial"/>
        </w:rPr>
      </w:pPr>
    </w:p>
    <w:p w:rsidR="001125E0" w:rsidRPr="003E763C" w:rsidRDefault="003E763C" w:rsidP="0048344C">
      <w:pPr>
        <w:pStyle w:val="Ttulo1"/>
      </w:pPr>
      <w:bookmarkStart w:id="320" w:name="_Toc494372858"/>
      <w:bookmarkStart w:id="321" w:name="_Toc498684557"/>
      <w:bookmarkStart w:id="322" w:name="_Toc498684678"/>
      <w:bookmarkStart w:id="323" w:name="_Toc507418953"/>
      <w:bookmarkStart w:id="324" w:name="_Toc510694280"/>
      <w:bookmarkStart w:id="325" w:name="_Toc510695105"/>
      <w:r w:rsidRPr="003E763C">
        <w:t>12</w:t>
      </w:r>
      <w:r w:rsidR="00A26F84" w:rsidRPr="003E763C">
        <w:t>.</w:t>
      </w:r>
      <w:r w:rsidR="00FD4394" w:rsidRPr="003E763C">
        <w:t>0</w:t>
      </w:r>
      <w:r w:rsidR="00A26F84" w:rsidRPr="003E763C">
        <w:t xml:space="preserve">1.- Tablero </w:t>
      </w:r>
      <w:r w:rsidR="0045793B" w:rsidRPr="003E763C">
        <w:t>principal</w:t>
      </w:r>
      <w:r w:rsidR="001125E0" w:rsidRPr="003E763C">
        <w:t>.</w:t>
      </w:r>
      <w:bookmarkEnd w:id="320"/>
      <w:bookmarkEnd w:id="321"/>
      <w:bookmarkEnd w:id="322"/>
      <w:bookmarkEnd w:id="323"/>
      <w:bookmarkEnd w:id="324"/>
      <w:bookmarkEnd w:id="325"/>
    </w:p>
    <w:p w:rsidR="00A26F84" w:rsidRPr="003E763C" w:rsidRDefault="001125E0" w:rsidP="00AE070E">
      <w:pPr>
        <w:rPr>
          <w:rFonts w:cs="Arial"/>
        </w:rPr>
      </w:pPr>
      <w:r w:rsidRPr="003E763C">
        <w:rPr>
          <w:rFonts w:cs="Arial"/>
        </w:rPr>
        <w:t xml:space="preserve">Sobre este rubro el contratista deberá realizar la adecuación de distribución y provisión de protecciones diferenciales y </w:t>
      </w:r>
      <w:proofErr w:type="spellStart"/>
      <w:r w:rsidRPr="003E763C">
        <w:rPr>
          <w:rFonts w:cs="Arial"/>
        </w:rPr>
        <w:t>termomagnetica</w:t>
      </w:r>
      <w:proofErr w:type="spellEnd"/>
      <w:r w:rsidRPr="003E763C">
        <w:rPr>
          <w:rFonts w:cs="Arial"/>
        </w:rPr>
        <w:t xml:space="preserve"> en los distintos circuitos de alimentación de </w:t>
      </w:r>
      <w:r w:rsidR="000F4C7D" w:rsidRPr="003E763C">
        <w:rPr>
          <w:rFonts w:cs="Arial"/>
        </w:rPr>
        <w:t>líneas</w:t>
      </w:r>
      <w:r w:rsidRPr="003E763C">
        <w:rPr>
          <w:rFonts w:cs="Arial"/>
        </w:rPr>
        <w:t xml:space="preserve"> de iluminación, </w:t>
      </w:r>
      <w:proofErr w:type="gramStart"/>
      <w:r w:rsidR="00172552" w:rsidRPr="003E763C">
        <w:rPr>
          <w:rFonts w:cs="Arial"/>
        </w:rPr>
        <w:t>tomas comunes</w:t>
      </w:r>
      <w:proofErr w:type="gramEnd"/>
      <w:r w:rsidR="00172552" w:rsidRPr="003E763C">
        <w:rPr>
          <w:rFonts w:cs="Arial"/>
        </w:rPr>
        <w:t xml:space="preserve">, etc. </w:t>
      </w:r>
    </w:p>
    <w:p w:rsidR="00D074B6" w:rsidRPr="003E763C" w:rsidRDefault="00D074B6" w:rsidP="00AE070E">
      <w:pPr>
        <w:rPr>
          <w:rFonts w:cs="Arial"/>
        </w:rPr>
      </w:pPr>
    </w:p>
    <w:p w:rsidR="007A6205" w:rsidRPr="003E763C" w:rsidRDefault="003E763C" w:rsidP="0048344C">
      <w:pPr>
        <w:pStyle w:val="Ttulo1"/>
      </w:pPr>
      <w:bookmarkStart w:id="326" w:name="_Toc494372862"/>
      <w:bookmarkStart w:id="327" w:name="_Toc498684560"/>
      <w:bookmarkStart w:id="328" w:name="_Toc498684681"/>
      <w:bookmarkStart w:id="329" w:name="_Toc507418954"/>
      <w:bookmarkStart w:id="330" w:name="_Toc510694281"/>
      <w:bookmarkStart w:id="331" w:name="_Toc510695106"/>
      <w:r w:rsidRPr="003E763C">
        <w:t>12</w:t>
      </w:r>
      <w:r w:rsidR="007A6205" w:rsidRPr="003E763C">
        <w:t>.</w:t>
      </w:r>
      <w:r w:rsidR="00FD4394" w:rsidRPr="003E763C">
        <w:t>0</w:t>
      </w:r>
      <w:r w:rsidRPr="003E763C">
        <w:t>2</w:t>
      </w:r>
      <w:r w:rsidR="007A6205" w:rsidRPr="003E763C">
        <w:t>.- Puesta a tierra con medición y certificación.</w:t>
      </w:r>
      <w:bookmarkEnd w:id="326"/>
      <w:bookmarkEnd w:id="327"/>
      <w:bookmarkEnd w:id="328"/>
      <w:bookmarkEnd w:id="329"/>
      <w:bookmarkEnd w:id="330"/>
      <w:bookmarkEnd w:id="331"/>
    </w:p>
    <w:p w:rsidR="00CB59B0" w:rsidRPr="003E763C" w:rsidRDefault="00CB59B0" w:rsidP="00AE070E">
      <w:pPr>
        <w:rPr>
          <w:rFonts w:cs="Arial"/>
        </w:rPr>
      </w:pPr>
      <w:r w:rsidRPr="003E763C">
        <w:rPr>
          <w:rFonts w:cs="Arial"/>
        </w:rPr>
        <w:t>El Contratista instalará una red de protección con derivación a tierra que responderá a las siguientes exigencias mínimas:</w:t>
      </w:r>
    </w:p>
    <w:p w:rsidR="00CB59B0" w:rsidRPr="003E763C" w:rsidRDefault="00CB59B0" w:rsidP="00AE070E">
      <w:pPr>
        <w:rPr>
          <w:rFonts w:cs="Arial"/>
        </w:rPr>
      </w:pPr>
      <w:r w:rsidRPr="003E763C">
        <w:rPr>
          <w:rFonts w:cs="Arial"/>
        </w:rPr>
        <w:t>Poseerá una o más derivaciones a tierra cuya resistencia no supere los valores normalizados. Esta resistencia se medirá y certificará antes de la puesta en servicio de la red y periódicamente por un profesional habilitado.</w:t>
      </w:r>
    </w:p>
    <w:p w:rsidR="00CB59B0" w:rsidRPr="003E763C" w:rsidRDefault="00CB59B0" w:rsidP="00AE070E">
      <w:pPr>
        <w:rPr>
          <w:rFonts w:cs="Arial"/>
        </w:rPr>
      </w:pPr>
      <w:r w:rsidRPr="003E763C">
        <w:rPr>
          <w:rFonts w:cs="Arial"/>
        </w:rPr>
        <w:t xml:space="preserve">La línea de puesta a tierra tendrá sección adecuada a las cargas previstas, no tendrá empalmes ni conexiones precarias, debiéndose utilizar para ello </w:t>
      </w:r>
      <w:proofErr w:type="spellStart"/>
      <w:r w:rsidRPr="003E763C">
        <w:rPr>
          <w:rFonts w:cs="Arial"/>
        </w:rPr>
        <w:t>morsetas</w:t>
      </w:r>
      <w:proofErr w:type="spellEnd"/>
      <w:r w:rsidRPr="003E763C">
        <w:rPr>
          <w:rFonts w:cs="Arial"/>
        </w:rPr>
        <w:t>, terminales u otro elemento aprobado.</w:t>
      </w:r>
    </w:p>
    <w:p w:rsidR="00CB59B0" w:rsidRPr="003E763C" w:rsidRDefault="00CB59B0" w:rsidP="00AE070E">
      <w:pPr>
        <w:rPr>
          <w:rFonts w:cs="Arial"/>
        </w:rPr>
      </w:pPr>
      <w:r w:rsidRPr="003E763C">
        <w:rPr>
          <w:rFonts w:cs="Arial"/>
        </w:rPr>
        <w:t xml:space="preserve">La línea de puesta a  tierra será </w:t>
      </w:r>
      <w:r w:rsidR="000F4C7D" w:rsidRPr="003E763C">
        <w:rPr>
          <w:rFonts w:cs="Arial"/>
        </w:rPr>
        <w:t>continua</w:t>
      </w:r>
      <w:r w:rsidRPr="003E763C">
        <w:rPr>
          <w:rFonts w:cs="Arial"/>
        </w:rPr>
        <w:t xml:space="preserve"> y no pasará por ningún elemento de protección, corte, etc.</w:t>
      </w:r>
    </w:p>
    <w:p w:rsidR="00CB59B0" w:rsidRPr="003E763C" w:rsidRDefault="00CB59B0" w:rsidP="00AE070E">
      <w:pPr>
        <w:rPr>
          <w:rFonts w:cs="Arial"/>
        </w:rPr>
      </w:pPr>
      <w:r w:rsidRPr="003E763C">
        <w:rPr>
          <w:rFonts w:cs="Arial"/>
        </w:rPr>
        <w:t>No se utilizará el neutro como línea de puesta a tierra.</w:t>
      </w:r>
    </w:p>
    <w:p w:rsidR="00CB59B0" w:rsidRPr="003E763C" w:rsidRDefault="00CB59B0" w:rsidP="00AE070E">
      <w:pPr>
        <w:rPr>
          <w:rFonts w:cs="Arial"/>
        </w:rPr>
      </w:pPr>
      <w:r w:rsidRPr="003E763C">
        <w:rPr>
          <w:rFonts w:cs="Arial"/>
        </w:rPr>
        <w:t>Además, el contratista deberá entregar un certificado de medición de resistencia del sistema de Puesta a Tierra (PAT) en el borne del tablero principal y en un punto genérico de la instalación fijado por la dirección de obra y de la continuidad del conductor de protección a todas las masas eléctricas de la instalación.</w:t>
      </w:r>
    </w:p>
    <w:p w:rsidR="00CB59B0" w:rsidRPr="00AD52F4" w:rsidRDefault="00CB59B0" w:rsidP="00AE070E">
      <w:pPr>
        <w:rPr>
          <w:highlight w:val="yellow"/>
        </w:rPr>
      </w:pPr>
    </w:p>
    <w:p w:rsidR="004F32A9" w:rsidRPr="00D73F6F" w:rsidRDefault="004F32A9" w:rsidP="0048344C">
      <w:pPr>
        <w:pStyle w:val="Ttulo1"/>
      </w:pPr>
      <w:bookmarkStart w:id="332" w:name="_Toc494372890"/>
      <w:bookmarkStart w:id="333" w:name="_Toc498684581"/>
      <w:bookmarkStart w:id="334" w:name="_Toc498684702"/>
      <w:bookmarkStart w:id="335" w:name="_Toc507418955"/>
      <w:bookmarkStart w:id="336" w:name="_Toc510694282"/>
      <w:bookmarkStart w:id="337" w:name="_Toc510695107"/>
      <w:r w:rsidRPr="00D73F6F">
        <w:t xml:space="preserve">SECCION </w:t>
      </w:r>
      <w:r w:rsidR="003E763C" w:rsidRPr="00D73F6F">
        <w:t>13</w:t>
      </w:r>
      <w:r w:rsidRPr="00D73F6F">
        <w:t>.- HERRERIA</w:t>
      </w:r>
      <w:bookmarkEnd w:id="332"/>
      <w:bookmarkEnd w:id="333"/>
      <w:bookmarkEnd w:id="334"/>
      <w:bookmarkEnd w:id="335"/>
      <w:bookmarkEnd w:id="336"/>
      <w:bookmarkEnd w:id="337"/>
    </w:p>
    <w:p w:rsidR="00D074B6" w:rsidRPr="00D73F6F" w:rsidRDefault="00D074B6" w:rsidP="00AE070E">
      <w:pPr>
        <w:rPr>
          <w:rFonts w:cs="Arial"/>
        </w:rPr>
      </w:pPr>
    </w:p>
    <w:p w:rsidR="004F32A9" w:rsidRPr="00D73F6F" w:rsidRDefault="00D94CED" w:rsidP="004B75D8">
      <w:pPr>
        <w:rPr>
          <w:b/>
        </w:rPr>
      </w:pPr>
      <w:bookmarkStart w:id="338" w:name="_Toc494372891"/>
      <w:r w:rsidRPr="00D73F6F">
        <w:rPr>
          <w:b/>
        </w:rPr>
        <w:t>Carpinterías</w:t>
      </w:r>
      <w:bookmarkEnd w:id="338"/>
    </w:p>
    <w:p w:rsidR="00863A4C" w:rsidRPr="00D73F6F" w:rsidRDefault="00863A4C" w:rsidP="00AE070E">
      <w:pPr>
        <w:rPr>
          <w:rFonts w:cs="Arial"/>
        </w:rPr>
      </w:pPr>
      <w:r w:rsidRPr="00D73F6F">
        <w:rPr>
          <w:rFonts w:cs="Arial"/>
        </w:rPr>
        <w:t xml:space="preserve">Proveer y colocar las carpinterías metálicas según denominación en plano. Las mismas estarán realizadas en hierro “T” y ángulo de </w:t>
      </w:r>
      <w:smartTag w:uri="urn:schemas-microsoft-com:office:smarttags" w:element="metricconverter">
        <w:smartTagPr>
          <w:attr w:name="ProductID" w:val="2”"/>
        </w:smartTagPr>
        <w:r w:rsidRPr="00D73F6F">
          <w:rPr>
            <w:rFonts w:cs="Arial"/>
          </w:rPr>
          <w:t>2”</w:t>
        </w:r>
      </w:smartTag>
      <w:r w:rsidRPr="00D73F6F">
        <w:rPr>
          <w:rFonts w:cs="Arial"/>
        </w:rPr>
        <w:t xml:space="preserve"> x 3/16, </w:t>
      </w:r>
      <w:proofErr w:type="spellStart"/>
      <w:r w:rsidRPr="00D73F6F">
        <w:rPr>
          <w:rFonts w:cs="Arial"/>
        </w:rPr>
        <w:t>contravidrios</w:t>
      </w:r>
      <w:proofErr w:type="spellEnd"/>
      <w:r w:rsidRPr="00D73F6F">
        <w:rPr>
          <w:rFonts w:cs="Arial"/>
        </w:rPr>
        <w:t xml:space="preserve"> serán en cedro, la misma </w:t>
      </w:r>
      <w:proofErr w:type="spellStart"/>
      <w:r w:rsidRPr="00D73F6F">
        <w:rPr>
          <w:rFonts w:cs="Arial"/>
        </w:rPr>
        <w:t>esta</w:t>
      </w:r>
      <w:proofErr w:type="spellEnd"/>
      <w:r w:rsidRPr="00D73F6F">
        <w:rPr>
          <w:rFonts w:cs="Arial"/>
        </w:rPr>
        <w:t xml:space="preserve"> </w:t>
      </w:r>
      <w:r w:rsidR="00DF7E77" w:rsidRPr="00D73F6F">
        <w:rPr>
          <w:rFonts w:cs="Arial"/>
        </w:rPr>
        <w:t>conformada</w:t>
      </w:r>
      <w:r w:rsidRPr="00D73F6F">
        <w:rPr>
          <w:rFonts w:cs="Arial"/>
        </w:rPr>
        <w:t xml:space="preserve"> por paños inferiores con chapa y  llevarán aberturas de dos hojas, con cerraduras “Antipático”. </w:t>
      </w:r>
    </w:p>
    <w:p w:rsidR="00863A4C" w:rsidRPr="00D73F6F" w:rsidRDefault="00863A4C" w:rsidP="00AE070E">
      <w:pPr>
        <w:rPr>
          <w:rFonts w:cs="Arial"/>
          <w:color w:val="000000"/>
        </w:rPr>
      </w:pPr>
      <w:bookmarkStart w:id="339" w:name="_Toc493259181"/>
      <w:r w:rsidRPr="00D73F6F">
        <w:rPr>
          <w:rFonts w:cs="Arial"/>
          <w:color w:val="000000"/>
        </w:rPr>
        <w:t>Las puertas interiores serán de chapa doblada BWG 18 tipo cajón doble, hoja de chapa.</w:t>
      </w:r>
      <w:bookmarkEnd w:id="339"/>
    </w:p>
    <w:p w:rsidR="00863A4C" w:rsidRPr="00D73F6F" w:rsidRDefault="00863A4C" w:rsidP="00AE070E">
      <w:pPr>
        <w:rPr>
          <w:rFonts w:cs="Arial"/>
        </w:rPr>
      </w:pPr>
      <w:bookmarkStart w:id="340" w:name="_Toc493259183"/>
      <w:r w:rsidRPr="00D73F6F">
        <w:rPr>
          <w:rFonts w:cs="Arial"/>
        </w:rPr>
        <w:t>Los tipos de herrajes a colocar se encuentran especificados en la planilla de carpinterías.</w:t>
      </w:r>
    </w:p>
    <w:p w:rsidR="00863A4C" w:rsidRPr="00D73F6F" w:rsidRDefault="00863A4C" w:rsidP="00AE070E">
      <w:pPr>
        <w:rPr>
          <w:rFonts w:cs="Arial"/>
        </w:rPr>
      </w:pPr>
    </w:p>
    <w:p w:rsidR="00297AF8" w:rsidRPr="00D73F6F" w:rsidRDefault="003E763C" w:rsidP="00DA1D6F">
      <w:pPr>
        <w:pStyle w:val="Ttulo1"/>
      </w:pPr>
      <w:bookmarkStart w:id="341" w:name="_Toc494372893"/>
      <w:bookmarkStart w:id="342" w:name="_Toc498684583"/>
      <w:bookmarkStart w:id="343" w:name="_Toc498684704"/>
      <w:bookmarkStart w:id="344" w:name="_Toc507418956"/>
      <w:bookmarkStart w:id="345" w:name="_Toc510694283"/>
      <w:bookmarkStart w:id="346" w:name="_Toc510695108"/>
      <w:bookmarkEnd w:id="340"/>
      <w:r w:rsidRPr="00D73F6F">
        <w:lastRenderedPageBreak/>
        <w:t>13.01</w:t>
      </w:r>
      <w:r w:rsidR="00A21F23" w:rsidRPr="00D73F6F">
        <w:t>.- P2</w:t>
      </w:r>
      <w:r w:rsidRPr="00D73F6F">
        <w:t xml:space="preserve"> - 1,6</w:t>
      </w:r>
      <w:r w:rsidR="00257614" w:rsidRPr="00D73F6F">
        <w:t>0m x 2,05</w:t>
      </w:r>
      <w:r w:rsidR="00297AF8" w:rsidRPr="00D73F6F">
        <w:t xml:space="preserve">m </w:t>
      </w:r>
      <w:bookmarkEnd w:id="341"/>
      <w:bookmarkEnd w:id="342"/>
      <w:bookmarkEnd w:id="343"/>
      <w:r w:rsidRPr="00D73F6F">
        <w:t xml:space="preserve">Provisión y </w:t>
      </w:r>
      <w:bookmarkEnd w:id="344"/>
      <w:bookmarkEnd w:id="345"/>
      <w:r w:rsidR="00FA5F54" w:rsidRPr="00D73F6F">
        <w:t>colocación</w:t>
      </w:r>
      <w:bookmarkEnd w:id="346"/>
    </w:p>
    <w:p w:rsidR="00257614" w:rsidRPr="00D73F6F" w:rsidRDefault="00257614" w:rsidP="00AE070E">
      <w:pPr>
        <w:rPr>
          <w:lang w:val="es-MX"/>
        </w:rPr>
      </w:pPr>
    </w:p>
    <w:p w:rsidR="00D94CED" w:rsidRPr="00D73F6F" w:rsidRDefault="00D94CED" w:rsidP="00DA1D6F">
      <w:pPr>
        <w:rPr>
          <w:b/>
        </w:rPr>
      </w:pPr>
      <w:bookmarkStart w:id="347" w:name="_Toc494372897"/>
      <w:r w:rsidRPr="00D73F6F">
        <w:rPr>
          <w:b/>
        </w:rPr>
        <w:t>Estructuras varias</w:t>
      </w:r>
      <w:bookmarkEnd w:id="347"/>
    </w:p>
    <w:p w:rsidR="00D94CED" w:rsidRPr="00D73F6F" w:rsidRDefault="00D94CED" w:rsidP="00AE070E">
      <w:pPr>
        <w:rPr>
          <w:rFonts w:cs="Arial"/>
          <w:lang w:val="es-ES_tradnl"/>
        </w:rPr>
      </w:pPr>
      <w:r w:rsidRPr="00D73F6F">
        <w:rPr>
          <w:rFonts w:cs="Arial"/>
          <w:lang w:val="es-ES_tradnl"/>
        </w:rPr>
        <w:t xml:space="preserve">Las soldaduras de los distintos elementos se harán por medio de arco eléctrico, con electrodo protegido, las superficies a soldar serán cepilladas con cepillo de acero o arenadas, a los efectos de eliminar vestigios de pintura, costras de óxido u otros materiales, si fuese necesario cubrirlas por algún tiempo para defenderlas de los agentes atmosféricos se hará la protección con aceite de linaza, cuidando de hacerlo desaparecer totalmente antes de empezar la soldadura. </w:t>
      </w:r>
    </w:p>
    <w:p w:rsidR="00D94CED" w:rsidRPr="00D73F6F" w:rsidRDefault="00D94CED" w:rsidP="00AE070E">
      <w:pPr>
        <w:rPr>
          <w:rFonts w:cs="Arial"/>
          <w:lang w:val="es-ES_tradnl"/>
        </w:rPr>
      </w:pPr>
      <w:r w:rsidRPr="00D73F6F">
        <w:rPr>
          <w:rFonts w:cs="Arial"/>
          <w:lang w:val="es-ES_tradnl"/>
        </w:rPr>
        <w:t xml:space="preserve">Se dispondrá de los medios adecuados para sujetar las piezas a soldar en su posición correcta. La escoria será sacada después de cada pasada, o cuando se hubiese tenido que interrumpir un cordón, con un ligero martilleo o con un cepillo de alambre. </w:t>
      </w:r>
    </w:p>
    <w:p w:rsidR="00D94CED" w:rsidRPr="00D73F6F" w:rsidRDefault="00D94CED" w:rsidP="00AE070E">
      <w:pPr>
        <w:rPr>
          <w:rFonts w:cs="Arial"/>
          <w:lang w:val="es-ES_tradnl"/>
        </w:rPr>
      </w:pPr>
      <w:r w:rsidRPr="00D73F6F">
        <w:rPr>
          <w:rFonts w:cs="Arial"/>
          <w:lang w:val="es-ES_tradnl"/>
        </w:rPr>
        <w:t xml:space="preserve">El contorno de las soldaduras será liso o indicará buena fusión y penetración del material de las piezas, los cordones que muestren  porosidad o aquellos que el material de aportación no muestre fusión con el material adyacente será rechazados. Las soldaduras verticales se </w:t>
      </w:r>
      <w:r w:rsidR="00DF7E77" w:rsidRPr="00D73F6F">
        <w:rPr>
          <w:rFonts w:cs="Arial"/>
          <w:lang w:val="es-ES_tradnl"/>
        </w:rPr>
        <w:t>harán</w:t>
      </w:r>
      <w:r w:rsidRPr="00D73F6F">
        <w:rPr>
          <w:rFonts w:cs="Arial"/>
          <w:lang w:val="es-ES_tradnl"/>
        </w:rPr>
        <w:t xml:space="preserve"> en sentido ascendente, con objeto de tener buena penetración del material de aportación en el ángulo.</w:t>
      </w:r>
    </w:p>
    <w:p w:rsidR="00D94CED" w:rsidRPr="00D73F6F" w:rsidRDefault="00D94CED" w:rsidP="00AE070E">
      <w:pPr>
        <w:rPr>
          <w:rFonts w:cs="Arial"/>
          <w:lang w:val="es-ES_tradnl"/>
        </w:rPr>
      </w:pPr>
      <w:r w:rsidRPr="00D73F6F">
        <w:rPr>
          <w:rFonts w:cs="Arial"/>
          <w:lang w:val="es-ES_tradnl"/>
        </w:rPr>
        <w:t>Las dimensiones de las estructuras y de las piezas, su posición relativa, y el  aspecto de unas y otras, serán los que se especifican en los planos o los que se requieren en cada caso con arreglo a su destino y a juicio de la Inspección.</w:t>
      </w:r>
    </w:p>
    <w:p w:rsidR="00D94CED" w:rsidRPr="00D73F6F" w:rsidRDefault="00D94CED" w:rsidP="00AE070E">
      <w:pPr>
        <w:rPr>
          <w:rFonts w:cs="Arial"/>
          <w:lang w:val="es-ES_tradnl"/>
        </w:rPr>
      </w:pPr>
      <w:r w:rsidRPr="00D73F6F">
        <w:rPr>
          <w:rFonts w:cs="Arial"/>
          <w:lang w:val="es-ES_tradnl"/>
        </w:rPr>
        <w:t xml:space="preserve">Todas las piezas de hierro serán pintadas en taller con dos manos de fondo anticorrosivo sistema de caucho clorado Alba o según antes de que salgan del taller, debiéndose cuidar prolijamente el trabajo de las juntas y espacios abiertos. </w:t>
      </w:r>
    </w:p>
    <w:p w:rsidR="00D94CED" w:rsidRPr="00D73F6F" w:rsidRDefault="00D94CED" w:rsidP="00AE070E">
      <w:pPr>
        <w:rPr>
          <w:rFonts w:cs="Arial"/>
          <w:lang w:val="es-ES_tradnl"/>
        </w:rPr>
      </w:pPr>
      <w:r w:rsidRPr="00D73F6F">
        <w:rPr>
          <w:rFonts w:cs="Arial"/>
          <w:lang w:val="es-ES_tradnl"/>
        </w:rPr>
        <w:t xml:space="preserve">En todos los casos, las obras de hierro se pintarán cuando la superficie del metal se encuentren perfectamente secas y se harán a soplete </w:t>
      </w:r>
      <w:proofErr w:type="spellStart"/>
      <w:r w:rsidRPr="00D73F6F">
        <w:rPr>
          <w:rFonts w:cs="Arial"/>
          <w:lang w:val="es-ES_tradnl"/>
        </w:rPr>
        <w:t>Airless</w:t>
      </w:r>
      <w:proofErr w:type="spellEnd"/>
      <w:r w:rsidRPr="00D73F6F">
        <w:rPr>
          <w:rFonts w:cs="Arial"/>
          <w:lang w:val="es-ES_tradnl"/>
        </w:rPr>
        <w:t xml:space="preserve"> o convencional o pincel estando prohibido pintar por inmersión. </w:t>
      </w:r>
    </w:p>
    <w:p w:rsidR="00D94CED" w:rsidRPr="00D73F6F" w:rsidRDefault="00D94CED" w:rsidP="00AE070E">
      <w:pPr>
        <w:rPr>
          <w:rFonts w:cs="Arial"/>
          <w:lang w:val="es-ES_tradnl"/>
        </w:rPr>
      </w:pPr>
      <w:r w:rsidRPr="00D73F6F">
        <w:rPr>
          <w:rFonts w:cs="Arial"/>
          <w:lang w:val="es-ES_tradnl"/>
        </w:rPr>
        <w:t xml:space="preserve">El contratista estará obligado a retocar al fondo anticorrosivo una vez montada la estructura por los daños que hubiera sufrido por los transportes, pisado, mal </w:t>
      </w:r>
      <w:proofErr w:type="spellStart"/>
      <w:r w:rsidRPr="00D73F6F">
        <w:rPr>
          <w:rFonts w:cs="Arial"/>
          <w:lang w:val="es-ES_tradnl"/>
        </w:rPr>
        <w:t>estibaje</w:t>
      </w:r>
      <w:proofErr w:type="spellEnd"/>
      <w:r w:rsidRPr="00D73F6F">
        <w:rPr>
          <w:rFonts w:cs="Arial"/>
          <w:lang w:val="es-ES_tradnl"/>
        </w:rPr>
        <w:t>, caídas y raspaduras en el montaje.</w:t>
      </w:r>
    </w:p>
    <w:p w:rsidR="00D94CED" w:rsidRPr="00D73F6F" w:rsidRDefault="00D94CED" w:rsidP="00AE070E">
      <w:pPr>
        <w:rPr>
          <w:rFonts w:cs="Arial"/>
          <w:lang w:val="es-ES_tradnl"/>
        </w:rPr>
      </w:pPr>
      <w:r w:rsidRPr="00D73F6F">
        <w:rPr>
          <w:rFonts w:cs="Arial"/>
          <w:lang w:val="es-ES_tradnl"/>
        </w:rPr>
        <w:t>Los bulones de anclaje y tuercas se ajustarán a los indicados en las Normas IRAM y CIRSOC correspondientes con inclusión de las arandelas de presión tipo CROWER.</w:t>
      </w:r>
    </w:p>
    <w:p w:rsidR="00D074B6" w:rsidRPr="00D73F6F" w:rsidRDefault="00D074B6" w:rsidP="00AE070E">
      <w:pPr>
        <w:rPr>
          <w:rFonts w:cs="Arial"/>
          <w:lang w:val="es-ES_tradnl"/>
        </w:rPr>
      </w:pPr>
    </w:p>
    <w:p w:rsidR="009E1CD2" w:rsidRPr="00D73F6F" w:rsidRDefault="009E1CD2" w:rsidP="00DA1D6F">
      <w:pPr>
        <w:pStyle w:val="Ttulo1"/>
      </w:pPr>
      <w:bookmarkStart w:id="348" w:name="_Toc494372902"/>
      <w:bookmarkStart w:id="349" w:name="_Toc498684591"/>
      <w:bookmarkStart w:id="350" w:name="_Toc498684712"/>
      <w:bookmarkStart w:id="351" w:name="_Toc507418957"/>
      <w:bookmarkStart w:id="352" w:name="_Toc510694284"/>
      <w:bookmarkStart w:id="353" w:name="_Toc510695109"/>
      <w:r w:rsidRPr="00D73F6F">
        <w:t xml:space="preserve">SECCION </w:t>
      </w:r>
      <w:r w:rsidR="003E763C" w:rsidRPr="00D73F6F">
        <w:t>14</w:t>
      </w:r>
      <w:r w:rsidRPr="00D73F6F">
        <w:t>.- Vidrios</w:t>
      </w:r>
      <w:bookmarkEnd w:id="348"/>
      <w:r w:rsidR="00257614" w:rsidRPr="00D73F6F">
        <w:t>.</w:t>
      </w:r>
      <w:bookmarkEnd w:id="349"/>
      <w:bookmarkEnd w:id="350"/>
      <w:bookmarkEnd w:id="351"/>
      <w:bookmarkEnd w:id="352"/>
      <w:bookmarkEnd w:id="353"/>
    </w:p>
    <w:p w:rsidR="008D6940" w:rsidRPr="00D73F6F" w:rsidRDefault="008D6940" w:rsidP="00AE070E">
      <w:pPr>
        <w:rPr>
          <w:rFonts w:cs="Arial"/>
          <w:lang w:val="es-MX"/>
        </w:rPr>
      </w:pPr>
    </w:p>
    <w:p w:rsidR="00EA20A0" w:rsidRPr="00D73F6F" w:rsidRDefault="00C33D58" w:rsidP="00DA1D6F">
      <w:pPr>
        <w:pStyle w:val="Ttulo1"/>
      </w:pPr>
      <w:bookmarkStart w:id="354" w:name="_Toc494372903"/>
      <w:bookmarkStart w:id="355" w:name="_Toc498684592"/>
      <w:bookmarkStart w:id="356" w:name="_Toc498684713"/>
      <w:bookmarkStart w:id="357" w:name="_Toc507418958"/>
      <w:bookmarkStart w:id="358" w:name="_Toc510694285"/>
      <w:bookmarkStart w:id="359" w:name="_Toc510695110"/>
      <w:r w:rsidRPr="00D73F6F">
        <w:t>Descripción de los trabajos.</w:t>
      </w:r>
      <w:bookmarkEnd w:id="354"/>
      <w:bookmarkEnd w:id="355"/>
      <w:bookmarkEnd w:id="356"/>
      <w:bookmarkEnd w:id="357"/>
      <w:bookmarkEnd w:id="358"/>
      <w:bookmarkEnd w:id="359"/>
    </w:p>
    <w:p w:rsidR="00EA20A0" w:rsidRPr="00D73F6F" w:rsidRDefault="00EA20A0" w:rsidP="00AE070E">
      <w:pPr>
        <w:rPr>
          <w:rFonts w:cs="Arial"/>
        </w:rPr>
      </w:pPr>
      <w:r w:rsidRPr="00D73F6F">
        <w:rPr>
          <w:rFonts w:cs="Arial"/>
        </w:rPr>
        <w:t xml:space="preserve">Estos trabajos comprenden la reposición y colocación de la totalidad de los cristales </w:t>
      </w:r>
      <w:r w:rsidR="00C33D58" w:rsidRPr="00D73F6F">
        <w:rPr>
          <w:rFonts w:cs="Arial"/>
        </w:rPr>
        <w:t>la obra</w:t>
      </w:r>
      <w:r w:rsidRPr="00D73F6F">
        <w:rPr>
          <w:rFonts w:cs="Arial"/>
        </w:rPr>
        <w:t>, cuyas dimensiones, tipos y características figuran en los respectivos planos y planillas de carpinterías, incluyendo burletes, selladores y todo material accesorio necesario.</w:t>
      </w:r>
    </w:p>
    <w:p w:rsidR="00EA20A0" w:rsidRPr="00D73F6F" w:rsidRDefault="00EA20A0" w:rsidP="00AE070E">
      <w:pPr>
        <w:rPr>
          <w:rFonts w:cs="Arial"/>
        </w:rPr>
      </w:pPr>
      <w:r w:rsidRPr="00D73F6F">
        <w:rPr>
          <w:rFonts w:cs="Arial"/>
        </w:rPr>
        <w:t>Se deja claramente establecido que las medidas consignadas en las planillas de carpintería y planos, son aproximadas y a sólo efecto ilustrativo.</w:t>
      </w:r>
    </w:p>
    <w:p w:rsidR="00EA20A0" w:rsidRPr="00D73F6F" w:rsidRDefault="00EA20A0" w:rsidP="00AE070E">
      <w:pPr>
        <w:rPr>
          <w:rFonts w:cs="Arial"/>
        </w:rPr>
      </w:pPr>
      <w:r w:rsidRPr="00D73F6F">
        <w:rPr>
          <w:rFonts w:cs="Arial"/>
        </w:rPr>
        <w:t xml:space="preserve">La especificación del espesor de los cristales se encuentra </w:t>
      </w:r>
      <w:r w:rsidR="00DF7E77" w:rsidRPr="00D73F6F">
        <w:rPr>
          <w:rFonts w:cs="Arial"/>
        </w:rPr>
        <w:t>detallada</w:t>
      </w:r>
      <w:r w:rsidRPr="00D73F6F">
        <w:rPr>
          <w:rFonts w:cs="Arial"/>
        </w:rPr>
        <w:t xml:space="preserve"> en la planilla de carpintería.</w:t>
      </w:r>
    </w:p>
    <w:p w:rsidR="00C33D58" w:rsidRPr="00D73F6F" w:rsidRDefault="00C33D58" w:rsidP="00AE070E">
      <w:pPr>
        <w:rPr>
          <w:rFonts w:cs="Arial"/>
        </w:rPr>
      </w:pPr>
    </w:p>
    <w:p w:rsidR="00EA20A0" w:rsidRPr="00D73F6F" w:rsidRDefault="00C33D58" w:rsidP="004B75D8">
      <w:pPr>
        <w:rPr>
          <w:b/>
        </w:rPr>
      </w:pPr>
      <w:bookmarkStart w:id="360" w:name="_Toc494372904"/>
      <w:r w:rsidRPr="00D73F6F">
        <w:rPr>
          <w:b/>
        </w:rPr>
        <w:t>Realización de los trabajos.</w:t>
      </w:r>
      <w:bookmarkEnd w:id="360"/>
    </w:p>
    <w:p w:rsidR="00EA20A0" w:rsidRPr="00D73F6F" w:rsidRDefault="00EA20A0" w:rsidP="00AE070E">
      <w:pPr>
        <w:rPr>
          <w:rFonts w:cs="Arial"/>
        </w:rPr>
      </w:pPr>
      <w:r w:rsidRPr="00D73F6F">
        <w:rPr>
          <w:rFonts w:cs="Arial"/>
        </w:rPr>
        <w:t xml:space="preserve">La colocación de los cristales deberá ejecutarse por personal capacitado, poniendo cuidado en el retiro y colocación de los contra vidrios con burletes </w:t>
      </w:r>
      <w:proofErr w:type="spellStart"/>
      <w:r w:rsidRPr="00D73F6F">
        <w:rPr>
          <w:rFonts w:cs="Arial"/>
        </w:rPr>
        <w:t>microporosos</w:t>
      </w:r>
      <w:proofErr w:type="spellEnd"/>
      <w:r w:rsidRPr="00D73F6F">
        <w:rPr>
          <w:rFonts w:cs="Arial"/>
        </w:rPr>
        <w:t xml:space="preserve"> asegurándose que el sellador que se utilice ocupe todo el espacio dejado en la carpintería a efectos de asegurar un cierre perfecto y una firme posición del vidrio dentro de su encuadre.</w:t>
      </w:r>
    </w:p>
    <w:p w:rsidR="00EA20A0" w:rsidRPr="00D73F6F" w:rsidRDefault="00EA20A0" w:rsidP="00AE070E">
      <w:pPr>
        <w:rPr>
          <w:rFonts w:cs="Arial"/>
        </w:rPr>
      </w:pPr>
      <w:r w:rsidRPr="00D73F6F">
        <w:rPr>
          <w:rFonts w:cs="Arial"/>
        </w:rPr>
        <w:t xml:space="preserve">Se deberá proveer y colocar vidrios para las carpinterías  descriptas colocadas y selladas con el sistema de doble sellado (en ambas caras) con separadores de </w:t>
      </w:r>
      <w:proofErr w:type="spellStart"/>
      <w:r w:rsidRPr="00D73F6F">
        <w:rPr>
          <w:rFonts w:cs="Arial"/>
        </w:rPr>
        <w:t>neoprene</w:t>
      </w:r>
      <w:proofErr w:type="spellEnd"/>
      <w:r w:rsidRPr="00D73F6F">
        <w:rPr>
          <w:rFonts w:cs="Arial"/>
        </w:rPr>
        <w:t xml:space="preserve"> entre el marco y el vidrio para permitir el ingreso de sellador de silicona en </w:t>
      </w:r>
      <w:r w:rsidR="00DF7E77" w:rsidRPr="00D73F6F">
        <w:rPr>
          <w:rFonts w:cs="Arial"/>
        </w:rPr>
        <w:t>toda</w:t>
      </w:r>
      <w:r w:rsidRPr="00D73F6F">
        <w:rPr>
          <w:rFonts w:cs="Arial"/>
        </w:rPr>
        <w:t xml:space="preserve"> el área del marco. El trabajo se realizará con sellador de silicona, cubriendo toda la superficie entre el perfil con el vidrio y el vidrio con el </w:t>
      </w:r>
      <w:proofErr w:type="spellStart"/>
      <w:r w:rsidRPr="00D73F6F">
        <w:rPr>
          <w:rFonts w:cs="Arial"/>
        </w:rPr>
        <w:t>contravidrio</w:t>
      </w:r>
      <w:proofErr w:type="spellEnd"/>
      <w:r w:rsidRPr="00D73F6F">
        <w:rPr>
          <w:rFonts w:cs="Arial"/>
        </w:rPr>
        <w:t xml:space="preserve">. Sin que quede ninguna burbuja ni orificio sin sellador. </w:t>
      </w:r>
    </w:p>
    <w:p w:rsidR="00EA20A0" w:rsidRPr="00D73F6F" w:rsidRDefault="00EA20A0" w:rsidP="00AE070E">
      <w:pPr>
        <w:rPr>
          <w:rFonts w:cs="Arial"/>
        </w:rPr>
      </w:pPr>
      <w:r w:rsidRPr="00D73F6F">
        <w:rPr>
          <w:rFonts w:cs="Arial"/>
        </w:rPr>
        <w:t xml:space="preserve">Para todas las carpinterías de la fachada del edificio se deberá proveer y colocar según especificaciones en planos adjuntos, los mismos serán </w:t>
      </w:r>
      <w:r w:rsidR="003B641A" w:rsidRPr="00D73F6F">
        <w:rPr>
          <w:rFonts w:cs="Arial"/>
        </w:rPr>
        <w:t>laminado de seguridad 3+3 mm.</w:t>
      </w:r>
    </w:p>
    <w:p w:rsidR="00C33D58" w:rsidRPr="00D73F6F" w:rsidRDefault="00C33D58" w:rsidP="00AE070E">
      <w:pPr>
        <w:rPr>
          <w:rFonts w:cs="Arial"/>
          <w:lang w:val="es-MX"/>
        </w:rPr>
      </w:pPr>
    </w:p>
    <w:p w:rsidR="00D14FBE" w:rsidRPr="00D73F6F" w:rsidRDefault="00D73F6F" w:rsidP="00DA1D6F">
      <w:pPr>
        <w:pStyle w:val="Ttulo1"/>
      </w:pPr>
      <w:bookmarkStart w:id="361" w:name="_Toc494372906"/>
      <w:bookmarkStart w:id="362" w:name="_Toc498684593"/>
      <w:bookmarkStart w:id="363" w:name="_Toc498684714"/>
      <w:bookmarkStart w:id="364" w:name="_Toc507418959"/>
      <w:bookmarkStart w:id="365" w:name="_Toc510694286"/>
      <w:bookmarkStart w:id="366" w:name="_Toc510695111"/>
      <w:r w:rsidRPr="00D73F6F">
        <w:t>SECCION 15</w:t>
      </w:r>
      <w:r w:rsidR="00D14FBE" w:rsidRPr="00D73F6F">
        <w:t>.- LIMPIEZA</w:t>
      </w:r>
      <w:bookmarkEnd w:id="361"/>
      <w:bookmarkEnd w:id="362"/>
      <w:bookmarkEnd w:id="363"/>
      <w:bookmarkEnd w:id="364"/>
      <w:bookmarkEnd w:id="365"/>
      <w:bookmarkEnd w:id="366"/>
      <w:r w:rsidR="00D14FBE" w:rsidRPr="00D73F6F">
        <w:t xml:space="preserve"> </w:t>
      </w:r>
    </w:p>
    <w:p w:rsidR="00D074B6" w:rsidRPr="00D73F6F" w:rsidRDefault="00D074B6" w:rsidP="00AE070E">
      <w:pPr>
        <w:rPr>
          <w:rFonts w:cs="Arial"/>
        </w:rPr>
      </w:pPr>
    </w:p>
    <w:p w:rsidR="00D14FBE" w:rsidRPr="00D73F6F" w:rsidRDefault="00D73F6F" w:rsidP="00DA1D6F">
      <w:pPr>
        <w:pStyle w:val="Ttulo1"/>
      </w:pPr>
      <w:bookmarkStart w:id="367" w:name="_Toc494372907"/>
      <w:bookmarkStart w:id="368" w:name="_Toc498684594"/>
      <w:bookmarkStart w:id="369" w:name="_Toc498684715"/>
      <w:bookmarkStart w:id="370" w:name="_Toc507418960"/>
      <w:bookmarkStart w:id="371" w:name="_Toc510694287"/>
      <w:bookmarkStart w:id="372" w:name="_Toc510695112"/>
      <w:r w:rsidRPr="00D73F6F">
        <w:t>15</w:t>
      </w:r>
      <w:r w:rsidR="00D14FBE" w:rsidRPr="00D73F6F">
        <w:t>.01.- Limpieza periódica.</w:t>
      </w:r>
      <w:bookmarkEnd w:id="367"/>
      <w:bookmarkEnd w:id="368"/>
      <w:bookmarkEnd w:id="369"/>
      <w:bookmarkEnd w:id="370"/>
      <w:bookmarkEnd w:id="371"/>
      <w:bookmarkEnd w:id="372"/>
    </w:p>
    <w:p w:rsidR="00D14FBE" w:rsidRPr="00D73F6F" w:rsidRDefault="00D14FBE" w:rsidP="00AE070E">
      <w:pPr>
        <w:rPr>
          <w:rFonts w:cs="Arial"/>
        </w:rPr>
      </w:pPr>
      <w:r w:rsidRPr="00D73F6F">
        <w:rPr>
          <w:rFonts w:cs="Arial"/>
        </w:rPr>
        <w:t>El Contratista deberá limpiar todo el sector donde se desarrollarán los trabajos, ubicando los elementos que la Dirección de obra le indique dentro del predio de la UNQ. El resto de los elementos deberán ser retirados por el contratista.</w:t>
      </w:r>
    </w:p>
    <w:p w:rsidR="00D14FBE" w:rsidRPr="00D73F6F" w:rsidRDefault="00D14FBE" w:rsidP="00AE070E">
      <w:pPr>
        <w:rPr>
          <w:rFonts w:cs="Arial"/>
        </w:rPr>
      </w:pPr>
      <w:r w:rsidRPr="00D73F6F">
        <w:rPr>
          <w:rFonts w:cs="Arial"/>
        </w:rPr>
        <w:lastRenderedPageBreak/>
        <w:t>El Contratista deberá organizar su trabajo de modo que los residuos provenientes de todas las tareas correspondientes a su contrato y de las de los subcontratos, sean retirados inmediatamente del área de las obras, para evitar perturbaciones en la marcha de los trabajos.</w:t>
      </w:r>
    </w:p>
    <w:p w:rsidR="00D14FBE" w:rsidRPr="00D73F6F" w:rsidRDefault="00D14FBE" w:rsidP="00AE070E">
      <w:pPr>
        <w:rPr>
          <w:rFonts w:cs="Arial"/>
        </w:rPr>
      </w:pPr>
      <w:r w:rsidRPr="00D73F6F">
        <w:rPr>
          <w:rFonts w:cs="Arial"/>
        </w:rPr>
        <w:t>Estará terminantemente prohibido arrojar residuos desde el recinto de la obra al exterior, ya sea directamente o por medio de mangas. Los residuos deberán bajarse por medios mecánicos o embolsarse y bajarse con cuidado por las escaleras.</w:t>
      </w:r>
    </w:p>
    <w:p w:rsidR="00D14FBE" w:rsidRPr="00D73F6F" w:rsidRDefault="00D14FBE" w:rsidP="00AE070E">
      <w:pPr>
        <w:rPr>
          <w:rFonts w:cs="Arial"/>
        </w:rPr>
      </w:pPr>
      <w:r w:rsidRPr="00D73F6F">
        <w:rPr>
          <w:rFonts w:cs="Arial"/>
        </w:rPr>
        <w:t>Se deberá tomar el mayor cuidado para proteger y limpiar todas las carpinterías, removiendo el material de colocación excedente y los residuos provenientes de la ejecución de las obras de albañilería, revoques y revestimientos.</w:t>
      </w:r>
    </w:p>
    <w:p w:rsidR="00D14FBE" w:rsidRPr="00D73F6F" w:rsidRDefault="00D14FBE" w:rsidP="00AE070E">
      <w:pPr>
        <w:rPr>
          <w:rFonts w:cs="Arial"/>
        </w:rPr>
      </w:pPr>
      <w:r w:rsidRPr="00D73F6F">
        <w:rPr>
          <w:rFonts w:cs="Arial"/>
        </w:rPr>
        <w:t xml:space="preserve">Asimismo se efectuará la limpieza, rasqueteo y barrido de materiales sueltos e incrustaciones en </w:t>
      </w:r>
      <w:proofErr w:type="spellStart"/>
      <w:r w:rsidRPr="00D73F6F">
        <w:rPr>
          <w:rFonts w:cs="Arial"/>
        </w:rPr>
        <w:t>contrapisos</w:t>
      </w:r>
      <w:proofErr w:type="spellEnd"/>
      <w:r w:rsidRPr="00D73F6F">
        <w:rPr>
          <w:rFonts w:cs="Arial"/>
        </w:rPr>
        <w:t>, carpetas y capas aisladoras.</w:t>
      </w:r>
    </w:p>
    <w:p w:rsidR="00D14FBE" w:rsidRPr="00D73F6F" w:rsidRDefault="00D14FBE" w:rsidP="00AE070E">
      <w:pPr>
        <w:rPr>
          <w:rFonts w:cs="Arial"/>
        </w:rPr>
      </w:pPr>
      <w:r w:rsidRPr="00D73F6F">
        <w:rPr>
          <w:rFonts w:cs="Arial"/>
        </w:rPr>
        <w:t>En las cubiertas, se deberá evitar la posibilidad de obstrucción en los desagües, colocando mallas metálicas ó plásticas.</w:t>
      </w:r>
    </w:p>
    <w:p w:rsidR="00D14FBE" w:rsidRPr="00D73F6F" w:rsidRDefault="00D14FBE" w:rsidP="00AE070E">
      <w:pPr>
        <w:rPr>
          <w:rFonts w:cs="Arial"/>
        </w:rPr>
      </w:pPr>
      <w:r w:rsidRPr="00D73F6F">
        <w:rPr>
          <w:rFonts w:cs="Arial"/>
        </w:rPr>
        <w:t>Las protecciones que deban efectuarse para evitar daños en pisos, escaleras, mesadas, artefactos, etc. serán retiradas al efectuar la limpieza final.</w:t>
      </w:r>
    </w:p>
    <w:p w:rsidR="00D14FBE" w:rsidRPr="00D73F6F" w:rsidRDefault="00D14FBE" w:rsidP="00AE070E">
      <w:pPr>
        <w:rPr>
          <w:rFonts w:cs="Arial"/>
        </w:rPr>
      </w:pPr>
      <w:r w:rsidRPr="00D73F6F">
        <w:rPr>
          <w:rFonts w:cs="Arial"/>
        </w:rPr>
        <w:t>Al completar los trabajos inherentes a su contrato, el Contratista retirará todos sus desperdicios y desechos del lugar de la obra y el entorno de la misma. Asimismo retirará todas sus herramientas, maquinarias, equipos, enseres y material sobrante, dejando la obra limpia "a escoba" o su equivalente.</w:t>
      </w:r>
    </w:p>
    <w:p w:rsidR="00D14FBE" w:rsidRPr="00D73F6F" w:rsidRDefault="00D14FBE" w:rsidP="00AE070E">
      <w:pPr>
        <w:rPr>
          <w:rFonts w:cs="Arial"/>
        </w:rPr>
      </w:pPr>
    </w:p>
    <w:p w:rsidR="00D14FBE" w:rsidRPr="00D73F6F" w:rsidRDefault="00D73F6F" w:rsidP="00DA1D6F">
      <w:pPr>
        <w:pStyle w:val="Ttulo1"/>
      </w:pPr>
      <w:bookmarkStart w:id="373" w:name="_Toc494372908"/>
      <w:bookmarkStart w:id="374" w:name="_Toc498684595"/>
      <w:bookmarkStart w:id="375" w:name="_Toc498684716"/>
      <w:bookmarkStart w:id="376" w:name="_Toc507418961"/>
      <w:bookmarkStart w:id="377" w:name="_Toc510694288"/>
      <w:bookmarkStart w:id="378" w:name="_Toc510695113"/>
      <w:r w:rsidRPr="00D73F6F">
        <w:t>15</w:t>
      </w:r>
      <w:r w:rsidR="00D14FBE" w:rsidRPr="00D73F6F">
        <w:t>.02.- Limpieza final.</w:t>
      </w:r>
      <w:bookmarkEnd w:id="373"/>
      <w:bookmarkEnd w:id="374"/>
      <w:bookmarkEnd w:id="375"/>
      <w:bookmarkEnd w:id="376"/>
      <w:bookmarkEnd w:id="377"/>
      <w:bookmarkEnd w:id="378"/>
    </w:p>
    <w:p w:rsidR="00D14FBE" w:rsidRPr="00D73F6F" w:rsidRDefault="00D14FBE" w:rsidP="00AE070E">
      <w:pPr>
        <w:rPr>
          <w:rFonts w:cs="Arial"/>
        </w:rPr>
      </w:pPr>
      <w:r w:rsidRPr="00D73F6F">
        <w:rPr>
          <w:rFonts w:cs="Arial"/>
        </w:rPr>
        <w:t>a) El Contratista deberá entregar la obra en perfectas condiciones de habitabilidad.</w:t>
      </w:r>
    </w:p>
    <w:p w:rsidR="00D14FBE" w:rsidRPr="00D73F6F" w:rsidRDefault="00D14FBE" w:rsidP="00AE070E">
      <w:pPr>
        <w:rPr>
          <w:rFonts w:cs="Arial"/>
        </w:rPr>
      </w:pPr>
      <w:r w:rsidRPr="00D73F6F">
        <w:rPr>
          <w:rFonts w:cs="Arial"/>
        </w:rPr>
        <w:t xml:space="preserve">b) Los locales se limpiarán íntegramente. Las manchas de pintura se quitarán con espátula y el diluyente correspondiente cuidando los detalles y </w:t>
      </w:r>
      <w:proofErr w:type="spellStart"/>
      <w:r w:rsidR="00DF7E77" w:rsidRPr="00D73F6F">
        <w:rPr>
          <w:rFonts w:cs="Arial"/>
        </w:rPr>
        <w:t>em</w:t>
      </w:r>
      <w:r w:rsidRPr="00D73F6F">
        <w:rPr>
          <w:rFonts w:cs="Arial"/>
        </w:rPr>
        <w:t>prolijando</w:t>
      </w:r>
      <w:proofErr w:type="spellEnd"/>
      <w:r w:rsidRPr="00D73F6F">
        <w:rPr>
          <w:rFonts w:cs="Arial"/>
        </w:rPr>
        <w:t xml:space="preserve"> la terminación de los trabajos ejecutados.</w:t>
      </w:r>
    </w:p>
    <w:p w:rsidR="00D14FBE" w:rsidRPr="00D73F6F" w:rsidRDefault="00D14FBE" w:rsidP="00AE070E">
      <w:pPr>
        <w:rPr>
          <w:rFonts w:cs="Arial"/>
        </w:rPr>
      </w:pPr>
      <w:r w:rsidRPr="00D73F6F">
        <w:rPr>
          <w:rFonts w:cs="Arial"/>
        </w:rPr>
        <w:t>c) Deberá procederse al retiro de cada máquina utilizada durante la construcción y el acarreo de los sobrantes de obra y limpieza, hasta el destino que la Dirección de  Hábitat disponga, exigiendo similares tareas a los Subcontratistas.</w:t>
      </w:r>
    </w:p>
    <w:p w:rsidR="00D14FBE" w:rsidRPr="00D73F6F" w:rsidRDefault="00D14FBE" w:rsidP="00AE070E">
      <w:pPr>
        <w:rPr>
          <w:rFonts w:cs="Arial"/>
        </w:rPr>
      </w:pPr>
      <w:r w:rsidRPr="00D73F6F">
        <w:rPr>
          <w:rFonts w:cs="Arial"/>
        </w:rPr>
        <w:t>d) Todos los trabajos se realizarán por cuenta del Contratista, quien también proveerá las herramientas y materiales que se consideren para la correcta ejecución de las citadas tareas.</w:t>
      </w:r>
    </w:p>
    <w:p w:rsidR="00D14FBE" w:rsidRPr="00D73F6F" w:rsidRDefault="00D14FBE" w:rsidP="00AE070E">
      <w:pPr>
        <w:rPr>
          <w:rFonts w:cs="Arial"/>
        </w:rPr>
      </w:pPr>
      <w:r w:rsidRPr="00D73F6F">
        <w:rPr>
          <w:rFonts w:cs="Arial"/>
        </w:rPr>
        <w:t>e) El Contratista será responsable por las roturas de vidrios o por la pérdida de cualquier elemento, artefacto o accesorio, que se produjera durante la realización de los trabajos como asimismo por toda falta y/o negligencia que  a juicio de la Dirección de Obra se hubiera incurrido.</w:t>
      </w:r>
    </w:p>
    <w:p w:rsidR="00D14FBE" w:rsidRPr="00D73F6F" w:rsidRDefault="00D14FBE" w:rsidP="00AE070E">
      <w:pPr>
        <w:rPr>
          <w:rFonts w:cs="Arial"/>
        </w:rPr>
      </w:pPr>
      <w:r w:rsidRPr="00D73F6F">
        <w:rPr>
          <w:rFonts w:cs="Arial"/>
        </w:rPr>
        <w:t>Todos los locales se limpiarán dé acuerdo con las siguientes instrucciones:</w:t>
      </w:r>
    </w:p>
    <w:p w:rsidR="00D14FBE" w:rsidRPr="00D73F6F" w:rsidRDefault="00D14FBE" w:rsidP="00AE070E">
      <w:pPr>
        <w:rPr>
          <w:rFonts w:cs="Arial"/>
        </w:rPr>
      </w:pPr>
      <w:r w:rsidRPr="00D73F6F">
        <w:rPr>
          <w:rFonts w:cs="Arial"/>
        </w:rPr>
        <w:t>a) Los vidrios serán limpiados con jabón y trapos de rejilla, debiendo quedar las superficies limpias y transparentes. La pintura u otro material adhesivo a los mismos, se quitarán con espátula u hoja de afeitar sin rayarlos y sin abrasivos.</w:t>
      </w:r>
    </w:p>
    <w:p w:rsidR="00D14FBE" w:rsidRPr="00D73F6F" w:rsidRDefault="00D14FBE" w:rsidP="00AE070E">
      <w:pPr>
        <w:rPr>
          <w:rFonts w:cs="Arial"/>
        </w:rPr>
      </w:pPr>
      <w:r w:rsidRPr="00D73F6F">
        <w:rPr>
          <w:rFonts w:cs="Arial"/>
        </w:rPr>
        <w:t>b) Los revestimientos interiores y paramentos exteriores serán repasados con cepillo de cerda gruesa para eliminar el polvo o cualquier material extraño al paramento. En caso de presentar manchas, se lavarán siguiendo las indicaciones aconsejadas por el fabricante del revestimiento.</w:t>
      </w:r>
    </w:p>
    <w:p w:rsidR="00D14FBE" w:rsidRPr="00D73F6F" w:rsidRDefault="00D14FBE" w:rsidP="00AE070E">
      <w:pPr>
        <w:rPr>
          <w:rFonts w:cs="Arial"/>
        </w:rPr>
      </w:pPr>
      <w:r w:rsidRPr="00D73F6F">
        <w:rPr>
          <w:rFonts w:cs="Arial"/>
        </w:rPr>
        <w:t>c) Los pisos serán repasados con un trapo húmedo para eliminar el polvo, y se removerán las manchas de pintura, residuos de mortero, etc. Las manchas de esmalte sintético se quitarán con espátula y aguarrás, cuidando no rayar las superficies.</w:t>
      </w:r>
    </w:p>
    <w:p w:rsidR="00D14FBE" w:rsidRPr="00D73F6F" w:rsidRDefault="00D14FBE" w:rsidP="00AE070E">
      <w:pPr>
        <w:rPr>
          <w:rFonts w:cs="Arial"/>
        </w:rPr>
      </w:pPr>
      <w:r w:rsidRPr="00D73F6F">
        <w:rPr>
          <w:rFonts w:cs="Arial"/>
        </w:rPr>
        <w:t>d) Los artefactos serán limpiados de la misma manera indicada precedentemente.</w:t>
      </w:r>
    </w:p>
    <w:p w:rsidR="00D14FBE" w:rsidRPr="000F4C7D" w:rsidRDefault="00D14FBE" w:rsidP="00AE070E">
      <w:pPr>
        <w:rPr>
          <w:rFonts w:cs="Arial"/>
        </w:rPr>
      </w:pPr>
      <w:r w:rsidRPr="00D73F6F">
        <w:rPr>
          <w:rFonts w:cs="Arial"/>
        </w:rPr>
        <w:t>e) Se prestara especial cuidado a la limpieza de conductos de Aire Acondicionado, en especial la cara superior de los conductos en sus tramos horizontales.</w:t>
      </w:r>
    </w:p>
    <w:p w:rsidR="00D14FBE" w:rsidRPr="000F4C7D" w:rsidRDefault="00D14FBE" w:rsidP="00AE070E"/>
    <w:p w:rsidR="00C824CA" w:rsidRDefault="00C824CA">
      <w:pPr>
        <w:jc w:val="left"/>
      </w:pPr>
      <w:r>
        <w:br w:type="page"/>
      </w:r>
    </w:p>
    <w:tbl>
      <w:tblPr>
        <w:tblW w:w="12201" w:type="dxa"/>
        <w:tblInd w:w="70" w:type="dxa"/>
        <w:tblLayout w:type="fixed"/>
        <w:tblCellMar>
          <w:left w:w="70" w:type="dxa"/>
          <w:right w:w="70" w:type="dxa"/>
        </w:tblCellMar>
        <w:tblLook w:val="04A0"/>
      </w:tblPr>
      <w:tblGrid>
        <w:gridCol w:w="1701"/>
        <w:gridCol w:w="2932"/>
        <w:gridCol w:w="836"/>
        <w:gridCol w:w="1136"/>
        <w:gridCol w:w="1050"/>
        <w:gridCol w:w="306"/>
        <w:gridCol w:w="828"/>
        <w:gridCol w:w="709"/>
        <w:gridCol w:w="143"/>
        <w:gridCol w:w="160"/>
        <w:gridCol w:w="160"/>
        <w:gridCol w:w="529"/>
        <w:gridCol w:w="627"/>
        <w:gridCol w:w="1084"/>
      </w:tblGrid>
      <w:tr w:rsidR="00C824CA" w:rsidRPr="00C824CA" w:rsidTr="00C824CA">
        <w:trPr>
          <w:trHeight w:val="510"/>
        </w:trPr>
        <w:tc>
          <w:tcPr>
            <w:tcW w:w="4633" w:type="dxa"/>
            <w:gridSpan w:val="2"/>
            <w:tcBorders>
              <w:top w:val="nil"/>
              <w:left w:val="nil"/>
              <w:bottom w:val="nil"/>
              <w:right w:val="nil"/>
            </w:tcBorders>
            <w:shd w:val="clear" w:color="auto" w:fill="auto"/>
            <w:noWrap/>
            <w:vAlign w:val="center"/>
            <w:hideMark/>
          </w:tcPr>
          <w:p w:rsidR="00C824CA" w:rsidRPr="00C824CA" w:rsidRDefault="00C824CA" w:rsidP="00C824CA">
            <w:pPr>
              <w:jc w:val="left"/>
              <w:rPr>
                <w:rFonts w:cs="Arial"/>
                <w:b/>
                <w:bCs/>
                <w:sz w:val="18"/>
                <w:szCs w:val="18"/>
              </w:rPr>
            </w:pPr>
            <w:bookmarkStart w:id="379" w:name="RANGE!B1:I83"/>
            <w:r w:rsidRPr="00C824CA">
              <w:rPr>
                <w:rFonts w:cs="Arial"/>
                <w:b/>
                <w:bCs/>
                <w:sz w:val="18"/>
                <w:szCs w:val="18"/>
              </w:rPr>
              <w:lastRenderedPageBreak/>
              <w:t>UNIVERSIDAD NACIONAL DE QUILMES</w:t>
            </w:r>
            <w:bookmarkEnd w:id="379"/>
          </w:p>
        </w:tc>
        <w:tc>
          <w:tcPr>
            <w:tcW w:w="836" w:type="dxa"/>
            <w:tcBorders>
              <w:top w:val="nil"/>
              <w:left w:val="nil"/>
              <w:bottom w:val="nil"/>
              <w:right w:val="nil"/>
            </w:tcBorders>
            <w:shd w:val="clear" w:color="auto" w:fill="auto"/>
            <w:noWrap/>
            <w:vAlign w:val="center"/>
            <w:hideMark/>
          </w:tcPr>
          <w:p w:rsidR="00C824CA" w:rsidRPr="00C824CA" w:rsidRDefault="00C824CA" w:rsidP="00C824CA">
            <w:pPr>
              <w:jc w:val="center"/>
              <w:rPr>
                <w:rFonts w:cs="Arial"/>
                <w:sz w:val="18"/>
                <w:szCs w:val="18"/>
              </w:rPr>
            </w:pPr>
          </w:p>
        </w:tc>
        <w:tc>
          <w:tcPr>
            <w:tcW w:w="1136" w:type="dxa"/>
            <w:tcBorders>
              <w:top w:val="nil"/>
              <w:left w:val="nil"/>
              <w:bottom w:val="nil"/>
              <w:right w:val="nil"/>
            </w:tcBorders>
            <w:shd w:val="clear" w:color="auto" w:fill="auto"/>
            <w:noWrap/>
            <w:vAlign w:val="center"/>
            <w:hideMark/>
          </w:tcPr>
          <w:p w:rsidR="00C824CA" w:rsidRPr="00C824CA" w:rsidRDefault="00C824CA" w:rsidP="00C824CA">
            <w:pPr>
              <w:jc w:val="left"/>
              <w:rPr>
                <w:rFonts w:cs="Arial"/>
                <w:sz w:val="18"/>
                <w:szCs w:val="18"/>
              </w:rPr>
            </w:pPr>
          </w:p>
        </w:tc>
        <w:tc>
          <w:tcPr>
            <w:tcW w:w="1356" w:type="dxa"/>
            <w:gridSpan w:val="2"/>
            <w:tcBorders>
              <w:top w:val="nil"/>
              <w:left w:val="nil"/>
              <w:bottom w:val="nil"/>
              <w:right w:val="nil"/>
            </w:tcBorders>
            <w:shd w:val="clear" w:color="auto" w:fill="auto"/>
            <w:noWrap/>
            <w:vAlign w:val="center"/>
            <w:hideMark/>
          </w:tcPr>
          <w:p w:rsidR="00C824CA" w:rsidRPr="00C824CA" w:rsidRDefault="00FF47B1" w:rsidP="00C824CA">
            <w:pPr>
              <w:jc w:val="left"/>
              <w:rPr>
                <w:rFonts w:cs="Arial"/>
                <w:sz w:val="18"/>
                <w:szCs w:val="18"/>
              </w:rPr>
            </w:pPr>
            <w:r>
              <w:rPr>
                <w:rFonts w:cs="Arial"/>
                <w:noProof/>
                <w:sz w:val="18"/>
                <w:szCs w:val="18"/>
              </w:rPr>
              <w:drawing>
                <wp:anchor distT="0" distB="0" distL="114300" distR="114300" simplePos="0" relativeHeight="251663360" behindDoc="0" locked="0" layoutInCell="1" allowOverlap="1">
                  <wp:simplePos x="0" y="0"/>
                  <wp:positionH relativeFrom="column">
                    <wp:posOffset>417830</wp:posOffset>
                  </wp:positionH>
                  <wp:positionV relativeFrom="paragraph">
                    <wp:posOffset>-831215</wp:posOffset>
                  </wp:positionV>
                  <wp:extent cx="1316355" cy="555625"/>
                  <wp:effectExtent l="19050" t="0" r="0" b="0"/>
                  <wp:wrapNone/>
                  <wp:docPr id="4" name="Picture 1"/>
                  <wp:cNvGraphicFramePr/>
                  <a:graphic xmlns:a="http://schemas.openxmlformats.org/drawingml/2006/main">
                    <a:graphicData uri="http://schemas.openxmlformats.org/drawingml/2006/picture">
                      <pic:pic xmlns:pic="http://schemas.openxmlformats.org/drawingml/2006/picture">
                        <pic:nvPicPr>
                          <pic:cNvPr id="4153" name="Picture 1" descr="http://www.unq.edu.ar/imagenes/logo_transp.gif"/>
                          <pic:cNvPicPr>
                            <a:picLocks noChangeAspect="1" noChangeArrowheads="1"/>
                          </pic:cNvPicPr>
                        </pic:nvPicPr>
                        <pic:blipFill>
                          <a:blip r:embed="rId11" r:link="rId12"/>
                          <a:srcRect/>
                          <a:stretch>
                            <a:fillRect/>
                          </a:stretch>
                        </pic:blipFill>
                        <pic:spPr bwMode="auto">
                          <a:xfrm>
                            <a:off x="0" y="0"/>
                            <a:ext cx="1316355" cy="555625"/>
                          </a:xfrm>
                          <a:prstGeom prst="rect">
                            <a:avLst/>
                          </a:prstGeom>
                          <a:noFill/>
                          <a:ln w="9525">
                            <a:noFill/>
                            <a:miter lim="800000"/>
                            <a:headEnd/>
                            <a:tailEnd/>
                          </a:ln>
                        </pic:spPr>
                      </pic:pic>
                    </a:graphicData>
                  </a:graphic>
                </wp:anchor>
              </w:drawing>
            </w:r>
          </w:p>
        </w:tc>
        <w:tc>
          <w:tcPr>
            <w:tcW w:w="1680" w:type="dxa"/>
            <w:gridSpan w:val="3"/>
            <w:tcBorders>
              <w:top w:val="nil"/>
              <w:left w:val="nil"/>
              <w:bottom w:val="nil"/>
              <w:right w:val="nil"/>
            </w:tcBorders>
            <w:shd w:val="clear" w:color="auto" w:fill="auto"/>
            <w:noWrap/>
            <w:vAlign w:val="bottom"/>
            <w:hideMark/>
          </w:tcPr>
          <w:p w:rsidR="00C824CA" w:rsidRPr="00C824CA" w:rsidRDefault="00C824CA" w:rsidP="00C824CA">
            <w:pPr>
              <w:jc w:val="left"/>
              <w:rPr>
                <w:rFonts w:cs="Arial"/>
              </w:rPr>
            </w:pPr>
          </w:p>
          <w:tbl>
            <w:tblPr>
              <w:tblW w:w="0" w:type="auto"/>
              <w:tblCellSpacing w:w="0" w:type="dxa"/>
              <w:tblLayout w:type="fixed"/>
              <w:tblCellMar>
                <w:left w:w="0" w:type="dxa"/>
                <w:right w:w="0" w:type="dxa"/>
              </w:tblCellMar>
              <w:tblLook w:val="04A0"/>
            </w:tblPr>
            <w:tblGrid>
              <w:gridCol w:w="1540"/>
            </w:tblGrid>
            <w:tr w:rsidR="00C824CA" w:rsidRPr="00C824CA" w:rsidTr="00C824CA">
              <w:trPr>
                <w:trHeight w:val="510"/>
                <w:tblCellSpacing w:w="0" w:type="dxa"/>
              </w:trPr>
              <w:tc>
                <w:tcPr>
                  <w:tcW w:w="1540" w:type="dxa"/>
                  <w:tcBorders>
                    <w:top w:val="nil"/>
                    <w:left w:val="nil"/>
                    <w:bottom w:val="nil"/>
                    <w:right w:val="nil"/>
                  </w:tcBorders>
                  <w:shd w:val="clear" w:color="auto" w:fill="auto"/>
                  <w:noWrap/>
                  <w:vAlign w:val="center"/>
                  <w:hideMark/>
                </w:tcPr>
                <w:p w:rsidR="00C824CA" w:rsidRPr="00C824CA" w:rsidRDefault="00C824CA" w:rsidP="00C824CA">
                  <w:pPr>
                    <w:jc w:val="left"/>
                    <w:rPr>
                      <w:rFonts w:cs="Arial"/>
                      <w:sz w:val="18"/>
                      <w:szCs w:val="18"/>
                    </w:rPr>
                  </w:pPr>
                </w:p>
              </w:tc>
            </w:tr>
          </w:tbl>
          <w:p w:rsidR="00C824CA" w:rsidRPr="00C824CA" w:rsidRDefault="00C824CA" w:rsidP="00C824CA">
            <w:pPr>
              <w:jc w:val="left"/>
              <w:rPr>
                <w:rFonts w:cs="Arial"/>
              </w:rPr>
            </w:pPr>
          </w:p>
        </w:tc>
        <w:tc>
          <w:tcPr>
            <w:tcW w:w="1476" w:type="dxa"/>
            <w:gridSpan w:val="4"/>
            <w:tcBorders>
              <w:top w:val="nil"/>
              <w:left w:val="nil"/>
              <w:bottom w:val="nil"/>
              <w:right w:val="nil"/>
            </w:tcBorders>
            <w:shd w:val="clear" w:color="auto" w:fill="auto"/>
            <w:noWrap/>
            <w:vAlign w:val="center"/>
            <w:hideMark/>
          </w:tcPr>
          <w:p w:rsidR="00C824CA" w:rsidRPr="00C824CA" w:rsidRDefault="00C824CA" w:rsidP="00C824CA">
            <w:pPr>
              <w:jc w:val="left"/>
              <w:rPr>
                <w:rFonts w:cs="Arial"/>
                <w:sz w:val="18"/>
                <w:szCs w:val="18"/>
              </w:rPr>
            </w:pPr>
          </w:p>
        </w:tc>
        <w:tc>
          <w:tcPr>
            <w:tcW w:w="1084" w:type="dxa"/>
            <w:tcBorders>
              <w:top w:val="nil"/>
              <w:left w:val="nil"/>
              <w:bottom w:val="nil"/>
              <w:right w:val="nil"/>
            </w:tcBorders>
            <w:shd w:val="clear" w:color="auto" w:fill="auto"/>
            <w:noWrap/>
            <w:vAlign w:val="center"/>
            <w:hideMark/>
          </w:tcPr>
          <w:p w:rsidR="00C824CA" w:rsidRPr="00C824CA" w:rsidRDefault="00C824CA" w:rsidP="00C824CA">
            <w:pPr>
              <w:jc w:val="left"/>
              <w:rPr>
                <w:rFonts w:cs="Arial"/>
                <w:sz w:val="18"/>
                <w:szCs w:val="18"/>
              </w:rPr>
            </w:pPr>
          </w:p>
        </w:tc>
      </w:tr>
      <w:tr w:rsidR="00C824CA" w:rsidRPr="00C824CA" w:rsidTr="00C824CA">
        <w:trPr>
          <w:trHeight w:val="510"/>
        </w:trPr>
        <w:tc>
          <w:tcPr>
            <w:tcW w:w="4633" w:type="dxa"/>
            <w:gridSpan w:val="2"/>
            <w:tcBorders>
              <w:top w:val="nil"/>
              <w:left w:val="nil"/>
              <w:bottom w:val="nil"/>
              <w:right w:val="nil"/>
            </w:tcBorders>
            <w:shd w:val="clear" w:color="auto" w:fill="auto"/>
            <w:noWrap/>
            <w:vAlign w:val="center"/>
            <w:hideMark/>
          </w:tcPr>
          <w:p w:rsidR="00C824CA" w:rsidRPr="00C824CA" w:rsidRDefault="00C824CA" w:rsidP="00C824CA">
            <w:pPr>
              <w:jc w:val="left"/>
              <w:rPr>
                <w:rFonts w:cs="Arial"/>
                <w:b/>
                <w:bCs/>
                <w:sz w:val="18"/>
                <w:szCs w:val="18"/>
              </w:rPr>
            </w:pPr>
            <w:r w:rsidRPr="00C824CA">
              <w:rPr>
                <w:rFonts w:cs="Arial"/>
                <w:b/>
                <w:bCs/>
                <w:sz w:val="18"/>
                <w:szCs w:val="18"/>
              </w:rPr>
              <w:t>Planilla de Cotización / Obra: Talleres de Arte Primer Etapa</w:t>
            </w:r>
          </w:p>
        </w:tc>
        <w:tc>
          <w:tcPr>
            <w:tcW w:w="836" w:type="dxa"/>
            <w:tcBorders>
              <w:top w:val="nil"/>
              <w:left w:val="nil"/>
              <w:bottom w:val="nil"/>
              <w:right w:val="nil"/>
            </w:tcBorders>
            <w:shd w:val="clear" w:color="auto" w:fill="auto"/>
            <w:noWrap/>
            <w:vAlign w:val="center"/>
            <w:hideMark/>
          </w:tcPr>
          <w:p w:rsidR="00C824CA" w:rsidRPr="00C824CA" w:rsidRDefault="00C824CA" w:rsidP="00C824CA">
            <w:pPr>
              <w:jc w:val="center"/>
              <w:rPr>
                <w:rFonts w:cs="Arial"/>
                <w:b/>
                <w:bCs/>
                <w:sz w:val="18"/>
                <w:szCs w:val="18"/>
              </w:rPr>
            </w:pPr>
          </w:p>
        </w:tc>
        <w:tc>
          <w:tcPr>
            <w:tcW w:w="1136" w:type="dxa"/>
            <w:tcBorders>
              <w:top w:val="nil"/>
              <w:left w:val="nil"/>
              <w:bottom w:val="nil"/>
              <w:right w:val="nil"/>
            </w:tcBorders>
            <w:shd w:val="clear" w:color="auto" w:fill="auto"/>
            <w:noWrap/>
            <w:vAlign w:val="center"/>
            <w:hideMark/>
          </w:tcPr>
          <w:p w:rsidR="00C824CA" w:rsidRPr="00C824CA" w:rsidRDefault="00C824CA" w:rsidP="00C824CA">
            <w:pPr>
              <w:jc w:val="left"/>
              <w:rPr>
                <w:rFonts w:cs="Arial"/>
                <w:sz w:val="18"/>
                <w:szCs w:val="18"/>
              </w:rPr>
            </w:pPr>
          </w:p>
        </w:tc>
        <w:tc>
          <w:tcPr>
            <w:tcW w:w="1356" w:type="dxa"/>
            <w:gridSpan w:val="2"/>
            <w:tcBorders>
              <w:top w:val="nil"/>
              <w:left w:val="nil"/>
              <w:bottom w:val="nil"/>
              <w:right w:val="nil"/>
            </w:tcBorders>
            <w:shd w:val="clear" w:color="auto" w:fill="auto"/>
            <w:noWrap/>
            <w:vAlign w:val="center"/>
            <w:hideMark/>
          </w:tcPr>
          <w:p w:rsidR="00C824CA" w:rsidRPr="00C824CA" w:rsidRDefault="00C824CA" w:rsidP="00C824CA">
            <w:pPr>
              <w:jc w:val="left"/>
              <w:rPr>
                <w:rFonts w:cs="Arial"/>
                <w:b/>
                <w:bCs/>
                <w:sz w:val="18"/>
                <w:szCs w:val="18"/>
              </w:rPr>
            </w:pPr>
          </w:p>
        </w:tc>
        <w:tc>
          <w:tcPr>
            <w:tcW w:w="1680" w:type="dxa"/>
            <w:gridSpan w:val="3"/>
            <w:tcBorders>
              <w:top w:val="nil"/>
              <w:left w:val="nil"/>
              <w:bottom w:val="nil"/>
              <w:right w:val="nil"/>
            </w:tcBorders>
            <w:shd w:val="clear" w:color="auto" w:fill="auto"/>
            <w:noWrap/>
            <w:vAlign w:val="center"/>
            <w:hideMark/>
          </w:tcPr>
          <w:p w:rsidR="00C824CA" w:rsidRPr="00C824CA" w:rsidRDefault="00C824CA" w:rsidP="00C824CA">
            <w:pPr>
              <w:jc w:val="left"/>
              <w:rPr>
                <w:rFonts w:cs="Arial"/>
                <w:b/>
                <w:bCs/>
                <w:sz w:val="18"/>
                <w:szCs w:val="18"/>
              </w:rPr>
            </w:pPr>
          </w:p>
        </w:tc>
        <w:tc>
          <w:tcPr>
            <w:tcW w:w="1476" w:type="dxa"/>
            <w:gridSpan w:val="4"/>
            <w:tcBorders>
              <w:top w:val="nil"/>
              <w:left w:val="nil"/>
              <w:bottom w:val="nil"/>
              <w:right w:val="nil"/>
            </w:tcBorders>
            <w:shd w:val="clear" w:color="auto" w:fill="auto"/>
            <w:noWrap/>
            <w:vAlign w:val="center"/>
            <w:hideMark/>
          </w:tcPr>
          <w:p w:rsidR="00C824CA" w:rsidRPr="00C824CA" w:rsidRDefault="00C824CA" w:rsidP="00C824CA">
            <w:pPr>
              <w:jc w:val="left"/>
              <w:rPr>
                <w:rFonts w:cs="Arial"/>
                <w:sz w:val="18"/>
                <w:szCs w:val="18"/>
              </w:rPr>
            </w:pPr>
          </w:p>
        </w:tc>
        <w:tc>
          <w:tcPr>
            <w:tcW w:w="1084" w:type="dxa"/>
            <w:tcBorders>
              <w:top w:val="nil"/>
              <w:left w:val="nil"/>
              <w:bottom w:val="nil"/>
              <w:right w:val="nil"/>
            </w:tcBorders>
            <w:shd w:val="clear" w:color="auto" w:fill="auto"/>
            <w:noWrap/>
            <w:vAlign w:val="center"/>
            <w:hideMark/>
          </w:tcPr>
          <w:p w:rsidR="00C824CA" w:rsidRPr="00C824CA" w:rsidRDefault="00C824CA" w:rsidP="00C824CA">
            <w:pPr>
              <w:jc w:val="left"/>
              <w:rPr>
                <w:rFonts w:cs="Arial"/>
                <w:sz w:val="18"/>
                <w:szCs w:val="18"/>
              </w:rPr>
            </w:pPr>
          </w:p>
        </w:tc>
      </w:tr>
      <w:tr w:rsidR="00C824CA" w:rsidRPr="00C824CA" w:rsidTr="00C824CA">
        <w:trPr>
          <w:trHeight w:val="510"/>
        </w:trPr>
        <w:tc>
          <w:tcPr>
            <w:tcW w:w="1701" w:type="dxa"/>
            <w:tcBorders>
              <w:top w:val="nil"/>
              <w:left w:val="nil"/>
              <w:bottom w:val="nil"/>
              <w:right w:val="nil"/>
            </w:tcBorders>
            <w:shd w:val="clear" w:color="auto" w:fill="auto"/>
            <w:noWrap/>
            <w:vAlign w:val="center"/>
            <w:hideMark/>
          </w:tcPr>
          <w:p w:rsidR="00C824CA" w:rsidRPr="00C824CA" w:rsidRDefault="00C824CA" w:rsidP="00C824CA">
            <w:pPr>
              <w:jc w:val="left"/>
              <w:rPr>
                <w:rFonts w:cs="Arial"/>
                <w:b/>
                <w:bCs/>
                <w:sz w:val="18"/>
                <w:szCs w:val="18"/>
              </w:rPr>
            </w:pPr>
          </w:p>
        </w:tc>
        <w:tc>
          <w:tcPr>
            <w:tcW w:w="2932" w:type="dxa"/>
            <w:tcBorders>
              <w:top w:val="nil"/>
              <w:left w:val="nil"/>
              <w:bottom w:val="nil"/>
              <w:right w:val="nil"/>
            </w:tcBorders>
            <w:shd w:val="clear" w:color="auto" w:fill="auto"/>
            <w:noWrap/>
            <w:vAlign w:val="center"/>
            <w:hideMark/>
          </w:tcPr>
          <w:p w:rsidR="00C824CA" w:rsidRPr="00C824CA" w:rsidRDefault="00C824CA" w:rsidP="00C824CA">
            <w:pPr>
              <w:jc w:val="left"/>
              <w:rPr>
                <w:rFonts w:cs="Arial"/>
                <w:b/>
                <w:bCs/>
                <w:sz w:val="18"/>
                <w:szCs w:val="18"/>
              </w:rPr>
            </w:pPr>
          </w:p>
        </w:tc>
        <w:tc>
          <w:tcPr>
            <w:tcW w:w="836" w:type="dxa"/>
            <w:tcBorders>
              <w:top w:val="nil"/>
              <w:left w:val="nil"/>
              <w:bottom w:val="nil"/>
              <w:right w:val="nil"/>
            </w:tcBorders>
            <w:shd w:val="clear" w:color="auto" w:fill="auto"/>
            <w:noWrap/>
            <w:vAlign w:val="center"/>
            <w:hideMark/>
          </w:tcPr>
          <w:p w:rsidR="00C824CA" w:rsidRPr="00C824CA" w:rsidRDefault="00C824CA" w:rsidP="00C824CA">
            <w:pPr>
              <w:jc w:val="center"/>
              <w:rPr>
                <w:rFonts w:cs="Arial"/>
                <w:b/>
                <w:bCs/>
                <w:sz w:val="18"/>
                <w:szCs w:val="18"/>
              </w:rPr>
            </w:pPr>
          </w:p>
        </w:tc>
        <w:tc>
          <w:tcPr>
            <w:tcW w:w="1136" w:type="dxa"/>
            <w:tcBorders>
              <w:top w:val="nil"/>
              <w:left w:val="nil"/>
              <w:bottom w:val="nil"/>
              <w:right w:val="nil"/>
            </w:tcBorders>
            <w:shd w:val="clear" w:color="auto" w:fill="auto"/>
            <w:noWrap/>
            <w:vAlign w:val="center"/>
            <w:hideMark/>
          </w:tcPr>
          <w:p w:rsidR="00C824CA" w:rsidRPr="00C824CA" w:rsidRDefault="00C824CA" w:rsidP="00C824CA">
            <w:pPr>
              <w:jc w:val="left"/>
              <w:rPr>
                <w:rFonts w:cs="Arial"/>
                <w:sz w:val="18"/>
                <w:szCs w:val="18"/>
              </w:rPr>
            </w:pPr>
          </w:p>
        </w:tc>
        <w:tc>
          <w:tcPr>
            <w:tcW w:w="1356" w:type="dxa"/>
            <w:gridSpan w:val="2"/>
            <w:tcBorders>
              <w:top w:val="nil"/>
              <w:left w:val="nil"/>
              <w:bottom w:val="nil"/>
              <w:right w:val="nil"/>
            </w:tcBorders>
            <w:shd w:val="clear" w:color="auto" w:fill="auto"/>
            <w:noWrap/>
            <w:vAlign w:val="center"/>
            <w:hideMark/>
          </w:tcPr>
          <w:p w:rsidR="00C824CA" w:rsidRPr="00C824CA" w:rsidRDefault="00C824CA" w:rsidP="00C824CA">
            <w:pPr>
              <w:jc w:val="left"/>
              <w:rPr>
                <w:rFonts w:cs="Arial"/>
                <w:b/>
                <w:bCs/>
                <w:sz w:val="18"/>
                <w:szCs w:val="18"/>
              </w:rPr>
            </w:pPr>
          </w:p>
        </w:tc>
        <w:tc>
          <w:tcPr>
            <w:tcW w:w="1680" w:type="dxa"/>
            <w:gridSpan w:val="3"/>
            <w:tcBorders>
              <w:top w:val="nil"/>
              <w:left w:val="nil"/>
              <w:bottom w:val="nil"/>
              <w:right w:val="nil"/>
            </w:tcBorders>
            <w:shd w:val="clear" w:color="auto" w:fill="auto"/>
            <w:noWrap/>
            <w:vAlign w:val="center"/>
            <w:hideMark/>
          </w:tcPr>
          <w:p w:rsidR="00C824CA" w:rsidRPr="00C824CA" w:rsidRDefault="00C824CA" w:rsidP="00C824CA">
            <w:pPr>
              <w:jc w:val="left"/>
              <w:rPr>
                <w:rFonts w:cs="Arial"/>
                <w:b/>
                <w:bCs/>
                <w:sz w:val="18"/>
                <w:szCs w:val="18"/>
              </w:rPr>
            </w:pPr>
          </w:p>
        </w:tc>
        <w:tc>
          <w:tcPr>
            <w:tcW w:w="1476" w:type="dxa"/>
            <w:gridSpan w:val="4"/>
            <w:tcBorders>
              <w:top w:val="nil"/>
              <w:left w:val="nil"/>
              <w:bottom w:val="nil"/>
              <w:right w:val="nil"/>
            </w:tcBorders>
            <w:shd w:val="clear" w:color="auto" w:fill="auto"/>
            <w:noWrap/>
            <w:vAlign w:val="center"/>
            <w:hideMark/>
          </w:tcPr>
          <w:p w:rsidR="00C824CA" w:rsidRPr="00C824CA" w:rsidRDefault="00C824CA" w:rsidP="00C824CA">
            <w:pPr>
              <w:jc w:val="left"/>
              <w:rPr>
                <w:rFonts w:cs="Arial"/>
                <w:sz w:val="18"/>
                <w:szCs w:val="18"/>
              </w:rPr>
            </w:pPr>
          </w:p>
        </w:tc>
        <w:tc>
          <w:tcPr>
            <w:tcW w:w="1084" w:type="dxa"/>
            <w:tcBorders>
              <w:top w:val="nil"/>
              <w:left w:val="nil"/>
              <w:bottom w:val="nil"/>
              <w:right w:val="nil"/>
            </w:tcBorders>
            <w:shd w:val="clear" w:color="auto" w:fill="auto"/>
            <w:noWrap/>
            <w:vAlign w:val="center"/>
            <w:hideMark/>
          </w:tcPr>
          <w:p w:rsidR="00C824CA" w:rsidRPr="00C824CA" w:rsidRDefault="00C824CA" w:rsidP="00C824CA">
            <w:pPr>
              <w:jc w:val="left"/>
              <w:rPr>
                <w:rFonts w:cs="Arial"/>
                <w:sz w:val="18"/>
                <w:szCs w:val="18"/>
              </w:rPr>
            </w:pPr>
          </w:p>
        </w:tc>
      </w:tr>
      <w:tr w:rsidR="00C824CA" w:rsidRPr="00C824CA" w:rsidTr="00FF47B1">
        <w:trPr>
          <w:gridAfter w:val="3"/>
          <w:wAfter w:w="2240" w:type="dxa"/>
          <w:trHeight w:val="510"/>
        </w:trPr>
        <w:tc>
          <w:tcPr>
            <w:tcW w:w="170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824CA" w:rsidRPr="00C824CA" w:rsidRDefault="00C824CA" w:rsidP="00C824CA">
            <w:pPr>
              <w:jc w:val="left"/>
              <w:rPr>
                <w:rFonts w:cs="Arial"/>
                <w:b/>
                <w:bCs/>
                <w:sz w:val="18"/>
                <w:szCs w:val="18"/>
              </w:rPr>
            </w:pPr>
            <w:r w:rsidRPr="00C824CA">
              <w:rPr>
                <w:rFonts w:cs="Arial"/>
                <w:b/>
                <w:bCs/>
                <w:sz w:val="18"/>
                <w:szCs w:val="18"/>
              </w:rPr>
              <w:t>UBICACIÓN: Calle Roque Sáenz Peña, 352</w:t>
            </w:r>
          </w:p>
        </w:tc>
        <w:tc>
          <w:tcPr>
            <w:tcW w:w="2932" w:type="dxa"/>
            <w:tcBorders>
              <w:top w:val="single" w:sz="8" w:space="0" w:color="auto"/>
              <w:left w:val="nil"/>
              <w:bottom w:val="single" w:sz="8" w:space="0" w:color="auto"/>
              <w:right w:val="nil"/>
            </w:tcBorders>
            <w:shd w:val="clear" w:color="auto" w:fill="auto"/>
            <w:noWrap/>
            <w:vAlign w:val="center"/>
            <w:hideMark/>
          </w:tcPr>
          <w:p w:rsidR="00C824CA" w:rsidRPr="00C824CA" w:rsidRDefault="00C824CA" w:rsidP="00C824CA">
            <w:pPr>
              <w:jc w:val="left"/>
              <w:rPr>
                <w:rFonts w:cs="Arial"/>
                <w:b/>
                <w:bCs/>
                <w:sz w:val="18"/>
                <w:szCs w:val="18"/>
              </w:rPr>
            </w:pPr>
            <w:r w:rsidRPr="00C824CA">
              <w:rPr>
                <w:rFonts w:cs="Arial"/>
                <w:b/>
                <w:bCs/>
                <w:sz w:val="18"/>
                <w:szCs w:val="18"/>
              </w:rPr>
              <w:t> </w:t>
            </w:r>
          </w:p>
        </w:tc>
        <w:tc>
          <w:tcPr>
            <w:tcW w:w="836" w:type="dxa"/>
            <w:tcBorders>
              <w:top w:val="single" w:sz="8" w:space="0" w:color="auto"/>
              <w:left w:val="nil"/>
              <w:bottom w:val="single" w:sz="8" w:space="0" w:color="auto"/>
              <w:right w:val="nil"/>
            </w:tcBorders>
            <w:shd w:val="clear" w:color="auto" w:fill="auto"/>
            <w:noWrap/>
            <w:vAlign w:val="center"/>
            <w:hideMark/>
          </w:tcPr>
          <w:p w:rsidR="00C824CA" w:rsidRPr="00C824CA" w:rsidRDefault="00C824CA" w:rsidP="00C824CA">
            <w:pPr>
              <w:jc w:val="left"/>
              <w:rPr>
                <w:rFonts w:cs="Arial"/>
                <w:sz w:val="18"/>
                <w:szCs w:val="18"/>
              </w:rPr>
            </w:pPr>
            <w:r w:rsidRPr="00C824CA">
              <w:rPr>
                <w:rFonts w:cs="Arial"/>
                <w:sz w:val="18"/>
                <w:szCs w:val="18"/>
              </w:rPr>
              <w:t> </w:t>
            </w:r>
          </w:p>
        </w:tc>
        <w:tc>
          <w:tcPr>
            <w:tcW w:w="1136" w:type="dxa"/>
            <w:tcBorders>
              <w:top w:val="single" w:sz="8" w:space="0" w:color="auto"/>
              <w:left w:val="nil"/>
              <w:bottom w:val="single" w:sz="8" w:space="0" w:color="auto"/>
              <w:right w:val="nil"/>
            </w:tcBorders>
            <w:shd w:val="clear" w:color="auto" w:fill="auto"/>
            <w:noWrap/>
            <w:vAlign w:val="center"/>
            <w:hideMark/>
          </w:tcPr>
          <w:p w:rsidR="00C824CA" w:rsidRPr="00C824CA" w:rsidRDefault="00C824CA" w:rsidP="00C824CA">
            <w:pPr>
              <w:jc w:val="left"/>
              <w:rPr>
                <w:rFonts w:cs="Arial"/>
                <w:sz w:val="18"/>
                <w:szCs w:val="18"/>
              </w:rPr>
            </w:pPr>
            <w:r w:rsidRPr="00C824CA">
              <w:rPr>
                <w:rFonts w:cs="Arial"/>
                <w:sz w:val="18"/>
                <w:szCs w:val="18"/>
              </w:rPr>
              <w:t> </w:t>
            </w:r>
          </w:p>
        </w:tc>
        <w:tc>
          <w:tcPr>
            <w:tcW w:w="1356" w:type="dxa"/>
            <w:gridSpan w:val="2"/>
            <w:tcBorders>
              <w:top w:val="single" w:sz="8" w:space="0" w:color="auto"/>
              <w:left w:val="nil"/>
              <w:bottom w:val="single" w:sz="8" w:space="0" w:color="auto"/>
              <w:right w:val="nil"/>
            </w:tcBorders>
            <w:shd w:val="clear" w:color="auto" w:fill="auto"/>
            <w:noWrap/>
            <w:vAlign w:val="center"/>
            <w:hideMark/>
          </w:tcPr>
          <w:p w:rsidR="00C824CA" w:rsidRPr="00C824CA" w:rsidRDefault="00C824CA" w:rsidP="00C824CA">
            <w:pPr>
              <w:jc w:val="left"/>
              <w:rPr>
                <w:rFonts w:cs="Arial"/>
                <w:b/>
                <w:bCs/>
                <w:sz w:val="18"/>
                <w:szCs w:val="18"/>
              </w:rPr>
            </w:pPr>
            <w:r w:rsidRPr="00C824CA">
              <w:rPr>
                <w:rFonts w:cs="Arial"/>
                <w:b/>
                <w:bCs/>
                <w:sz w:val="18"/>
                <w:szCs w:val="18"/>
              </w:rPr>
              <w:t> </w:t>
            </w:r>
          </w:p>
        </w:tc>
        <w:tc>
          <w:tcPr>
            <w:tcW w:w="1680" w:type="dxa"/>
            <w:gridSpan w:val="3"/>
            <w:tcBorders>
              <w:top w:val="single" w:sz="8" w:space="0" w:color="auto"/>
              <w:left w:val="nil"/>
              <w:bottom w:val="single" w:sz="8" w:space="0" w:color="auto"/>
              <w:right w:val="single" w:sz="8" w:space="0" w:color="auto"/>
            </w:tcBorders>
            <w:shd w:val="clear" w:color="auto" w:fill="auto"/>
            <w:noWrap/>
            <w:vAlign w:val="center"/>
            <w:hideMark/>
          </w:tcPr>
          <w:p w:rsidR="00C824CA" w:rsidRPr="00C824CA" w:rsidRDefault="00C824CA" w:rsidP="00C824CA">
            <w:pPr>
              <w:jc w:val="right"/>
              <w:rPr>
                <w:rFonts w:cs="Arial"/>
                <w:b/>
                <w:bCs/>
                <w:sz w:val="18"/>
                <w:szCs w:val="18"/>
              </w:rPr>
            </w:pPr>
            <w:r w:rsidRPr="00C824CA">
              <w:rPr>
                <w:rFonts w:cs="Arial"/>
                <w:b/>
                <w:bCs/>
                <w:sz w:val="18"/>
                <w:szCs w:val="18"/>
              </w:rPr>
              <w:t> </w:t>
            </w:r>
          </w:p>
        </w:tc>
        <w:tc>
          <w:tcPr>
            <w:tcW w:w="160" w:type="dxa"/>
            <w:tcBorders>
              <w:top w:val="nil"/>
              <w:left w:val="nil"/>
              <w:bottom w:val="nil"/>
              <w:right w:val="nil"/>
            </w:tcBorders>
            <w:shd w:val="clear" w:color="auto" w:fill="auto"/>
            <w:noWrap/>
            <w:vAlign w:val="center"/>
            <w:hideMark/>
          </w:tcPr>
          <w:p w:rsidR="00C824CA" w:rsidRPr="00C824CA" w:rsidRDefault="00C824CA" w:rsidP="00C824CA">
            <w:pPr>
              <w:jc w:val="left"/>
              <w:rPr>
                <w:rFonts w:cs="Arial"/>
                <w:sz w:val="18"/>
                <w:szCs w:val="18"/>
              </w:rPr>
            </w:pPr>
          </w:p>
        </w:tc>
        <w:tc>
          <w:tcPr>
            <w:tcW w:w="160" w:type="dxa"/>
            <w:tcBorders>
              <w:top w:val="nil"/>
              <w:left w:val="nil"/>
              <w:bottom w:val="nil"/>
              <w:right w:val="nil"/>
            </w:tcBorders>
            <w:shd w:val="clear" w:color="auto" w:fill="auto"/>
            <w:noWrap/>
            <w:vAlign w:val="center"/>
            <w:hideMark/>
          </w:tcPr>
          <w:p w:rsidR="00C824CA" w:rsidRPr="00C824CA" w:rsidRDefault="00C824CA" w:rsidP="00C824CA">
            <w:pPr>
              <w:jc w:val="left"/>
              <w:rPr>
                <w:rFonts w:cs="Arial"/>
                <w:sz w:val="18"/>
                <w:szCs w:val="18"/>
              </w:rPr>
            </w:pPr>
          </w:p>
        </w:tc>
      </w:tr>
      <w:tr w:rsidR="00C824CA" w:rsidRPr="00C824CA" w:rsidTr="00FF47B1">
        <w:trPr>
          <w:gridAfter w:val="3"/>
          <w:wAfter w:w="2240" w:type="dxa"/>
          <w:trHeight w:val="510"/>
        </w:trPr>
        <w:tc>
          <w:tcPr>
            <w:tcW w:w="4633" w:type="dxa"/>
            <w:gridSpan w:val="2"/>
            <w:tcBorders>
              <w:top w:val="nil"/>
              <w:left w:val="single" w:sz="8" w:space="0" w:color="auto"/>
              <w:bottom w:val="single" w:sz="8" w:space="0" w:color="auto"/>
              <w:right w:val="nil"/>
            </w:tcBorders>
            <w:shd w:val="clear" w:color="auto" w:fill="auto"/>
            <w:noWrap/>
            <w:vAlign w:val="center"/>
            <w:hideMark/>
          </w:tcPr>
          <w:p w:rsidR="00C824CA" w:rsidRPr="00C824CA" w:rsidRDefault="00C824CA" w:rsidP="00C824CA">
            <w:pPr>
              <w:jc w:val="center"/>
              <w:rPr>
                <w:rFonts w:cs="Arial"/>
                <w:b/>
                <w:bCs/>
                <w:sz w:val="18"/>
                <w:szCs w:val="18"/>
              </w:rPr>
            </w:pPr>
            <w:r w:rsidRPr="00C824CA">
              <w:rPr>
                <w:rFonts w:cs="Arial"/>
                <w:b/>
                <w:bCs/>
                <w:sz w:val="18"/>
                <w:szCs w:val="18"/>
              </w:rPr>
              <w:t>Presupuesto total</w:t>
            </w:r>
          </w:p>
        </w:tc>
        <w:tc>
          <w:tcPr>
            <w:tcW w:w="1972" w:type="dxa"/>
            <w:gridSpan w:val="2"/>
            <w:tcBorders>
              <w:top w:val="nil"/>
              <w:left w:val="nil"/>
              <w:bottom w:val="single" w:sz="8" w:space="0" w:color="auto"/>
              <w:right w:val="single" w:sz="8" w:space="0" w:color="000000"/>
            </w:tcBorders>
            <w:shd w:val="clear" w:color="auto" w:fill="auto"/>
            <w:noWrap/>
            <w:vAlign w:val="center"/>
            <w:hideMark/>
          </w:tcPr>
          <w:p w:rsidR="00C824CA" w:rsidRPr="00C824CA" w:rsidRDefault="00C824CA" w:rsidP="00C824CA">
            <w:pPr>
              <w:jc w:val="center"/>
              <w:rPr>
                <w:rFonts w:cs="Arial"/>
                <w:b/>
                <w:bCs/>
                <w:sz w:val="18"/>
                <w:szCs w:val="18"/>
              </w:rPr>
            </w:pPr>
            <w:r w:rsidRPr="00C824CA">
              <w:rPr>
                <w:rFonts w:cs="Arial"/>
                <w:b/>
                <w:bCs/>
                <w:sz w:val="18"/>
                <w:szCs w:val="18"/>
              </w:rPr>
              <w:t>$0,00</w:t>
            </w:r>
          </w:p>
        </w:tc>
        <w:tc>
          <w:tcPr>
            <w:tcW w:w="1356" w:type="dxa"/>
            <w:gridSpan w:val="2"/>
            <w:tcBorders>
              <w:top w:val="nil"/>
              <w:left w:val="nil"/>
              <w:bottom w:val="nil"/>
              <w:right w:val="nil"/>
            </w:tcBorders>
            <w:shd w:val="clear" w:color="auto" w:fill="auto"/>
            <w:noWrap/>
            <w:vAlign w:val="center"/>
            <w:hideMark/>
          </w:tcPr>
          <w:p w:rsidR="00C824CA" w:rsidRPr="00C824CA" w:rsidRDefault="00C824CA" w:rsidP="00C824CA">
            <w:pPr>
              <w:jc w:val="left"/>
              <w:rPr>
                <w:rFonts w:cs="Arial"/>
                <w:b/>
                <w:bCs/>
                <w:sz w:val="18"/>
                <w:szCs w:val="18"/>
              </w:rPr>
            </w:pPr>
          </w:p>
        </w:tc>
        <w:tc>
          <w:tcPr>
            <w:tcW w:w="1680" w:type="dxa"/>
            <w:gridSpan w:val="3"/>
            <w:tcBorders>
              <w:top w:val="nil"/>
              <w:left w:val="nil"/>
              <w:bottom w:val="nil"/>
              <w:right w:val="nil"/>
            </w:tcBorders>
            <w:shd w:val="clear" w:color="auto" w:fill="auto"/>
            <w:noWrap/>
            <w:vAlign w:val="center"/>
            <w:hideMark/>
          </w:tcPr>
          <w:p w:rsidR="00C824CA" w:rsidRPr="00C824CA" w:rsidRDefault="00C824CA" w:rsidP="00C824CA">
            <w:pPr>
              <w:jc w:val="right"/>
              <w:rPr>
                <w:rFonts w:cs="Arial"/>
                <w:b/>
                <w:bCs/>
                <w:sz w:val="18"/>
                <w:szCs w:val="18"/>
              </w:rPr>
            </w:pPr>
          </w:p>
        </w:tc>
        <w:tc>
          <w:tcPr>
            <w:tcW w:w="160" w:type="dxa"/>
            <w:tcBorders>
              <w:top w:val="nil"/>
              <w:left w:val="nil"/>
              <w:bottom w:val="nil"/>
              <w:right w:val="nil"/>
            </w:tcBorders>
            <w:shd w:val="clear" w:color="auto" w:fill="auto"/>
            <w:noWrap/>
            <w:vAlign w:val="center"/>
            <w:hideMark/>
          </w:tcPr>
          <w:p w:rsidR="00C824CA" w:rsidRPr="00C824CA" w:rsidRDefault="00C824CA" w:rsidP="00C824CA">
            <w:pPr>
              <w:jc w:val="left"/>
              <w:rPr>
                <w:rFonts w:cs="Arial"/>
                <w:sz w:val="18"/>
                <w:szCs w:val="18"/>
              </w:rPr>
            </w:pPr>
          </w:p>
        </w:tc>
        <w:tc>
          <w:tcPr>
            <w:tcW w:w="160" w:type="dxa"/>
            <w:tcBorders>
              <w:top w:val="nil"/>
              <w:left w:val="nil"/>
              <w:bottom w:val="nil"/>
              <w:right w:val="nil"/>
            </w:tcBorders>
            <w:shd w:val="clear" w:color="auto" w:fill="auto"/>
            <w:noWrap/>
            <w:vAlign w:val="center"/>
            <w:hideMark/>
          </w:tcPr>
          <w:p w:rsidR="00C824CA" w:rsidRPr="00C824CA" w:rsidRDefault="00C824CA" w:rsidP="00C824CA">
            <w:pPr>
              <w:jc w:val="left"/>
              <w:rPr>
                <w:rFonts w:cs="Arial"/>
                <w:sz w:val="18"/>
                <w:szCs w:val="18"/>
              </w:rPr>
            </w:pPr>
          </w:p>
        </w:tc>
      </w:tr>
      <w:tr w:rsidR="00C824CA" w:rsidRPr="00C824CA" w:rsidTr="00FF47B1">
        <w:trPr>
          <w:gridAfter w:val="3"/>
          <w:wAfter w:w="2240" w:type="dxa"/>
          <w:trHeight w:val="510"/>
        </w:trPr>
        <w:tc>
          <w:tcPr>
            <w:tcW w:w="463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824CA" w:rsidRPr="00C824CA" w:rsidRDefault="00C824CA" w:rsidP="00C824CA">
            <w:pPr>
              <w:jc w:val="center"/>
              <w:rPr>
                <w:rFonts w:cs="Arial"/>
                <w:b/>
                <w:bCs/>
                <w:sz w:val="18"/>
                <w:szCs w:val="18"/>
              </w:rPr>
            </w:pPr>
            <w:r w:rsidRPr="00C824CA">
              <w:rPr>
                <w:rFonts w:cs="Arial"/>
                <w:b/>
                <w:bCs/>
                <w:sz w:val="18"/>
                <w:szCs w:val="18"/>
              </w:rPr>
              <w:t>Superficie Refacción</w:t>
            </w:r>
          </w:p>
        </w:tc>
        <w:tc>
          <w:tcPr>
            <w:tcW w:w="836" w:type="dxa"/>
            <w:tcBorders>
              <w:top w:val="nil"/>
              <w:left w:val="nil"/>
              <w:bottom w:val="single" w:sz="8" w:space="0" w:color="auto"/>
              <w:right w:val="nil"/>
            </w:tcBorders>
            <w:shd w:val="clear" w:color="auto" w:fill="auto"/>
            <w:noWrap/>
            <w:vAlign w:val="center"/>
            <w:hideMark/>
          </w:tcPr>
          <w:p w:rsidR="00C824CA" w:rsidRPr="00C824CA" w:rsidRDefault="00C824CA" w:rsidP="00C824CA">
            <w:pPr>
              <w:jc w:val="center"/>
              <w:rPr>
                <w:rFonts w:cs="Arial"/>
                <w:b/>
                <w:bCs/>
                <w:sz w:val="18"/>
                <w:szCs w:val="18"/>
              </w:rPr>
            </w:pPr>
            <w:r w:rsidRPr="00C824CA">
              <w:rPr>
                <w:rFonts w:cs="Arial"/>
                <w:b/>
                <w:bCs/>
                <w:sz w:val="18"/>
                <w:szCs w:val="18"/>
              </w:rPr>
              <w:t>217</w:t>
            </w:r>
          </w:p>
        </w:tc>
        <w:tc>
          <w:tcPr>
            <w:tcW w:w="1136" w:type="dxa"/>
            <w:tcBorders>
              <w:top w:val="nil"/>
              <w:left w:val="nil"/>
              <w:bottom w:val="single" w:sz="8" w:space="0" w:color="auto"/>
              <w:right w:val="single" w:sz="8" w:space="0" w:color="auto"/>
            </w:tcBorders>
            <w:shd w:val="clear" w:color="auto" w:fill="auto"/>
            <w:noWrap/>
            <w:vAlign w:val="center"/>
            <w:hideMark/>
          </w:tcPr>
          <w:p w:rsidR="00C824CA" w:rsidRPr="00C824CA" w:rsidRDefault="00C824CA" w:rsidP="00C824CA">
            <w:pPr>
              <w:jc w:val="left"/>
              <w:rPr>
                <w:rFonts w:cs="Arial"/>
                <w:b/>
                <w:bCs/>
                <w:sz w:val="18"/>
                <w:szCs w:val="18"/>
              </w:rPr>
            </w:pPr>
            <w:r w:rsidRPr="00C824CA">
              <w:rPr>
                <w:rFonts w:cs="Arial"/>
                <w:b/>
                <w:bCs/>
                <w:sz w:val="18"/>
                <w:szCs w:val="18"/>
              </w:rPr>
              <w:t>M²</w:t>
            </w:r>
          </w:p>
        </w:tc>
        <w:tc>
          <w:tcPr>
            <w:tcW w:w="1356" w:type="dxa"/>
            <w:gridSpan w:val="2"/>
            <w:tcBorders>
              <w:top w:val="single" w:sz="8" w:space="0" w:color="auto"/>
              <w:left w:val="nil"/>
              <w:bottom w:val="single" w:sz="8" w:space="0" w:color="auto"/>
              <w:right w:val="nil"/>
            </w:tcBorders>
            <w:shd w:val="clear" w:color="auto" w:fill="auto"/>
            <w:noWrap/>
            <w:vAlign w:val="center"/>
            <w:hideMark/>
          </w:tcPr>
          <w:p w:rsidR="00C824CA" w:rsidRPr="00C824CA" w:rsidRDefault="00C824CA" w:rsidP="00C824CA">
            <w:pPr>
              <w:jc w:val="right"/>
              <w:rPr>
                <w:rFonts w:cs="Arial"/>
                <w:b/>
                <w:bCs/>
                <w:sz w:val="18"/>
                <w:szCs w:val="18"/>
              </w:rPr>
            </w:pPr>
            <w:r w:rsidRPr="00C824CA">
              <w:rPr>
                <w:rFonts w:cs="Arial"/>
                <w:b/>
                <w:bCs/>
                <w:sz w:val="18"/>
                <w:szCs w:val="18"/>
              </w:rPr>
              <w:t>$0,00</w:t>
            </w:r>
          </w:p>
        </w:tc>
        <w:tc>
          <w:tcPr>
            <w:tcW w:w="1680" w:type="dxa"/>
            <w:gridSpan w:val="3"/>
            <w:tcBorders>
              <w:top w:val="single" w:sz="8" w:space="0" w:color="auto"/>
              <w:left w:val="nil"/>
              <w:bottom w:val="single" w:sz="8" w:space="0" w:color="auto"/>
              <w:right w:val="single" w:sz="8" w:space="0" w:color="auto"/>
            </w:tcBorders>
            <w:shd w:val="clear" w:color="auto" w:fill="auto"/>
            <w:noWrap/>
            <w:vAlign w:val="center"/>
            <w:hideMark/>
          </w:tcPr>
          <w:p w:rsidR="00C824CA" w:rsidRPr="00C824CA" w:rsidRDefault="00C824CA" w:rsidP="00C824CA">
            <w:pPr>
              <w:jc w:val="left"/>
              <w:rPr>
                <w:rFonts w:cs="Arial"/>
                <w:b/>
                <w:bCs/>
                <w:sz w:val="18"/>
                <w:szCs w:val="18"/>
              </w:rPr>
            </w:pPr>
            <w:r w:rsidRPr="00C824CA">
              <w:rPr>
                <w:rFonts w:cs="Arial"/>
                <w:b/>
                <w:bCs/>
                <w:sz w:val="18"/>
                <w:szCs w:val="18"/>
              </w:rPr>
              <w:t>/ M²</w:t>
            </w:r>
          </w:p>
        </w:tc>
        <w:tc>
          <w:tcPr>
            <w:tcW w:w="160" w:type="dxa"/>
            <w:tcBorders>
              <w:top w:val="nil"/>
              <w:left w:val="nil"/>
              <w:bottom w:val="nil"/>
              <w:right w:val="nil"/>
            </w:tcBorders>
            <w:shd w:val="clear" w:color="auto" w:fill="auto"/>
            <w:noWrap/>
            <w:vAlign w:val="center"/>
            <w:hideMark/>
          </w:tcPr>
          <w:p w:rsidR="00C824CA" w:rsidRPr="00C824CA" w:rsidRDefault="00C824CA" w:rsidP="00C824CA">
            <w:pPr>
              <w:jc w:val="left"/>
              <w:rPr>
                <w:rFonts w:cs="Arial"/>
                <w:sz w:val="18"/>
                <w:szCs w:val="18"/>
              </w:rPr>
            </w:pPr>
          </w:p>
        </w:tc>
        <w:tc>
          <w:tcPr>
            <w:tcW w:w="160" w:type="dxa"/>
            <w:tcBorders>
              <w:top w:val="nil"/>
              <w:left w:val="nil"/>
              <w:bottom w:val="nil"/>
              <w:right w:val="nil"/>
            </w:tcBorders>
            <w:shd w:val="clear" w:color="auto" w:fill="auto"/>
            <w:noWrap/>
            <w:vAlign w:val="center"/>
            <w:hideMark/>
          </w:tcPr>
          <w:p w:rsidR="00C824CA" w:rsidRPr="00C824CA" w:rsidRDefault="00C824CA" w:rsidP="00C824CA">
            <w:pPr>
              <w:jc w:val="left"/>
              <w:rPr>
                <w:rFonts w:cs="Arial"/>
                <w:sz w:val="18"/>
                <w:szCs w:val="18"/>
              </w:rPr>
            </w:pPr>
          </w:p>
        </w:tc>
      </w:tr>
      <w:tr w:rsidR="00C824CA" w:rsidRPr="00C824CA" w:rsidTr="00FF47B1">
        <w:trPr>
          <w:gridAfter w:val="3"/>
          <w:wAfter w:w="2240" w:type="dxa"/>
          <w:trHeight w:val="510"/>
        </w:trPr>
        <w:tc>
          <w:tcPr>
            <w:tcW w:w="463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824CA" w:rsidRPr="00C824CA" w:rsidRDefault="00C824CA" w:rsidP="00C824CA">
            <w:pPr>
              <w:jc w:val="center"/>
              <w:rPr>
                <w:rFonts w:cs="Arial"/>
                <w:b/>
                <w:bCs/>
                <w:sz w:val="18"/>
                <w:szCs w:val="18"/>
              </w:rPr>
            </w:pPr>
            <w:r w:rsidRPr="00C824CA">
              <w:rPr>
                <w:rFonts w:cs="Arial"/>
                <w:b/>
                <w:bCs/>
                <w:sz w:val="18"/>
                <w:szCs w:val="18"/>
              </w:rPr>
              <w:t>Superficie Refacción - Nuevo</w:t>
            </w:r>
          </w:p>
        </w:tc>
        <w:tc>
          <w:tcPr>
            <w:tcW w:w="836" w:type="dxa"/>
            <w:tcBorders>
              <w:top w:val="nil"/>
              <w:left w:val="nil"/>
              <w:bottom w:val="single" w:sz="8" w:space="0" w:color="auto"/>
              <w:right w:val="nil"/>
            </w:tcBorders>
            <w:shd w:val="clear" w:color="auto" w:fill="auto"/>
            <w:noWrap/>
            <w:vAlign w:val="center"/>
            <w:hideMark/>
          </w:tcPr>
          <w:p w:rsidR="00C824CA" w:rsidRPr="00C824CA" w:rsidRDefault="00C824CA" w:rsidP="00C824CA">
            <w:pPr>
              <w:jc w:val="center"/>
              <w:rPr>
                <w:rFonts w:cs="Arial"/>
                <w:b/>
                <w:bCs/>
                <w:sz w:val="18"/>
                <w:szCs w:val="18"/>
              </w:rPr>
            </w:pPr>
            <w:r w:rsidRPr="00C824CA">
              <w:rPr>
                <w:rFonts w:cs="Arial"/>
                <w:b/>
                <w:bCs/>
                <w:sz w:val="18"/>
                <w:szCs w:val="18"/>
              </w:rPr>
              <w:t>217</w:t>
            </w:r>
          </w:p>
        </w:tc>
        <w:tc>
          <w:tcPr>
            <w:tcW w:w="1136" w:type="dxa"/>
            <w:tcBorders>
              <w:top w:val="nil"/>
              <w:left w:val="nil"/>
              <w:bottom w:val="single" w:sz="8" w:space="0" w:color="auto"/>
              <w:right w:val="single" w:sz="8" w:space="0" w:color="auto"/>
            </w:tcBorders>
            <w:shd w:val="clear" w:color="auto" w:fill="auto"/>
            <w:noWrap/>
            <w:vAlign w:val="center"/>
            <w:hideMark/>
          </w:tcPr>
          <w:p w:rsidR="00C824CA" w:rsidRPr="00C824CA" w:rsidRDefault="00C824CA" w:rsidP="00C824CA">
            <w:pPr>
              <w:jc w:val="left"/>
              <w:rPr>
                <w:rFonts w:cs="Arial"/>
                <w:b/>
                <w:bCs/>
                <w:sz w:val="18"/>
                <w:szCs w:val="18"/>
              </w:rPr>
            </w:pPr>
            <w:r w:rsidRPr="00C824CA">
              <w:rPr>
                <w:rFonts w:cs="Arial"/>
                <w:b/>
                <w:bCs/>
                <w:sz w:val="18"/>
                <w:szCs w:val="18"/>
              </w:rPr>
              <w:t>M²</w:t>
            </w:r>
          </w:p>
        </w:tc>
        <w:tc>
          <w:tcPr>
            <w:tcW w:w="1356" w:type="dxa"/>
            <w:gridSpan w:val="2"/>
            <w:tcBorders>
              <w:top w:val="nil"/>
              <w:left w:val="nil"/>
              <w:bottom w:val="single" w:sz="8" w:space="0" w:color="auto"/>
              <w:right w:val="nil"/>
            </w:tcBorders>
            <w:shd w:val="clear" w:color="auto" w:fill="auto"/>
            <w:noWrap/>
            <w:vAlign w:val="center"/>
            <w:hideMark/>
          </w:tcPr>
          <w:p w:rsidR="00C824CA" w:rsidRPr="00C824CA" w:rsidRDefault="00C824CA" w:rsidP="00C824CA">
            <w:pPr>
              <w:jc w:val="right"/>
              <w:rPr>
                <w:rFonts w:cs="Arial"/>
                <w:b/>
                <w:bCs/>
                <w:sz w:val="18"/>
                <w:szCs w:val="18"/>
              </w:rPr>
            </w:pPr>
            <w:r w:rsidRPr="00C824CA">
              <w:rPr>
                <w:rFonts w:cs="Arial"/>
                <w:b/>
                <w:bCs/>
                <w:sz w:val="18"/>
                <w:szCs w:val="18"/>
              </w:rPr>
              <w:t>$0,00</w:t>
            </w:r>
          </w:p>
        </w:tc>
        <w:tc>
          <w:tcPr>
            <w:tcW w:w="1680" w:type="dxa"/>
            <w:gridSpan w:val="3"/>
            <w:tcBorders>
              <w:top w:val="nil"/>
              <w:left w:val="nil"/>
              <w:bottom w:val="single" w:sz="8" w:space="0" w:color="auto"/>
              <w:right w:val="single" w:sz="8" w:space="0" w:color="auto"/>
            </w:tcBorders>
            <w:shd w:val="clear" w:color="auto" w:fill="auto"/>
            <w:noWrap/>
            <w:vAlign w:val="center"/>
            <w:hideMark/>
          </w:tcPr>
          <w:p w:rsidR="00C824CA" w:rsidRPr="00C824CA" w:rsidRDefault="00C824CA" w:rsidP="00C824CA">
            <w:pPr>
              <w:jc w:val="left"/>
              <w:rPr>
                <w:rFonts w:cs="Arial"/>
                <w:b/>
                <w:bCs/>
                <w:sz w:val="18"/>
                <w:szCs w:val="18"/>
              </w:rPr>
            </w:pPr>
            <w:r w:rsidRPr="00C824CA">
              <w:rPr>
                <w:rFonts w:cs="Arial"/>
                <w:b/>
                <w:bCs/>
                <w:sz w:val="18"/>
                <w:szCs w:val="18"/>
              </w:rPr>
              <w:t>/ M²</w:t>
            </w:r>
          </w:p>
        </w:tc>
        <w:tc>
          <w:tcPr>
            <w:tcW w:w="160" w:type="dxa"/>
            <w:tcBorders>
              <w:top w:val="nil"/>
              <w:left w:val="nil"/>
              <w:bottom w:val="nil"/>
              <w:right w:val="nil"/>
            </w:tcBorders>
            <w:shd w:val="clear" w:color="auto" w:fill="auto"/>
            <w:noWrap/>
            <w:vAlign w:val="center"/>
            <w:hideMark/>
          </w:tcPr>
          <w:p w:rsidR="00C824CA" w:rsidRPr="00C824CA" w:rsidRDefault="00C824CA" w:rsidP="00C824CA">
            <w:pPr>
              <w:jc w:val="left"/>
              <w:rPr>
                <w:rFonts w:cs="Arial"/>
                <w:sz w:val="18"/>
                <w:szCs w:val="18"/>
              </w:rPr>
            </w:pPr>
          </w:p>
        </w:tc>
        <w:tc>
          <w:tcPr>
            <w:tcW w:w="160" w:type="dxa"/>
            <w:tcBorders>
              <w:top w:val="nil"/>
              <w:left w:val="nil"/>
              <w:bottom w:val="nil"/>
              <w:right w:val="nil"/>
            </w:tcBorders>
            <w:shd w:val="clear" w:color="auto" w:fill="auto"/>
            <w:noWrap/>
            <w:vAlign w:val="center"/>
            <w:hideMark/>
          </w:tcPr>
          <w:p w:rsidR="00C824CA" w:rsidRPr="00C824CA" w:rsidRDefault="00C824CA" w:rsidP="00C824CA">
            <w:pPr>
              <w:jc w:val="left"/>
              <w:rPr>
                <w:rFonts w:cs="Arial"/>
                <w:sz w:val="18"/>
                <w:szCs w:val="18"/>
              </w:rPr>
            </w:pPr>
          </w:p>
        </w:tc>
      </w:tr>
      <w:tr w:rsidR="00C824CA" w:rsidRPr="00C824CA" w:rsidTr="00FF47B1">
        <w:trPr>
          <w:gridAfter w:val="3"/>
          <w:wAfter w:w="2240" w:type="dxa"/>
          <w:trHeight w:val="510"/>
        </w:trPr>
        <w:tc>
          <w:tcPr>
            <w:tcW w:w="463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824CA" w:rsidRPr="00C824CA" w:rsidRDefault="00C824CA" w:rsidP="00C824CA">
            <w:pPr>
              <w:jc w:val="center"/>
              <w:rPr>
                <w:rFonts w:cs="Arial"/>
                <w:b/>
                <w:bCs/>
                <w:sz w:val="18"/>
                <w:szCs w:val="18"/>
              </w:rPr>
            </w:pPr>
            <w:r w:rsidRPr="00C824CA">
              <w:rPr>
                <w:rFonts w:cs="Arial"/>
                <w:b/>
                <w:bCs/>
                <w:sz w:val="18"/>
                <w:szCs w:val="18"/>
              </w:rPr>
              <w:t xml:space="preserve">Superficie </w:t>
            </w:r>
            <w:proofErr w:type="spellStart"/>
            <w:r w:rsidRPr="00C824CA">
              <w:rPr>
                <w:rFonts w:cs="Arial"/>
                <w:b/>
                <w:bCs/>
                <w:sz w:val="18"/>
                <w:szCs w:val="18"/>
              </w:rPr>
              <w:t>Semi</w:t>
            </w:r>
            <w:proofErr w:type="spellEnd"/>
            <w:r w:rsidRPr="00C824CA">
              <w:rPr>
                <w:rFonts w:cs="Arial"/>
                <w:b/>
                <w:bCs/>
                <w:sz w:val="18"/>
                <w:szCs w:val="18"/>
              </w:rPr>
              <w:t>-Cubierta</w:t>
            </w:r>
          </w:p>
        </w:tc>
        <w:tc>
          <w:tcPr>
            <w:tcW w:w="836" w:type="dxa"/>
            <w:tcBorders>
              <w:top w:val="nil"/>
              <w:left w:val="nil"/>
              <w:bottom w:val="single" w:sz="8" w:space="0" w:color="auto"/>
              <w:right w:val="nil"/>
            </w:tcBorders>
            <w:shd w:val="clear" w:color="auto" w:fill="auto"/>
            <w:noWrap/>
            <w:vAlign w:val="center"/>
            <w:hideMark/>
          </w:tcPr>
          <w:p w:rsidR="00C824CA" w:rsidRPr="00C824CA" w:rsidRDefault="00C824CA" w:rsidP="00C824CA">
            <w:pPr>
              <w:jc w:val="center"/>
              <w:rPr>
                <w:rFonts w:cs="Arial"/>
                <w:b/>
                <w:bCs/>
                <w:sz w:val="18"/>
                <w:szCs w:val="18"/>
              </w:rPr>
            </w:pPr>
            <w:r w:rsidRPr="00C824CA">
              <w:rPr>
                <w:rFonts w:cs="Arial"/>
                <w:b/>
                <w:bCs/>
                <w:sz w:val="18"/>
                <w:szCs w:val="18"/>
              </w:rPr>
              <w:t>0</w:t>
            </w:r>
          </w:p>
        </w:tc>
        <w:tc>
          <w:tcPr>
            <w:tcW w:w="1136" w:type="dxa"/>
            <w:tcBorders>
              <w:top w:val="nil"/>
              <w:left w:val="nil"/>
              <w:bottom w:val="single" w:sz="8" w:space="0" w:color="auto"/>
              <w:right w:val="single" w:sz="8" w:space="0" w:color="auto"/>
            </w:tcBorders>
            <w:shd w:val="clear" w:color="auto" w:fill="auto"/>
            <w:noWrap/>
            <w:vAlign w:val="center"/>
            <w:hideMark/>
          </w:tcPr>
          <w:p w:rsidR="00C824CA" w:rsidRPr="00C824CA" w:rsidRDefault="00C824CA" w:rsidP="00C824CA">
            <w:pPr>
              <w:jc w:val="left"/>
              <w:rPr>
                <w:rFonts w:cs="Arial"/>
                <w:b/>
                <w:bCs/>
                <w:sz w:val="18"/>
                <w:szCs w:val="18"/>
              </w:rPr>
            </w:pPr>
            <w:r w:rsidRPr="00C824CA">
              <w:rPr>
                <w:rFonts w:cs="Arial"/>
                <w:b/>
                <w:bCs/>
                <w:sz w:val="18"/>
                <w:szCs w:val="18"/>
              </w:rPr>
              <w:t>M²</w:t>
            </w:r>
          </w:p>
        </w:tc>
        <w:tc>
          <w:tcPr>
            <w:tcW w:w="1356" w:type="dxa"/>
            <w:gridSpan w:val="2"/>
            <w:tcBorders>
              <w:top w:val="nil"/>
              <w:left w:val="nil"/>
              <w:bottom w:val="nil"/>
              <w:right w:val="nil"/>
            </w:tcBorders>
            <w:shd w:val="clear" w:color="auto" w:fill="auto"/>
            <w:noWrap/>
            <w:vAlign w:val="center"/>
            <w:hideMark/>
          </w:tcPr>
          <w:p w:rsidR="00C824CA" w:rsidRPr="00C824CA" w:rsidRDefault="00C824CA" w:rsidP="00C824CA">
            <w:pPr>
              <w:jc w:val="left"/>
              <w:rPr>
                <w:rFonts w:cs="Arial"/>
                <w:b/>
                <w:bCs/>
                <w:sz w:val="18"/>
                <w:szCs w:val="18"/>
              </w:rPr>
            </w:pPr>
          </w:p>
        </w:tc>
        <w:tc>
          <w:tcPr>
            <w:tcW w:w="1680" w:type="dxa"/>
            <w:gridSpan w:val="3"/>
            <w:tcBorders>
              <w:top w:val="nil"/>
              <w:left w:val="nil"/>
              <w:bottom w:val="nil"/>
              <w:right w:val="nil"/>
            </w:tcBorders>
            <w:shd w:val="clear" w:color="auto" w:fill="auto"/>
            <w:noWrap/>
            <w:vAlign w:val="center"/>
            <w:hideMark/>
          </w:tcPr>
          <w:p w:rsidR="00C824CA" w:rsidRPr="00C824CA" w:rsidRDefault="00C824CA" w:rsidP="00C824CA">
            <w:pPr>
              <w:jc w:val="left"/>
              <w:rPr>
                <w:rFonts w:cs="Arial"/>
                <w:b/>
                <w:bCs/>
                <w:sz w:val="18"/>
                <w:szCs w:val="18"/>
              </w:rPr>
            </w:pPr>
          </w:p>
        </w:tc>
        <w:tc>
          <w:tcPr>
            <w:tcW w:w="160" w:type="dxa"/>
            <w:tcBorders>
              <w:top w:val="nil"/>
              <w:left w:val="nil"/>
              <w:bottom w:val="nil"/>
              <w:right w:val="nil"/>
            </w:tcBorders>
            <w:shd w:val="clear" w:color="auto" w:fill="auto"/>
            <w:noWrap/>
            <w:vAlign w:val="center"/>
            <w:hideMark/>
          </w:tcPr>
          <w:p w:rsidR="00C824CA" w:rsidRPr="00C824CA" w:rsidRDefault="00C824CA" w:rsidP="00C824CA">
            <w:pPr>
              <w:jc w:val="left"/>
              <w:rPr>
                <w:rFonts w:cs="Arial"/>
                <w:sz w:val="18"/>
                <w:szCs w:val="18"/>
              </w:rPr>
            </w:pPr>
          </w:p>
        </w:tc>
        <w:tc>
          <w:tcPr>
            <w:tcW w:w="160" w:type="dxa"/>
            <w:tcBorders>
              <w:top w:val="nil"/>
              <w:left w:val="nil"/>
              <w:bottom w:val="nil"/>
              <w:right w:val="nil"/>
            </w:tcBorders>
            <w:shd w:val="clear" w:color="auto" w:fill="auto"/>
            <w:noWrap/>
            <w:vAlign w:val="center"/>
            <w:hideMark/>
          </w:tcPr>
          <w:p w:rsidR="00C824CA" w:rsidRPr="00C824CA" w:rsidRDefault="00C824CA" w:rsidP="00C824CA">
            <w:pPr>
              <w:jc w:val="left"/>
              <w:rPr>
                <w:rFonts w:cs="Arial"/>
                <w:sz w:val="18"/>
                <w:szCs w:val="18"/>
              </w:rPr>
            </w:pPr>
          </w:p>
        </w:tc>
      </w:tr>
      <w:tr w:rsidR="00C824CA" w:rsidRPr="00C824CA" w:rsidTr="00C824CA">
        <w:trPr>
          <w:trHeight w:val="510"/>
        </w:trPr>
        <w:tc>
          <w:tcPr>
            <w:tcW w:w="1701" w:type="dxa"/>
            <w:tcBorders>
              <w:top w:val="nil"/>
              <w:left w:val="nil"/>
              <w:bottom w:val="nil"/>
              <w:right w:val="nil"/>
            </w:tcBorders>
            <w:shd w:val="clear" w:color="auto" w:fill="auto"/>
            <w:noWrap/>
            <w:vAlign w:val="center"/>
            <w:hideMark/>
          </w:tcPr>
          <w:p w:rsidR="00C824CA" w:rsidRPr="00C824CA" w:rsidRDefault="00C824CA" w:rsidP="00C824CA">
            <w:pPr>
              <w:jc w:val="left"/>
              <w:rPr>
                <w:rFonts w:cs="Arial"/>
                <w:b/>
                <w:bCs/>
                <w:sz w:val="18"/>
                <w:szCs w:val="18"/>
              </w:rPr>
            </w:pPr>
          </w:p>
        </w:tc>
        <w:tc>
          <w:tcPr>
            <w:tcW w:w="2932" w:type="dxa"/>
            <w:tcBorders>
              <w:top w:val="nil"/>
              <w:left w:val="nil"/>
              <w:bottom w:val="nil"/>
              <w:right w:val="nil"/>
            </w:tcBorders>
            <w:shd w:val="clear" w:color="auto" w:fill="auto"/>
            <w:noWrap/>
            <w:vAlign w:val="center"/>
            <w:hideMark/>
          </w:tcPr>
          <w:p w:rsidR="00C824CA" w:rsidRPr="00C824CA" w:rsidRDefault="00C824CA" w:rsidP="00C824CA">
            <w:pPr>
              <w:jc w:val="left"/>
              <w:rPr>
                <w:rFonts w:cs="Arial"/>
                <w:b/>
                <w:bCs/>
                <w:sz w:val="18"/>
                <w:szCs w:val="18"/>
              </w:rPr>
            </w:pPr>
          </w:p>
        </w:tc>
        <w:tc>
          <w:tcPr>
            <w:tcW w:w="836" w:type="dxa"/>
            <w:tcBorders>
              <w:top w:val="nil"/>
              <w:left w:val="nil"/>
              <w:bottom w:val="nil"/>
              <w:right w:val="nil"/>
            </w:tcBorders>
            <w:shd w:val="clear" w:color="auto" w:fill="auto"/>
            <w:noWrap/>
            <w:vAlign w:val="center"/>
            <w:hideMark/>
          </w:tcPr>
          <w:p w:rsidR="00C824CA" w:rsidRPr="00C824CA" w:rsidRDefault="00C824CA" w:rsidP="00C824CA">
            <w:pPr>
              <w:jc w:val="center"/>
              <w:rPr>
                <w:rFonts w:cs="Arial"/>
                <w:b/>
                <w:bCs/>
                <w:sz w:val="18"/>
                <w:szCs w:val="18"/>
              </w:rPr>
            </w:pPr>
          </w:p>
        </w:tc>
        <w:tc>
          <w:tcPr>
            <w:tcW w:w="1136" w:type="dxa"/>
            <w:tcBorders>
              <w:top w:val="nil"/>
              <w:left w:val="nil"/>
              <w:bottom w:val="nil"/>
              <w:right w:val="nil"/>
            </w:tcBorders>
            <w:shd w:val="clear" w:color="auto" w:fill="auto"/>
            <w:noWrap/>
            <w:vAlign w:val="center"/>
            <w:hideMark/>
          </w:tcPr>
          <w:p w:rsidR="00C824CA" w:rsidRPr="00C824CA" w:rsidRDefault="00C824CA" w:rsidP="00C824CA">
            <w:pPr>
              <w:jc w:val="left"/>
              <w:rPr>
                <w:rFonts w:cs="Arial"/>
                <w:b/>
                <w:bCs/>
                <w:sz w:val="18"/>
                <w:szCs w:val="18"/>
              </w:rPr>
            </w:pPr>
          </w:p>
        </w:tc>
        <w:tc>
          <w:tcPr>
            <w:tcW w:w="1356" w:type="dxa"/>
            <w:gridSpan w:val="2"/>
            <w:tcBorders>
              <w:top w:val="nil"/>
              <w:left w:val="nil"/>
              <w:bottom w:val="nil"/>
              <w:right w:val="nil"/>
            </w:tcBorders>
            <w:shd w:val="clear" w:color="auto" w:fill="auto"/>
            <w:noWrap/>
            <w:vAlign w:val="center"/>
            <w:hideMark/>
          </w:tcPr>
          <w:p w:rsidR="00C824CA" w:rsidRPr="00C824CA" w:rsidRDefault="00C824CA" w:rsidP="00C824CA">
            <w:pPr>
              <w:jc w:val="left"/>
              <w:rPr>
                <w:rFonts w:cs="Arial"/>
                <w:b/>
                <w:bCs/>
                <w:sz w:val="18"/>
                <w:szCs w:val="18"/>
              </w:rPr>
            </w:pPr>
          </w:p>
        </w:tc>
        <w:tc>
          <w:tcPr>
            <w:tcW w:w="1680" w:type="dxa"/>
            <w:gridSpan w:val="3"/>
            <w:tcBorders>
              <w:top w:val="nil"/>
              <w:left w:val="nil"/>
              <w:bottom w:val="nil"/>
              <w:right w:val="nil"/>
            </w:tcBorders>
            <w:shd w:val="clear" w:color="auto" w:fill="auto"/>
            <w:noWrap/>
            <w:vAlign w:val="center"/>
            <w:hideMark/>
          </w:tcPr>
          <w:p w:rsidR="00C824CA" w:rsidRPr="00C824CA" w:rsidRDefault="00C824CA" w:rsidP="00C824CA">
            <w:pPr>
              <w:jc w:val="left"/>
              <w:rPr>
                <w:rFonts w:cs="Arial"/>
                <w:b/>
                <w:bCs/>
                <w:sz w:val="18"/>
                <w:szCs w:val="18"/>
              </w:rPr>
            </w:pPr>
          </w:p>
        </w:tc>
        <w:tc>
          <w:tcPr>
            <w:tcW w:w="1476" w:type="dxa"/>
            <w:gridSpan w:val="4"/>
            <w:tcBorders>
              <w:top w:val="nil"/>
              <w:left w:val="nil"/>
              <w:bottom w:val="nil"/>
              <w:right w:val="nil"/>
            </w:tcBorders>
            <w:shd w:val="clear" w:color="auto" w:fill="auto"/>
            <w:noWrap/>
            <w:vAlign w:val="center"/>
            <w:hideMark/>
          </w:tcPr>
          <w:p w:rsidR="00C824CA" w:rsidRPr="00C824CA" w:rsidRDefault="00C824CA" w:rsidP="00C824CA">
            <w:pPr>
              <w:jc w:val="left"/>
              <w:rPr>
                <w:rFonts w:cs="Arial"/>
                <w:sz w:val="18"/>
                <w:szCs w:val="18"/>
              </w:rPr>
            </w:pPr>
          </w:p>
        </w:tc>
        <w:tc>
          <w:tcPr>
            <w:tcW w:w="1084" w:type="dxa"/>
            <w:tcBorders>
              <w:top w:val="nil"/>
              <w:left w:val="nil"/>
              <w:bottom w:val="nil"/>
              <w:right w:val="nil"/>
            </w:tcBorders>
            <w:shd w:val="clear" w:color="auto" w:fill="auto"/>
            <w:noWrap/>
            <w:vAlign w:val="center"/>
            <w:hideMark/>
          </w:tcPr>
          <w:p w:rsidR="00C824CA" w:rsidRPr="00C824CA" w:rsidRDefault="00C824CA" w:rsidP="00C824CA">
            <w:pPr>
              <w:jc w:val="left"/>
              <w:rPr>
                <w:rFonts w:cs="Arial"/>
                <w:sz w:val="18"/>
                <w:szCs w:val="18"/>
              </w:rPr>
            </w:pPr>
          </w:p>
        </w:tc>
      </w:tr>
      <w:tr w:rsidR="00C824CA" w:rsidRPr="00C824CA" w:rsidTr="00A6672B">
        <w:trPr>
          <w:gridAfter w:val="2"/>
          <w:wAfter w:w="1711" w:type="dxa"/>
          <w:trHeight w:val="510"/>
        </w:trPr>
        <w:tc>
          <w:tcPr>
            <w:tcW w:w="10490" w:type="dxa"/>
            <w:gridSpan w:val="12"/>
            <w:tcBorders>
              <w:top w:val="single" w:sz="8" w:space="0" w:color="auto"/>
              <w:left w:val="single" w:sz="8" w:space="0" w:color="auto"/>
              <w:bottom w:val="single" w:sz="8" w:space="0" w:color="auto"/>
              <w:right w:val="single" w:sz="8" w:space="0" w:color="000000"/>
            </w:tcBorders>
            <w:shd w:val="clear" w:color="000000" w:fill="D8D8D8"/>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PRIMER ETAPA  "Obra Escuela de Arte primer etapa"</w:t>
            </w:r>
          </w:p>
        </w:tc>
      </w:tr>
      <w:tr w:rsidR="00C824CA" w:rsidRPr="00C824CA" w:rsidTr="00A6672B">
        <w:trPr>
          <w:gridAfter w:val="2"/>
          <w:wAfter w:w="1711" w:type="dxa"/>
          <w:trHeight w:val="285"/>
        </w:trPr>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ITEM</w:t>
            </w:r>
          </w:p>
        </w:tc>
        <w:tc>
          <w:tcPr>
            <w:tcW w:w="29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DESCRIPCION</w:t>
            </w:r>
          </w:p>
        </w:tc>
        <w:tc>
          <w:tcPr>
            <w:tcW w:w="83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UN</w:t>
            </w:r>
          </w:p>
        </w:tc>
        <w:tc>
          <w:tcPr>
            <w:tcW w:w="113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CANT</w:t>
            </w:r>
          </w:p>
        </w:tc>
        <w:tc>
          <w:tcPr>
            <w:tcW w:w="10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P. UNIT.</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824CA" w:rsidRPr="00C824CA" w:rsidRDefault="00C824CA" w:rsidP="00C824CA">
            <w:pPr>
              <w:jc w:val="center"/>
              <w:rPr>
                <w:rFonts w:cs="Arial"/>
                <w:b/>
                <w:bCs/>
                <w:sz w:val="16"/>
                <w:szCs w:val="16"/>
              </w:rPr>
            </w:pPr>
            <w:r w:rsidRPr="00C824CA">
              <w:rPr>
                <w:rFonts w:cs="Arial"/>
                <w:b/>
                <w:bCs/>
                <w:sz w:val="16"/>
                <w:szCs w:val="16"/>
              </w:rPr>
              <w:t xml:space="preserve">TOTAL (IVA </w:t>
            </w:r>
            <w:proofErr w:type="spellStart"/>
            <w:r w:rsidRPr="00C824CA">
              <w:rPr>
                <w:rFonts w:cs="Arial"/>
                <w:b/>
                <w:bCs/>
                <w:sz w:val="16"/>
                <w:szCs w:val="16"/>
              </w:rPr>
              <w:t>incluído</w:t>
            </w:r>
            <w:proofErr w:type="spellEnd"/>
            <w:r w:rsidRPr="00C824CA">
              <w:rPr>
                <w:rFonts w:cs="Arial"/>
                <w:b/>
                <w:bCs/>
                <w:sz w:val="16"/>
                <w:szCs w:val="16"/>
              </w:rPr>
              <w:t>)</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824CA" w:rsidRPr="00C824CA" w:rsidRDefault="00C824CA" w:rsidP="00C824CA">
            <w:pPr>
              <w:jc w:val="center"/>
              <w:rPr>
                <w:rFonts w:ascii="Tahoma" w:hAnsi="Tahoma" w:cs="Tahoma"/>
                <w:b/>
                <w:bCs/>
                <w:sz w:val="16"/>
                <w:szCs w:val="16"/>
              </w:rPr>
            </w:pPr>
            <w:r w:rsidRPr="00C824CA">
              <w:rPr>
                <w:rFonts w:ascii="Tahoma" w:hAnsi="Tahoma" w:cs="Tahoma"/>
                <w:b/>
                <w:bCs/>
                <w:sz w:val="16"/>
                <w:szCs w:val="16"/>
              </w:rPr>
              <w:t xml:space="preserve">Total </w:t>
            </w:r>
            <w:proofErr w:type="spellStart"/>
            <w:r w:rsidRPr="00C824CA">
              <w:rPr>
                <w:rFonts w:ascii="Tahoma" w:hAnsi="Tahoma" w:cs="Tahoma"/>
                <w:b/>
                <w:bCs/>
                <w:sz w:val="16"/>
                <w:szCs w:val="16"/>
              </w:rPr>
              <w:t>Item</w:t>
            </w:r>
            <w:proofErr w:type="spellEnd"/>
          </w:p>
        </w:tc>
        <w:tc>
          <w:tcPr>
            <w:tcW w:w="992" w:type="dxa"/>
            <w:gridSpan w:val="4"/>
            <w:vMerge w:val="restart"/>
            <w:tcBorders>
              <w:top w:val="nil"/>
              <w:left w:val="single" w:sz="8" w:space="0" w:color="auto"/>
              <w:bottom w:val="single" w:sz="8" w:space="0" w:color="000000"/>
              <w:right w:val="single" w:sz="8" w:space="0" w:color="auto"/>
            </w:tcBorders>
            <w:shd w:val="clear" w:color="auto" w:fill="auto"/>
            <w:noWrap/>
            <w:vAlign w:val="center"/>
            <w:hideMark/>
          </w:tcPr>
          <w:p w:rsidR="00C824CA" w:rsidRPr="00C824CA" w:rsidRDefault="00C824CA" w:rsidP="00C824CA">
            <w:pPr>
              <w:jc w:val="center"/>
              <w:rPr>
                <w:rFonts w:ascii="Tahoma" w:hAnsi="Tahoma" w:cs="Tahoma"/>
                <w:b/>
                <w:bCs/>
                <w:sz w:val="16"/>
                <w:szCs w:val="16"/>
              </w:rPr>
            </w:pPr>
            <w:r w:rsidRPr="00C824CA">
              <w:rPr>
                <w:rFonts w:ascii="Tahoma" w:hAnsi="Tahoma" w:cs="Tahoma"/>
                <w:b/>
                <w:bCs/>
                <w:sz w:val="16"/>
                <w:szCs w:val="16"/>
              </w:rPr>
              <w:t>Incidencia</w:t>
            </w:r>
          </w:p>
        </w:tc>
      </w:tr>
      <w:tr w:rsidR="00C824CA" w:rsidRPr="00C824CA" w:rsidTr="00A6672B">
        <w:trPr>
          <w:gridAfter w:val="2"/>
          <w:wAfter w:w="1711" w:type="dxa"/>
          <w:trHeight w:val="402"/>
        </w:trPr>
        <w:tc>
          <w:tcPr>
            <w:tcW w:w="1701" w:type="dxa"/>
            <w:vMerge/>
            <w:tcBorders>
              <w:top w:val="nil"/>
              <w:left w:val="single" w:sz="8" w:space="0" w:color="auto"/>
              <w:bottom w:val="single" w:sz="8" w:space="0" w:color="000000"/>
              <w:right w:val="single" w:sz="8" w:space="0" w:color="auto"/>
            </w:tcBorders>
            <w:vAlign w:val="center"/>
            <w:hideMark/>
          </w:tcPr>
          <w:p w:rsidR="00C824CA" w:rsidRPr="00C824CA" w:rsidRDefault="00C824CA" w:rsidP="00C824CA">
            <w:pPr>
              <w:jc w:val="left"/>
              <w:rPr>
                <w:rFonts w:cs="Arial"/>
                <w:b/>
                <w:bCs/>
                <w:sz w:val="16"/>
                <w:szCs w:val="16"/>
              </w:rPr>
            </w:pPr>
          </w:p>
        </w:tc>
        <w:tc>
          <w:tcPr>
            <w:tcW w:w="2932" w:type="dxa"/>
            <w:vMerge/>
            <w:tcBorders>
              <w:top w:val="nil"/>
              <w:left w:val="single" w:sz="8" w:space="0" w:color="auto"/>
              <w:bottom w:val="single" w:sz="8" w:space="0" w:color="000000"/>
              <w:right w:val="single" w:sz="8" w:space="0" w:color="auto"/>
            </w:tcBorders>
            <w:vAlign w:val="center"/>
            <w:hideMark/>
          </w:tcPr>
          <w:p w:rsidR="00C824CA" w:rsidRPr="00C824CA" w:rsidRDefault="00C824CA" w:rsidP="00C824CA">
            <w:pPr>
              <w:jc w:val="left"/>
              <w:rPr>
                <w:rFonts w:cs="Arial"/>
                <w:b/>
                <w:bCs/>
                <w:sz w:val="16"/>
                <w:szCs w:val="16"/>
              </w:rPr>
            </w:pPr>
          </w:p>
        </w:tc>
        <w:tc>
          <w:tcPr>
            <w:tcW w:w="836" w:type="dxa"/>
            <w:vMerge/>
            <w:tcBorders>
              <w:top w:val="nil"/>
              <w:left w:val="single" w:sz="8" w:space="0" w:color="auto"/>
              <w:bottom w:val="single" w:sz="8" w:space="0" w:color="000000"/>
              <w:right w:val="single" w:sz="8" w:space="0" w:color="auto"/>
            </w:tcBorders>
            <w:vAlign w:val="center"/>
            <w:hideMark/>
          </w:tcPr>
          <w:p w:rsidR="00C824CA" w:rsidRPr="00C824CA" w:rsidRDefault="00C824CA" w:rsidP="00C824CA">
            <w:pPr>
              <w:jc w:val="left"/>
              <w:rPr>
                <w:rFonts w:cs="Arial"/>
                <w:b/>
                <w:bCs/>
                <w:sz w:val="16"/>
                <w:szCs w:val="16"/>
              </w:rPr>
            </w:pPr>
          </w:p>
        </w:tc>
        <w:tc>
          <w:tcPr>
            <w:tcW w:w="1136" w:type="dxa"/>
            <w:vMerge/>
            <w:tcBorders>
              <w:top w:val="nil"/>
              <w:left w:val="single" w:sz="8" w:space="0" w:color="auto"/>
              <w:bottom w:val="single" w:sz="8" w:space="0" w:color="000000"/>
              <w:right w:val="single" w:sz="8" w:space="0" w:color="auto"/>
            </w:tcBorders>
            <w:vAlign w:val="center"/>
            <w:hideMark/>
          </w:tcPr>
          <w:p w:rsidR="00C824CA" w:rsidRPr="00C824CA" w:rsidRDefault="00C824CA" w:rsidP="00C824CA">
            <w:pPr>
              <w:jc w:val="left"/>
              <w:rPr>
                <w:rFonts w:cs="Arial"/>
                <w:b/>
                <w:bCs/>
                <w:sz w:val="16"/>
                <w:szCs w:val="16"/>
              </w:rPr>
            </w:pPr>
          </w:p>
        </w:tc>
        <w:tc>
          <w:tcPr>
            <w:tcW w:w="1050" w:type="dxa"/>
            <w:vMerge/>
            <w:tcBorders>
              <w:top w:val="nil"/>
              <w:left w:val="single" w:sz="8" w:space="0" w:color="auto"/>
              <w:bottom w:val="single" w:sz="8" w:space="0" w:color="000000"/>
              <w:right w:val="single" w:sz="8" w:space="0" w:color="auto"/>
            </w:tcBorders>
            <w:vAlign w:val="center"/>
            <w:hideMark/>
          </w:tcPr>
          <w:p w:rsidR="00C824CA" w:rsidRPr="00C824CA" w:rsidRDefault="00C824CA" w:rsidP="00C824CA">
            <w:pPr>
              <w:jc w:val="left"/>
              <w:rPr>
                <w:rFonts w:cs="Arial"/>
                <w:b/>
                <w:bCs/>
                <w:sz w:val="16"/>
                <w:szCs w:val="16"/>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C824CA" w:rsidRPr="00C824CA" w:rsidRDefault="00C824CA" w:rsidP="00C824CA">
            <w:pPr>
              <w:jc w:val="left"/>
              <w:rPr>
                <w:rFonts w:cs="Arial"/>
                <w:b/>
                <w:bCs/>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C824CA" w:rsidRPr="00C824CA" w:rsidRDefault="00C824CA" w:rsidP="00C824CA">
            <w:pPr>
              <w:jc w:val="left"/>
              <w:rPr>
                <w:rFonts w:ascii="Tahoma" w:hAnsi="Tahoma" w:cs="Tahoma"/>
                <w:b/>
                <w:bCs/>
                <w:sz w:val="16"/>
                <w:szCs w:val="16"/>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C824CA" w:rsidRPr="00C824CA" w:rsidRDefault="00C824CA" w:rsidP="00C824CA">
            <w:pPr>
              <w:jc w:val="left"/>
              <w:rPr>
                <w:rFonts w:ascii="Tahoma" w:hAnsi="Tahoma" w:cs="Tahoma"/>
                <w:b/>
                <w:bCs/>
                <w:sz w:val="16"/>
                <w:szCs w:val="16"/>
              </w:rPr>
            </w:pPr>
          </w:p>
        </w:tc>
      </w:tr>
      <w:tr w:rsidR="00C824CA" w:rsidRPr="00C824CA" w:rsidTr="00A6672B">
        <w:trPr>
          <w:gridAfter w:val="2"/>
          <w:wAfter w:w="1711" w:type="dxa"/>
          <w:trHeight w:val="285"/>
        </w:trPr>
        <w:tc>
          <w:tcPr>
            <w:tcW w:w="1701" w:type="dxa"/>
            <w:tcBorders>
              <w:top w:val="nil"/>
              <w:left w:val="single" w:sz="8" w:space="0" w:color="auto"/>
              <w:bottom w:val="single" w:sz="4" w:space="0" w:color="auto"/>
              <w:right w:val="single" w:sz="4" w:space="0" w:color="auto"/>
            </w:tcBorders>
            <w:shd w:val="clear" w:color="000000" w:fill="D8D8D8"/>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1</w:t>
            </w:r>
          </w:p>
        </w:tc>
        <w:tc>
          <w:tcPr>
            <w:tcW w:w="5954" w:type="dxa"/>
            <w:gridSpan w:val="4"/>
            <w:tcBorders>
              <w:top w:val="single" w:sz="8" w:space="0" w:color="auto"/>
              <w:left w:val="nil"/>
              <w:bottom w:val="single" w:sz="4" w:space="0" w:color="auto"/>
              <w:right w:val="single" w:sz="4" w:space="0" w:color="auto"/>
            </w:tcBorders>
            <w:shd w:val="clear" w:color="000000" w:fill="D8D8D8"/>
            <w:vAlign w:val="center"/>
            <w:hideMark/>
          </w:tcPr>
          <w:p w:rsidR="00C824CA" w:rsidRPr="00C824CA" w:rsidRDefault="00C824CA" w:rsidP="00C824CA">
            <w:pPr>
              <w:jc w:val="left"/>
              <w:rPr>
                <w:rFonts w:cs="Arial"/>
                <w:b/>
                <w:bCs/>
                <w:sz w:val="16"/>
                <w:szCs w:val="16"/>
              </w:rPr>
            </w:pPr>
            <w:r w:rsidRPr="00C824CA">
              <w:rPr>
                <w:rFonts w:cs="Arial"/>
                <w:b/>
                <w:bCs/>
                <w:sz w:val="16"/>
                <w:szCs w:val="16"/>
              </w:rPr>
              <w:t>TRABAJOS PRELIMINARES</w:t>
            </w:r>
          </w:p>
        </w:tc>
        <w:tc>
          <w:tcPr>
            <w:tcW w:w="1134" w:type="dxa"/>
            <w:gridSpan w:val="2"/>
            <w:tcBorders>
              <w:top w:val="nil"/>
              <w:left w:val="nil"/>
              <w:bottom w:val="single" w:sz="4" w:space="0" w:color="auto"/>
              <w:right w:val="single" w:sz="4" w:space="0" w:color="auto"/>
            </w:tcBorders>
            <w:shd w:val="clear" w:color="000000" w:fill="D8D8D8"/>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$ 0,00</w:t>
            </w:r>
          </w:p>
        </w:tc>
        <w:tc>
          <w:tcPr>
            <w:tcW w:w="709" w:type="dxa"/>
            <w:tcBorders>
              <w:top w:val="nil"/>
              <w:left w:val="nil"/>
              <w:bottom w:val="single" w:sz="4" w:space="0" w:color="auto"/>
              <w:right w:val="single" w:sz="4" w:space="0" w:color="auto"/>
            </w:tcBorders>
            <w:shd w:val="clear" w:color="000000" w:fill="D8D8D8"/>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992" w:type="dxa"/>
            <w:gridSpan w:val="4"/>
            <w:tcBorders>
              <w:top w:val="nil"/>
              <w:left w:val="nil"/>
              <w:bottom w:val="single" w:sz="4" w:space="0" w:color="auto"/>
              <w:right w:val="single" w:sz="8" w:space="0" w:color="auto"/>
            </w:tcBorders>
            <w:shd w:val="clear" w:color="000000" w:fill="D8D8D8"/>
            <w:noWrap/>
            <w:vAlign w:val="center"/>
            <w:hideMark/>
          </w:tcPr>
          <w:p w:rsidR="00C824CA" w:rsidRPr="00C824CA" w:rsidRDefault="00C824CA" w:rsidP="00C824CA">
            <w:pPr>
              <w:jc w:val="left"/>
              <w:rPr>
                <w:rFonts w:cs="Arial"/>
                <w:sz w:val="16"/>
                <w:szCs w:val="16"/>
              </w:rPr>
            </w:pPr>
            <w:r w:rsidRPr="00C824CA">
              <w:rPr>
                <w:rFonts w:cs="Arial"/>
                <w:sz w:val="16"/>
                <w:szCs w:val="16"/>
              </w:rPr>
              <w:t> </w:t>
            </w:r>
          </w:p>
        </w:tc>
      </w:tr>
      <w:tr w:rsidR="00C824CA" w:rsidRPr="00C824CA" w:rsidTr="00A6672B">
        <w:trPr>
          <w:gridAfter w:val="2"/>
          <w:wAfter w:w="1711" w:type="dxa"/>
          <w:trHeight w:val="285"/>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1.1</w:t>
            </w:r>
          </w:p>
        </w:tc>
        <w:tc>
          <w:tcPr>
            <w:tcW w:w="2932" w:type="dxa"/>
            <w:tcBorders>
              <w:top w:val="nil"/>
              <w:left w:val="nil"/>
              <w:bottom w:val="single" w:sz="4" w:space="0" w:color="auto"/>
              <w:right w:val="single" w:sz="4" w:space="0" w:color="auto"/>
            </w:tcBorders>
            <w:shd w:val="clear" w:color="auto" w:fill="auto"/>
            <w:vAlign w:val="center"/>
            <w:hideMark/>
          </w:tcPr>
          <w:p w:rsidR="00C824CA" w:rsidRPr="00C824CA" w:rsidRDefault="00C824CA" w:rsidP="00C824CA">
            <w:pPr>
              <w:jc w:val="left"/>
              <w:rPr>
                <w:rFonts w:cs="Arial"/>
                <w:sz w:val="16"/>
                <w:szCs w:val="16"/>
              </w:rPr>
            </w:pPr>
            <w:r w:rsidRPr="00C824CA">
              <w:rPr>
                <w:rFonts w:cs="Arial"/>
                <w:sz w:val="16"/>
                <w:szCs w:val="16"/>
              </w:rPr>
              <w:t>Trámites, permisos y habilitaciones</w:t>
            </w:r>
          </w:p>
        </w:tc>
        <w:tc>
          <w:tcPr>
            <w:tcW w:w="8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proofErr w:type="spellStart"/>
            <w:r w:rsidRPr="00C824CA">
              <w:rPr>
                <w:rFonts w:cs="Arial"/>
                <w:sz w:val="16"/>
                <w:szCs w:val="16"/>
              </w:rPr>
              <w:t>gral</w:t>
            </w:r>
            <w:proofErr w:type="spellEnd"/>
          </w:p>
        </w:tc>
        <w:tc>
          <w:tcPr>
            <w:tcW w:w="11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1,00</w:t>
            </w:r>
          </w:p>
        </w:tc>
        <w:tc>
          <w:tcPr>
            <w:tcW w:w="1050"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$0,00</w:t>
            </w:r>
          </w:p>
        </w:tc>
        <w:tc>
          <w:tcPr>
            <w:tcW w:w="992" w:type="dxa"/>
            <w:gridSpan w:val="4"/>
            <w:vMerge w:val="restart"/>
            <w:tcBorders>
              <w:top w:val="nil"/>
              <w:left w:val="single" w:sz="4" w:space="0" w:color="auto"/>
              <w:bottom w:val="single" w:sz="8" w:space="0" w:color="000000"/>
              <w:right w:val="single" w:sz="8" w:space="0" w:color="auto"/>
            </w:tcBorders>
            <w:shd w:val="clear" w:color="auto" w:fill="auto"/>
            <w:noWrap/>
            <w:vAlign w:val="center"/>
            <w:hideMark/>
          </w:tcPr>
          <w:p w:rsidR="00C824CA" w:rsidRPr="00C824CA" w:rsidRDefault="00C824CA" w:rsidP="00C824CA">
            <w:pPr>
              <w:jc w:val="center"/>
              <w:rPr>
                <w:rFonts w:cs="Arial"/>
                <w:sz w:val="16"/>
                <w:szCs w:val="16"/>
              </w:rPr>
            </w:pPr>
            <w:proofErr w:type="gramStart"/>
            <w:r w:rsidRPr="00C824CA">
              <w:rPr>
                <w:rFonts w:cs="Arial"/>
                <w:sz w:val="16"/>
                <w:szCs w:val="16"/>
              </w:rPr>
              <w:t>#¡</w:t>
            </w:r>
            <w:proofErr w:type="gramEnd"/>
            <w:r w:rsidRPr="00C824CA">
              <w:rPr>
                <w:rFonts w:cs="Arial"/>
                <w:sz w:val="16"/>
                <w:szCs w:val="16"/>
              </w:rPr>
              <w:t>DIV/0!</w:t>
            </w:r>
          </w:p>
        </w:tc>
      </w:tr>
      <w:tr w:rsidR="00C824CA" w:rsidRPr="00C824CA" w:rsidTr="00A6672B">
        <w:trPr>
          <w:gridAfter w:val="2"/>
          <w:wAfter w:w="1711" w:type="dxa"/>
          <w:trHeight w:val="285"/>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1.2</w:t>
            </w:r>
          </w:p>
        </w:tc>
        <w:tc>
          <w:tcPr>
            <w:tcW w:w="2932" w:type="dxa"/>
            <w:tcBorders>
              <w:top w:val="nil"/>
              <w:left w:val="nil"/>
              <w:bottom w:val="single" w:sz="4" w:space="0" w:color="auto"/>
              <w:right w:val="single" w:sz="4" w:space="0" w:color="auto"/>
            </w:tcBorders>
            <w:shd w:val="clear" w:color="auto" w:fill="auto"/>
            <w:vAlign w:val="center"/>
            <w:hideMark/>
          </w:tcPr>
          <w:p w:rsidR="00C824CA" w:rsidRPr="00C824CA" w:rsidRDefault="00C824CA" w:rsidP="00C824CA">
            <w:pPr>
              <w:jc w:val="left"/>
              <w:rPr>
                <w:rFonts w:cs="Arial"/>
                <w:sz w:val="16"/>
                <w:szCs w:val="16"/>
              </w:rPr>
            </w:pPr>
            <w:r w:rsidRPr="00C824CA">
              <w:rPr>
                <w:rFonts w:cs="Arial"/>
                <w:sz w:val="16"/>
                <w:szCs w:val="16"/>
              </w:rPr>
              <w:t>Cerco, vallado y varios.</w:t>
            </w:r>
          </w:p>
        </w:tc>
        <w:tc>
          <w:tcPr>
            <w:tcW w:w="8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ml</w:t>
            </w:r>
          </w:p>
        </w:tc>
        <w:tc>
          <w:tcPr>
            <w:tcW w:w="11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34,50</w:t>
            </w:r>
          </w:p>
        </w:tc>
        <w:tc>
          <w:tcPr>
            <w:tcW w:w="1050"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tcBorders>
              <w:top w:val="nil"/>
              <w:left w:val="single" w:sz="4" w:space="0" w:color="auto"/>
              <w:bottom w:val="single" w:sz="8" w:space="0" w:color="000000"/>
              <w:right w:val="single" w:sz="4" w:space="0" w:color="auto"/>
            </w:tcBorders>
            <w:vAlign w:val="center"/>
            <w:hideMark/>
          </w:tcPr>
          <w:p w:rsidR="00C824CA" w:rsidRPr="00C824CA" w:rsidRDefault="00C824CA" w:rsidP="00C824CA">
            <w:pPr>
              <w:jc w:val="left"/>
              <w:rPr>
                <w:rFonts w:cs="Arial"/>
                <w:sz w:val="16"/>
                <w:szCs w:val="16"/>
              </w:rPr>
            </w:pPr>
          </w:p>
        </w:tc>
        <w:tc>
          <w:tcPr>
            <w:tcW w:w="992" w:type="dxa"/>
            <w:gridSpan w:val="4"/>
            <w:vMerge/>
            <w:tcBorders>
              <w:top w:val="nil"/>
              <w:left w:val="single" w:sz="4" w:space="0" w:color="auto"/>
              <w:bottom w:val="single" w:sz="8" w:space="0" w:color="000000"/>
              <w:right w:val="single" w:sz="8" w:space="0" w:color="auto"/>
            </w:tcBorders>
            <w:vAlign w:val="center"/>
            <w:hideMark/>
          </w:tcPr>
          <w:p w:rsidR="00C824CA" w:rsidRPr="00C824CA" w:rsidRDefault="00C824CA" w:rsidP="00C824CA">
            <w:pPr>
              <w:jc w:val="left"/>
              <w:rPr>
                <w:rFonts w:cs="Arial"/>
                <w:sz w:val="16"/>
                <w:szCs w:val="16"/>
              </w:rPr>
            </w:pPr>
          </w:p>
        </w:tc>
      </w:tr>
      <w:tr w:rsidR="00C824CA" w:rsidRPr="00C824CA" w:rsidTr="00A6672B">
        <w:trPr>
          <w:gridAfter w:val="2"/>
          <w:wAfter w:w="1711" w:type="dxa"/>
          <w:trHeight w:val="285"/>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1.3</w:t>
            </w:r>
          </w:p>
        </w:tc>
        <w:tc>
          <w:tcPr>
            <w:tcW w:w="2932" w:type="dxa"/>
            <w:tcBorders>
              <w:top w:val="nil"/>
              <w:left w:val="nil"/>
              <w:bottom w:val="single" w:sz="4" w:space="0" w:color="auto"/>
              <w:right w:val="single" w:sz="4" w:space="0" w:color="auto"/>
            </w:tcBorders>
            <w:shd w:val="clear" w:color="auto" w:fill="auto"/>
            <w:vAlign w:val="center"/>
            <w:hideMark/>
          </w:tcPr>
          <w:p w:rsidR="00C824CA" w:rsidRPr="00C824CA" w:rsidRDefault="00C824CA" w:rsidP="00C824CA">
            <w:pPr>
              <w:jc w:val="left"/>
              <w:rPr>
                <w:rFonts w:cs="Arial"/>
                <w:sz w:val="16"/>
                <w:szCs w:val="16"/>
              </w:rPr>
            </w:pPr>
            <w:r w:rsidRPr="00C824CA">
              <w:rPr>
                <w:rFonts w:cs="Arial"/>
                <w:sz w:val="16"/>
                <w:szCs w:val="16"/>
              </w:rPr>
              <w:t>Cartel de obra</w:t>
            </w:r>
          </w:p>
        </w:tc>
        <w:tc>
          <w:tcPr>
            <w:tcW w:w="8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m2</w:t>
            </w:r>
          </w:p>
        </w:tc>
        <w:tc>
          <w:tcPr>
            <w:tcW w:w="11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2,00</w:t>
            </w:r>
          </w:p>
        </w:tc>
        <w:tc>
          <w:tcPr>
            <w:tcW w:w="1050"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tcBorders>
              <w:top w:val="nil"/>
              <w:left w:val="single" w:sz="4" w:space="0" w:color="auto"/>
              <w:bottom w:val="single" w:sz="8" w:space="0" w:color="000000"/>
              <w:right w:val="single" w:sz="4" w:space="0" w:color="auto"/>
            </w:tcBorders>
            <w:vAlign w:val="center"/>
            <w:hideMark/>
          </w:tcPr>
          <w:p w:rsidR="00C824CA" w:rsidRPr="00C824CA" w:rsidRDefault="00C824CA" w:rsidP="00C824CA">
            <w:pPr>
              <w:jc w:val="left"/>
              <w:rPr>
                <w:rFonts w:cs="Arial"/>
                <w:sz w:val="16"/>
                <w:szCs w:val="16"/>
              </w:rPr>
            </w:pPr>
          </w:p>
        </w:tc>
        <w:tc>
          <w:tcPr>
            <w:tcW w:w="992" w:type="dxa"/>
            <w:gridSpan w:val="4"/>
            <w:vMerge/>
            <w:tcBorders>
              <w:top w:val="nil"/>
              <w:left w:val="single" w:sz="4" w:space="0" w:color="auto"/>
              <w:bottom w:val="single" w:sz="8" w:space="0" w:color="000000"/>
              <w:right w:val="single" w:sz="8" w:space="0" w:color="auto"/>
            </w:tcBorders>
            <w:vAlign w:val="center"/>
            <w:hideMark/>
          </w:tcPr>
          <w:p w:rsidR="00C824CA" w:rsidRPr="00C824CA" w:rsidRDefault="00C824CA" w:rsidP="00C824CA">
            <w:pPr>
              <w:jc w:val="left"/>
              <w:rPr>
                <w:rFonts w:cs="Arial"/>
                <w:sz w:val="16"/>
                <w:szCs w:val="16"/>
              </w:rPr>
            </w:pPr>
          </w:p>
        </w:tc>
      </w:tr>
      <w:tr w:rsidR="00C824CA" w:rsidRPr="00C824CA" w:rsidTr="00A6672B">
        <w:trPr>
          <w:gridAfter w:val="2"/>
          <w:wAfter w:w="1711" w:type="dxa"/>
          <w:trHeight w:val="285"/>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1.4</w:t>
            </w:r>
          </w:p>
        </w:tc>
        <w:tc>
          <w:tcPr>
            <w:tcW w:w="2932" w:type="dxa"/>
            <w:tcBorders>
              <w:top w:val="nil"/>
              <w:left w:val="nil"/>
              <w:bottom w:val="single" w:sz="4" w:space="0" w:color="auto"/>
              <w:right w:val="single" w:sz="4" w:space="0" w:color="auto"/>
            </w:tcBorders>
            <w:shd w:val="clear" w:color="auto" w:fill="auto"/>
            <w:vAlign w:val="center"/>
            <w:hideMark/>
          </w:tcPr>
          <w:p w:rsidR="00C824CA" w:rsidRPr="00C824CA" w:rsidRDefault="00C824CA" w:rsidP="00C824CA">
            <w:pPr>
              <w:jc w:val="left"/>
              <w:rPr>
                <w:rFonts w:cs="Arial"/>
                <w:sz w:val="16"/>
                <w:szCs w:val="16"/>
              </w:rPr>
            </w:pPr>
            <w:r w:rsidRPr="00C824CA">
              <w:rPr>
                <w:rFonts w:cs="Arial"/>
                <w:sz w:val="16"/>
                <w:szCs w:val="16"/>
              </w:rPr>
              <w:t>Obrador y oficina</w:t>
            </w:r>
          </w:p>
        </w:tc>
        <w:tc>
          <w:tcPr>
            <w:tcW w:w="8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proofErr w:type="spellStart"/>
            <w:r w:rsidRPr="00C824CA">
              <w:rPr>
                <w:rFonts w:cs="Arial"/>
                <w:sz w:val="16"/>
                <w:szCs w:val="16"/>
              </w:rPr>
              <w:t>gl</w:t>
            </w:r>
            <w:proofErr w:type="spellEnd"/>
          </w:p>
        </w:tc>
        <w:tc>
          <w:tcPr>
            <w:tcW w:w="11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1,00</w:t>
            </w:r>
          </w:p>
        </w:tc>
        <w:tc>
          <w:tcPr>
            <w:tcW w:w="1050"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tcBorders>
              <w:top w:val="nil"/>
              <w:left w:val="single" w:sz="4" w:space="0" w:color="auto"/>
              <w:bottom w:val="single" w:sz="8" w:space="0" w:color="000000"/>
              <w:right w:val="single" w:sz="4" w:space="0" w:color="auto"/>
            </w:tcBorders>
            <w:vAlign w:val="center"/>
            <w:hideMark/>
          </w:tcPr>
          <w:p w:rsidR="00C824CA" w:rsidRPr="00C824CA" w:rsidRDefault="00C824CA" w:rsidP="00C824CA">
            <w:pPr>
              <w:jc w:val="left"/>
              <w:rPr>
                <w:rFonts w:cs="Arial"/>
                <w:sz w:val="16"/>
                <w:szCs w:val="16"/>
              </w:rPr>
            </w:pPr>
          </w:p>
        </w:tc>
        <w:tc>
          <w:tcPr>
            <w:tcW w:w="992" w:type="dxa"/>
            <w:gridSpan w:val="4"/>
            <w:vMerge/>
            <w:tcBorders>
              <w:top w:val="nil"/>
              <w:left w:val="single" w:sz="4" w:space="0" w:color="auto"/>
              <w:bottom w:val="single" w:sz="8" w:space="0" w:color="000000"/>
              <w:right w:val="single" w:sz="8" w:space="0" w:color="auto"/>
            </w:tcBorders>
            <w:vAlign w:val="center"/>
            <w:hideMark/>
          </w:tcPr>
          <w:p w:rsidR="00C824CA" w:rsidRPr="00C824CA" w:rsidRDefault="00C824CA" w:rsidP="00C824CA">
            <w:pPr>
              <w:jc w:val="left"/>
              <w:rPr>
                <w:rFonts w:cs="Arial"/>
                <w:sz w:val="16"/>
                <w:szCs w:val="16"/>
              </w:rPr>
            </w:pPr>
          </w:p>
        </w:tc>
      </w:tr>
      <w:tr w:rsidR="00C824CA" w:rsidRPr="00C824CA" w:rsidTr="00A6672B">
        <w:trPr>
          <w:gridAfter w:val="2"/>
          <w:wAfter w:w="1711" w:type="dxa"/>
          <w:trHeight w:val="285"/>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1.5</w:t>
            </w:r>
          </w:p>
        </w:tc>
        <w:tc>
          <w:tcPr>
            <w:tcW w:w="2932" w:type="dxa"/>
            <w:tcBorders>
              <w:top w:val="nil"/>
              <w:left w:val="nil"/>
              <w:bottom w:val="single" w:sz="4" w:space="0" w:color="auto"/>
              <w:right w:val="single" w:sz="4" w:space="0" w:color="auto"/>
            </w:tcBorders>
            <w:shd w:val="clear" w:color="auto" w:fill="auto"/>
            <w:vAlign w:val="center"/>
            <w:hideMark/>
          </w:tcPr>
          <w:p w:rsidR="00C824CA" w:rsidRPr="00C824CA" w:rsidRDefault="00C824CA" w:rsidP="00C824CA">
            <w:pPr>
              <w:jc w:val="left"/>
              <w:rPr>
                <w:rFonts w:cs="Arial"/>
                <w:sz w:val="16"/>
                <w:szCs w:val="16"/>
              </w:rPr>
            </w:pPr>
            <w:r w:rsidRPr="00C824CA">
              <w:rPr>
                <w:rFonts w:cs="Arial"/>
                <w:sz w:val="16"/>
                <w:szCs w:val="16"/>
              </w:rPr>
              <w:t xml:space="preserve">Baños </w:t>
            </w:r>
            <w:proofErr w:type="spellStart"/>
            <w:r w:rsidRPr="00C824CA">
              <w:rPr>
                <w:rFonts w:cs="Arial"/>
                <w:sz w:val="16"/>
                <w:szCs w:val="16"/>
              </w:rPr>
              <w:t>quimicos</w:t>
            </w:r>
            <w:proofErr w:type="spellEnd"/>
          </w:p>
        </w:tc>
        <w:tc>
          <w:tcPr>
            <w:tcW w:w="8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proofErr w:type="spellStart"/>
            <w:r w:rsidRPr="00C824CA">
              <w:rPr>
                <w:rFonts w:cs="Arial"/>
                <w:sz w:val="16"/>
                <w:szCs w:val="16"/>
              </w:rPr>
              <w:t>gl</w:t>
            </w:r>
            <w:proofErr w:type="spellEnd"/>
          </w:p>
        </w:tc>
        <w:tc>
          <w:tcPr>
            <w:tcW w:w="11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1,00</w:t>
            </w:r>
          </w:p>
        </w:tc>
        <w:tc>
          <w:tcPr>
            <w:tcW w:w="1050"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tcBorders>
              <w:top w:val="nil"/>
              <w:left w:val="single" w:sz="4" w:space="0" w:color="auto"/>
              <w:bottom w:val="single" w:sz="8" w:space="0" w:color="000000"/>
              <w:right w:val="single" w:sz="4" w:space="0" w:color="auto"/>
            </w:tcBorders>
            <w:vAlign w:val="center"/>
            <w:hideMark/>
          </w:tcPr>
          <w:p w:rsidR="00C824CA" w:rsidRPr="00C824CA" w:rsidRDefault="00C824CA" w:rsidP="00C824CA">
            <w:pPr>
              <w:jc w:val="left"/>
              <w:rPr>
                <w:rFonts w:cs="Arial"/>
                <w:sz w:val="16"/>
                <w:szCs w:val="16"/>
              </w:rPr>
            </w:pPr>
          </w:p>
        </w:tc>
        <w:tc>
          <w:tcPr>
            <w:tcW w:w="992" w:type="dxa"/>
            <w:gridSpan w:val="4"/>
            <w:vMerge/>
            <w:tcBorders>
              <w:top w:val="nil"/>
              <w:left w:val="single" w:sz="4" w:space="0" w:color="auto"/>
              <w:bottom w:val="single" w:sz="8" w:space="0" w:color="000000"/>
              <w:right w:val="single" w:sz="8" w:space="0" w:color="auto"/>
            </w:tcBorders>
            <w:vAlign w:val="center"/>
            <w:hideMark/>
          </w:tcPr>
          <w:p w:rsidR="00C824CA" w:rsidRPr="00C824CA" w:rsidRDefault="00C824CA" w:rsidP="00C824CA">
            <w:pPr>
              <w:jc w:val="left"/>
              <w:rPr>
                <w:rFonts w:cs="Arial"/>
                <w:sz w:val="16"/>
                <w:szCs w:val="16"/>
              </w:rPr>
            </w:pPr>
          </w:p>
        </w:tc>
      </w:tr>
      <w:tr w:rsidR="00C824CA" w:rsidRPr="00C824CA" w:rsidTr="00A6672B">
        <w:trPr>
          <w:gridAfter w:val="2"/>
          <w:wAfter w:w="1711" w:type="dxa"/>
          <w:trHeight w:val="300"/>
        </w:trPr>
        <w:tc>
          <w:tcPr>
            <w:tcW w:w="1701" w:type="dxa"/>
            <w:tcBorders>
              <w:top w:val="nil"/>
              <w:left w:val="single" w:sz="8" w:space="0" w:color="auto"/>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1.6</w:t>
            </w:r>
          </w:p>
        </w:tc>
        <w:tc>
          <w:tcPr>
            <w:tcW w:w="2932" w:type="dxa"/>
            <w:tcBorders>
              <w:top w:val="nil"/>
              <w:left w:val="nil"/>
              <w:bottom w:val="single" w:sz="8" w:space="0" w:color="auto"/>
              <w:right w:val="single" w:sz="4" w:space="0" w:color="auto"/>
            </w:tcBorders>
            <w:shd w:val="clear" w:color="auto" w:fill="auto"/>
            <w:vAlign w:val="center"/>
            <w:hideMark/>
          </w:tcPr>
          <w:p w:rsidR="00C824CA" w:rsidRPr="00C824CA" w:rsidRDefault="00C824CA" w:rsidP="00C824CA">
            <w:pPr>
              <w:jc w:val="left"/>
              <w:rPr>
                <w:rFonts w:cs="Arial"/>
                <w:sz w:val="16"/>
                <w:szCs w:val="16"/>
              </w:rPr>
            </w:pPr>
            <w:r w:rsidRPr="00C824CA">
              <w:rPr>
                <w:rFonts w:cs="Arial"/>
                <w:sz w:val="16"/>
                <w:szCs w:val="16"/>
              </w:rPr>
              <w:t>Replanteo</w:t>
            </w:r>
          </w:p>
        </w:tc>
        <w:tc>
          <w:tcPr>
            <w:tcW w:w="836"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m2</w:t>
            </w:r>
          </w:p>
        </w:tc>
        <w:tc>
          <w:tcPr>
            <w:tcW w:w="1136"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217,00</w:t>
            </w:r>
          </w:p>
        </w:tc>
        <w:tc>
          <w:tcPr>
            <w:tcW w:w="1050"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tcBorders>
              <w:top w:val="nil"/>
              <w:left w:val="single" w:sz="4" w:space="0" w:color="auto"/>
              <w:bottom w:val="single" w:sz="8" w:space="0" w:color="000000"/>
              <w:right w:val="single" w:sz="4" w:space="0" w:color="auto"/>
            </w:tcBorders>
            <w:vAlign w:val="center"/>
            <w:hideMark/>
          </w:tcPr>
          <w:p w:rsidR="00C824CA" w:rsidRPr="00C824CA" w:rsidRDefault="00C824CA" w:rsidP="00C824CA">
            <w:pPr>
              <w:jc w:val="left"/>
              <w:rPr>
                <w:rFonts w:cs="Arial"/>
                <w:sz w:val="16"/>
                <w:szCs w:val="16"/>
              </w:rPr>
            </w:pPr>
          </w:p>
        </w:tc>
        <w:tc>
          <w:tcPr>
            <w:tcW w:w="992" w:type="dxa"/>
            <w:gridSpan w:val="4"/>
            <w:vMerge/>
            <w:tcBorders>
              <w:top w:val="nil"/>
              <w:left w:val="single" w:sz="4" w:space="0" w:color="auto"/>
              <w:bottom w:val="single" w:sz="8" w:space="0" w:color="000000"/>
              <w:right w:val="single" w:sz="8" w:space="0" w:color="auto"/>
            </w:tcBorders>
            <w:vAlign w:val="center"/>
            <w:hideMark/>
          </w:tcPr>
          <w:p w:rsidR="00C824CA" w:rsidRPr="00C824CA" w:rsidRDefault="00C824CA" w:rsidP="00C824CA">
            <w:pPr>
              <w:jc w:val="left"/>
              <w:rPr>
                <w:rFonts w:cs="Arial"/>
                <w:sz w:val="16"/>
                <w:szCs w:val="16"/>
              </w:rPr>
            </w:pPr>
          </w:p>
        </w:tc>
      </w:tr>
      <w:tr w:rsidR="00C824CA" w:rsidRPr="00C824CA" w:rsidTr="00A6672B">
        <w:trPr>
          <w:gridAfter w:val="2"/>
          <w:wAfter w:w="1711" w:type="dxa"/>
          <w:trHeight w:val="300"/>
        </w:trPr>
        <w:tc>
          <w:tcPr>
            <w:tcW w:w="1701" w:type="dxa"/>
            <w:tcBorders>
              <w:top w:val="nil"/>
              <w:left w:val="single" w:sz="8" w:space="0" w:color="auto"/>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2932" w:type="dxa"/>
            <w:tcBorders>
              <w:top w:val="nil"/>
              <w:left w:val="nil"/>
              <w:bottom w:val="nil"/>
              <w:right w:val="single" w:sz="4" w:space="0" w:color="auto"/>
            </w:tcBorders>
            <w:shd w:val="clear" w:color="auto" w:fill="auto"/>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836"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136"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050"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134" w:type="dxa"/>
            <w:gridSpan w:val="2"/>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709"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992" w:type="dxa"/>
            <w:gridSpan w:val="4"/>
            <w:tcBorders>
              <w:top w:val="nil"/>
              <w:left w:val="nil"/>
              <w:bottom w:val="nil"/>
              <w:right w:val="single" w:sz="8"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r>
      <w:tr w:rsidR="00C824CA" w:rsidRPr="00C824CA" w:rsidTr="00A6672B">
        <w:trPr>
          <w:gridAfter w:val="2"/>
          <w:wAfter w:w="1711" w:type="dxa"/>
          <w:trHeight w:val="285"/>
        </w:trPr>
        <w:tc>
          <w:tcPr>
            <w:tcW w:w="1701" w:type="dxa"/>
            <w:tcBorders>
              <w:top w:val="single" w:sz="8" w:space="0" w:color="auto"/>
              <w:left w:val="single" w:sz="8" w:space="0" w:color="auto"/>
              <w:bottom w:val="single" w:sz="4" w:space="0" w:color="auto"/>
              <w:right w:val="single" w:sz="4" w:space="0" w:color="auto"/>
            </w:tcBorders>
            <w:shd w:val="clear" w:color="000000" w:fill="D8D8D8"/>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2</w:t>
            </w:r>
          </w:p>
        </w:tc>
        <w:tc>
          <w:tcPr>
            <w:tcW w:w="5954" w:type="dxa"/>
            <w:gridSpan w:val="4"/>
            <w:tcBorders>
              <w:top w:val="single" w:sz="8" w:space="0" w:color="auto"/>
              <w:left w:val="nil"/>
              <w:bottom w:val="single" w:sz="4" w:space="0" w:color="auto"/>
              <w:right w:val="single" w:sz="4" w:space="0" w:color="auto"/>
            </w:tcBorders>
            <w:shd w:val="clear" w:color="000000" w:fill="D8D8D8"/>
            <w:vAlign w:val="center"/>
            <w:hideMark/>
          </w:tcPr>
          <w:p w:rsidR="00C824CA" w:rsidRPr="00C824CA" w:rsidRDefault="00C824CA" w:rsidP="00C824CA">
            <w:pPr>
              <w:jc w:val="left"/>
              <w:rPr>
                <w:rFonts w:cs="Arial"/>
                <w:b/>
                <w:bCs/>
                <w:sz w:val="16"/>
                <w:szCs w:val="16"/>
              </w:rPr>
            </w:pPr>
            <w:r w:rsidRPr="00C824CA">
              <w:rPr>
                <w:rFonts w:cs="Arial"/>
                <w:b/>
                <w:bCs/>
                <w:sz w:val="16"/>
                <w:szCs w:val="16"/>
              </w:rPr>
              <w:t>DEMOLICIONES</w:t>
            </w:r>
          </w:p>
        </w:tc>
        <w:tc>
          <w:tcPr>
            <w:tcW w:w="1134" w:type="dxa"/>
            <w:gridSpan w:val="2"/>
            <w:tcBorders>
              <w:top w:val="single" w:sz="8" w:space="0" w:color="auto"/>
              <w:left w:val="nil"/>
              <w:bottom w:val="single" w:sz="4" w:space="0" w:color="auto"/>
              <w:right w:val="single" w:sz="4" w:space="0" w:color="auto"/>
            </w:tcBorders>
            <w:shd w:val="clear" w:color="000000" w:fill="D8D8D8"/>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$ 0,00</w:t>
            </w:r>
          </w:p>
        </w:tc>
        <w:tc>
          <w:tcPr>
            <w:tcW w:w="709" w:type="dxa"/>
            <w:tcBorders>
              <w:top w:val="single" w:sz="8" w:space="0" w:color="auto"/>
              <w:left w:val="nil"/>
              <w:bottom w:val="single" w:sz="4" w:space="0" w:color="auto"/>
              <w:right w:val="single" w:sz="4" w:space="0" w:color="auto"/>
            </w:tcBorders>
            <w:shd w:val="clear" w:color="000000" w:fill="D8D8D8"/>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992" w:type="dxa"/>
            <w:gridSpan w:val="4"/>
            <w:tcBorders>
              <w:top w:val="single" w:sz="8" w:space="0" w:color="auto"/>
              <w:left w:val="nil"/>
              <w:bottom w:val="single" w:sz="4" w:space="0" w:color="auto"/>
              <w:right w:val="single" w:sz="8" w:space="0" w:color="auto"/>
            </w:tcBorders>
            <w:shd w:val="clear" w:color="000000" w:fill="D8D8D8"/>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r>
      <w:tr w:rsidR="00C824CA" w:rsidRPr="00C824CA" w:rsidTr="00A6672B">
        <w:trPr>
          <w:gridAfter w:val="2"/>
          <w:wAfter w:w="1711" w:type="dxa"/>
          <w:trHeight w:val="285"/>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2.1</w:t>
            </w:r>
          </w:p>
        </w:tc>
        <w:tc>
          <w:tcPr>
            <w:tcW w:w="2932" w:type="dxa"/>
            <w:tcBorders>
              <w:top w:val="nil"/>
              <w:left w:val="nil"/>
              <w:bottom w:val="single" w:sz="4" w:space="0" w:color="auto"/>
              <w:right w:val="single" w:sz="4" w:space="0" w:color="auto"/>
            </w:tcBorders>
            <w:shd w:val="clear" w:color="auto" w:fill="auto"/>
            <w:vAlign w:val="center"/>
            <w:hideMark/>
          </w:tcPr>
          <w:p w:rsidR="00C824CA" w:rsidRPr="00C824CA" w:rsidRDefault="00C824CA" w:rsidP="00C824CA">
            <w:pPr>
              <w:jc w:val="left"/>
              <w:rPr>
                <w:rFonts w:cs="Arial"/>
                <w:color w:val="000000"/>
                <w:sz w:val="16"/>
                <w:szCs w:val="16"/>
              </w:rPr>
            </w:pPr>
            <w:r w:rsidRPr="00C824CA">
              <w:rPr>
                <w:rFonts w:cs="Arial"/>
                <w:color w:val="000000"/>
                <w:sz w:val="16"/>
                <w:szCs w:val="16"/>
              </w:rPr>
              <w:t xml:space="preserve">Demoliciones muro (se debe </w:t>
            </w:r>
            <w:proofErr w:type="spellStart"/>
            <w:r w:rsidRPr="00C824CA">
              <w:rPr>
                <w:rFonts w:cs="Arial"/>
                <w:color w:val="000000"/>
                <w:sz w:val="16"/>
                <w:szCs w:val="16"/>
              </w:rPr>
              <w:t>adintelar</w:t>
            </w:r>
            <w:proofErr w:type="spellEnd"/>
            <w:r w:rsidRPr="00C824CA">
              <w:rPr>
                <w:rFonts w:cs="Arial"/>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m3</w:t>
            </w:r>
          </w:p>
        </w:tc>
        <w:tc>
          <w:tcPr>
            <w:tcW w:w="11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1,20</w:t>
            </w:r>
          </w:p>
        </w:tc>
        <w:tc>
          <w:tcPr>
            <w:tcW w:w="1050"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$0,00</w:t>
            </w:r>
          </w:p>
        </w:tc>
        <w:tc>
          <w:tcPr>
            <w:tcW w:w="992" w:type="dxa"/>
            <w:gridSpan w:val="4"/>
            <w:vMerge w:val="restart"/>
            <w:tcBorders>
              <w:top w:val="nil"/>
              <w:left w:val="single" w:sz="4" w:space="0" w:color="auto"/>
              <w:bottom w:val="single" w:sz="8" w:space="0" w:color="000000"/>
              <w:right w:val="single" w:sz="8" w:space="0" w:color="auto"/>
            </w:tcBorders>
            <w:shd w:val="clear" w:color="auto" w:fill="auto"/>
            <w:noWrap/>
            <w:vAlign w:val="center"/>
            <w:hideMark/>
          </w:tcPr>
          <w:p w:rsidR="00C824CA" w:rsidRPr="00C824CA" w:rsidRDefault="00C824CA" w:rsidP="00C824CA">
            <w:pPr>
              <w:jc w:val="center"/>
              <w:rPr>
                <w:rFonts w:cs="Arial"/>
                <w:sz w:val="16"/>
                <w:szCs w:val="16"/>
              </w:rPr>
            </w:pPr>
            <w:proofErr w:type="gramStart"/>
            <w:r w:rsidRPr="00C824CA">
              <w:rPr>
                <w:rFonts w:cs="Arial"/>
                <w:sz w:val="16"/>
                <w:szCs w:val="16"/>
              </w:rPr>
              <w:t>#¡</w:t>
            </w:r>
            <w:proofErr w:type="gramEnd"/>
            <w:r w:rsidRPr="00C824CA">
              <w:rPr>
                <w:rFonts w:cs="Arial"/>
                <w:sz w:val="16"/>
                <w:szCs w:val="16"/>
              </w:rPr>
              <w:t>DIV/0!</w:t>
            </w:r>
          </w:p>
        </w:tc>
      </w:tr>
      <w:tr w:rsidR="00C824CA" w:rsidRPr="00C824CA" w:rsidTr="00A6672B">
        <w:trPr>
          <w:gridAfter w:val="2"/>
          <w:wAfter w:w="1711" w:type="dxa"/>
          <w:trHeight w:val="285"/>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2.2</w:t>
            </w:r>
          </w:p>
        </w:tc>
        <w:tc>
          <w:tcPr>
            <w:tcW w:w="2932" w:type="dxa"/>
            <w:tcBorders>
              <w:top w:val="nil"/>
              <w:left w:val="nil"/>
              <w:bottom w:val="single" w:sz="4" w:space="0" w:color="auto"/>
              <w:right w:val="single" w:sz="4" w:space="0" w:color="auto"/>
            </w:tcBorders>
            <w:shd w:val="clear" w:color="auto" w:fill="auto"/>
            <w:vAlign w:val="center"/>
            <w:hideMark/>
          </w:tcPr>
          <w:p w:rsidR="00C824CA" w:rsidRPr="00C824CA" w:rsidRDefault="00C824CA" w:rsidP="00C824CA">
            <w:pPr>
              <w:jc w:val="left"/>
              <w:rPr>
                <w:rFonts w:cs="Arial"/>
                <w:color w:val="000000"/>
                <w:sz w:val="16"/>
                <w:szCs w:val="16"/>
              </w:rPr>
            </w:pPr>
            <w:r w:rsidRPr="00C824CA">
              <w:rPr>
                <w:rFonts w:cs="Arial"/>
                <w:color w:val="000000"/>
                <w:sz w:val="16"/>
                <w:szCs w:val="16"/>
              </w:rPr>
              <w:t>Retiro de elementos sobrantes en paredes, columnas y pisos</w:t>
            </w:r>
          </w:p>
        </w:tc>
        <w:tc>
          <w:tcPr>
            <w:tcW w:w="8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proofErr w:type="spellStart"/>
            <w:r w:rsidRPr="00C824CA">
              <w:rPr>
                <w:rFonts w:cs="Arial"/>
                <w:sz w:val="16"/>
                <w:szCs w:val="16"/>
              </w:rPr>
              <w:t>gl</w:t>
            </w:r>
            <w:proofErr w:type="spellEnd"/>
          </w:p>
        </w:tc>
        <w:tc>
          <w:tcPr>
            <w:tcW w:w="11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1,00</w:t>
            </w:r>
          </w:p>
        </w:tc>
        <w:tc>
          <w:tcPr>
            <w:tcW w:w="1050"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tcBorders>
              <w:top w:val="nil"/>
              <w:left w:val="single" w:sz="4" w:space="0" w:color="auto"/>
              <w:bottom w:val="single" w:sz="8" w:space="0" w:color="000000"/>
              <w:right w:val="single" w:sz="4" w:space="0" w:color="auto"/>
            </w:tcBorders>
            <w:vAlign w:val="center"/>
            <w:hideMark/>
          </w:tcPr>
          <w:p w:rsidR="00C824CA" w:rsidRPr="00C824CA" w:rsidRDefault="00C824CA" w:rsidP="00C824CA">
            <w:pPr>
              <w:jc w:val="left"/>
              <w:rPr>
                <w:rFonts w:cs="Arial"/>
                <w:sz w:val="16"/>
                <w:szCs w:val="16"/>
              </w:rPr>
            </w:pPr>
          </w:p>
        </w:tc>
        <w:tc>
          <w:tcPr>
            <w:tcW w:w="992" w:type="dxa"/>
            <w:gridSpan w:val="4"/>
            <w:vMerge/>
            <w:tcBorders>
              <w:top w:val="nil"/>
              <w:left w:val="single" w:sz="4" w:space="0" w:color="auto"/>
              <w:bottom w:val="single" w:sz="8" w:space="0" w:color="000000"/>
              <w:right w:val="single" w:sz="8" w:space="0" w:color="auto"/>
            </w:tcBorders>
            <w:vAlign w:val="center"/>
            <w:hideMark/>
          </w:tcPr>
          <w:p w:rsidR="00C824CA" w:rsidRPr="00C824CA" w:rsidRDefault="00C824CA" w:rsidP="00C824CA">
            <w:pPr>
              <w:jc w:val="left"/>
              <w:rPr>
                <w:rFonts w:cs="Arial"/>
                <w:sz w:val="16"/>
                <w:szCs w:val="16"/>
              </w:rPr>
            </w:pPr>
          </w:p>
        </w:tc>
      </w:tr>
      <w:tr w:rsidR="00C824CA" w:rsidRPr="00C824CA" w:rsidTr="00A6672B">
        <w:trPr>
          <w:gridAfter w:val="2"/>
          <w:wAfter w:w="1711" w:type="dxa"/>
          <w:trHeight w:val="285"/>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2.3</w:t>
            </w:r>
          </w:p>
        </w:tc>
        <w:tc>
          <w:tcPr>
            <w:tcW w:w="2932" w:type="dxa"/>
            <w:tcBorders>
              <w:top w:val="nil"/>
              <w:left w:val="nil"/>
              <w:bottom w:val="single" w:sz="4" w:space="0" w:color="auto"/>
              <w:right w:val="single" w:sz="4" w:space="0" w:color="auto"/>
            </w:tcBorders>
            <w:shd w:val="clear" w:color="auto" w:fill="auto"/>
            <w:vAlign w:val="center"/>
            <w:hideMark/>
          </w:tcPr>
          <w:p w:rsidR="00C824CA" w:rsidRPr="00C824CA" w:rsidRDefault="00C824CA" w:rsidP="00C824CA">
            <w:pPr>
              <w:jc w:val="left"/>
              <w:rPr>
                <w:rFonts w:cs="Arial"/>
                <w:color w:val="000000"/>
                <w:sz w:val="16"/>
                <w:szCs w:val="16"/>
              </w:rPr>
            </w:pPr>
            <w:r w:rsidRPr="00C824CA">
              <w:rPr>
                <w:rFonts w:cs="Arial"/>
                <w:color w:val="000000"/>
                <w:sz w:val="16"/>
                <w:szCs w:val="16"/>
              </w:rPr>
              <w:t xml:space="preserve">Retiro de </w:t>
            </w:r>
            <w:proofErr w:type="spellStart"/>
            <w:r w:rsidRPr="00C824CA">
              <w:rPr>
                <w:rFonts w:cs="Arial"/>
                <w:color w:val="000000"/>
                <w:sz w:val="16"/>
                <w:szCs w:val="16"/>
              </w:rPr>
              <w:t>porton</w:t>
            </w:r>
            <w:proofErr w:type="spellEnd"/>
            <w:r w:rsidRPr="00C824CA">
              <w:rPr>
                <w:rFonts w:cs="Arial"/>
                <w:color w:val="000000"/>
                <w:sz w:val="16"/>
                <w:szCs w:val="16"/>
              </w:rPr>
              <w:t xml:space="preserve"> existente</w:t>
            </w:r>
          </w:p>
        </w:tc>
        <w:tc>
          <w:tcPr>
            <w:tcW w:w="8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u</w:t>
            </w:r>
          </w:p>
        </w:tc>
        <w:tc>
          <w:tcPr>
            <w:tcW w:w="11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1,00</w:t>
            </w:r>
          </w:p>
        </w:tc>
        <w:tc>
          <w:tcPr>
            <w:tcW w:w="1050"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tcBorders>
              <w:top w:val="nil"/>
              <w:left w:val="single" w:sz="4" w:space="0" w:color="auto"/>
              <w:bottom w:val="single" w:sz="8" w:space="0" w:color="000000"/>
              <w:right w:val="single" w:sz="4" w:space="0" w:color="auto"/>
            </w:tcBorders>
            <w:vAlign w:val="center"/>
            <w:hideMark/>
          </w:tcPr>
          <w:p w:rsidR="00C824CA" w:rsidRPr="00C824CA" w:rsidRDefault="00C824CA" w:rsidP="00C824CA">
            <w:pPr>
              <w:jc w:val="left"/>
              <w:rPr>
                <w:rFonts w:cs="Arial"/>
                <w:sz w:val="16"/>
                <w:szCs w:val="16"/>
              </w:rPr>
            </w:pPr>
          </w:p>
        </w:tc>
        <w:tc>
          <w:tcPr>
            <w:tcW w:w="992" w:type="dxa"/>
            <w:gridSpan w:val="4"/>
            <w:vMerge/>
            <w:tcBorders>
              <w:top w:val="nil"/>
              <w:left w:val="single" w:sz="4" w:space="0" w:color="auto"/>
              <w:bottom w:val="single" w:sz="8" w:space="0" w:color="000000"/>
              <w:right w:val="single" w:sz="8" w:space="0" w:color="auto"/>
            </w:tcBorders>
            <w:vAlign w:val="center"/>
            <w:hideMark/>
          </w:tcPr>
          <w:p w:rsidR="00C824CA" w:rsidRPr="00C824CA" w:rsidRDefault="00C824CA" w:rsidP="00C824CA">
            <w:pPr>
              <w:jc w:val="left"/>
              <w:rPr>
                <w:rFonts w:cs="Arial"/>
                <w:sz w:val="16"/>
                <w:szCs w:val="16"/>
              </w:rPr>
            </w:pPr>
          </w:p>
        </w:tc>
      </w:tr>
      <w:tr w:rsidR="00C824CA" w:rsidRPr="00C824CA" w:rsidTr="00A6672B">
        <w:trPr>
          <w:gridAfter w:val="2"/>
          <w:wAfter w:w="1711" w:type="dxa"/>
          <w:trHeight w:val="285"/>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2.4</w:t>
            </w:r>
          </w:p>
        </w:tc>
        <w:tc>
          <w:tcPr>
            <w:tcW w:w="2932" w:type="dxa"/>
            <w:tcBorders>
              <w:top w:val="nil"/>
              <w:left w:val="nil"/>
              <w:bottom w:val="single" w:sz="4" w:space="0" w:color="auto"/>
              <w:right w:val="single" w:sz="4" w:space="0" w:color="auto"/>
            </w:tcBorders>
            <w:shd w:val="clear" w:color="auto" w:fill="auto"/>
            <w:vAlign w:val="center"/>
            <w:hideMark/>
          </w:tcPr>
          <w:p w:rsidR="00C824CA" w:rsidRPr="00C824CA" w:rsidRDefault="00C824CA" w:rsidP="00C824CA">
            <w:pPr>
              <w:jc w:val="left"/>
              <w:rPr>
                <w:rFonts w:cs="Arial"/>
                <w:color w:val="000000"/>
                <w:sz w:val="16"/>
                <w:szCs w:val="16"/>
              </w:rPr>
            </w:pPr>
            <w:proofErr w:type="spellStart"/>
            <w:r w:rsidRPr="00C824CA">
              <w:rPr>
                <w:rFonts w:cs="Arial"/>
                <w:color w:val="000000"/>
                <w:sz w:val="16"/>
                <w:szCs w:val="16"/>
              </w:rPr>
              <w:t>Demolicion</w:t>
            </w:r>
            <w:proofErr w:type="spellEnd"/>
            <w:r w:rsidRPr="00C824CA">
              <w:rPr>
                <w:rFonts w:cs="Arial"/>
                <w:color w:val="000000"/>
                <w:sz w:val="16"/>
                <w:szCs w:val="16"/>
              </w:rPr>
              <w:t xml:space="preserve"> de viga existente</w:t>
            </w:r>
          </w:p>
        </w:tc>
        <w:tc>
          <w:tcPr>
            <w:tcW w:w="8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m3</w:t>
            </w:r>
          </w:p>
        </w:tc>
        <w:tc>
          <w:tcPr>
            <w:tcW w:w="11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0,07</w:t>
            </w:r>
          </w:p>
        </w:tc>
        <w:tc>
          <w:tcPr>
            <w:tcW w:w="1050"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tcBorders>
              <w:top w:val="nil"/>
              <w:left w:val="single" w:sz="4" w:space="0" w:color="auto"/>
              <w:bottom w:val="single" w:sz="8" w:space="0" w:color="000000"/>
              <w:right w:val="single" w:sz="4" w:space="0" w:color="auto"/>
            </w:tcBorders>
            <w:vAlign w:val="center"/>
            <w:hideMark/>
          </w:tcPr>
          <w:p w:rsidR="00C824CA" w:rsidRPr="00C824CA" w:rsidRDefault="00C824CA" w:rsidP="00C824CA">
            <w:pPr>
              <w:jc w:val="left"/>
              <w:rPr>
                <w:rFonts w:cs="Arial"/>
                <w:sz w:val="16"/>
                <w:szCs w:val="16"/>
              </w:rPr>
            </w:pPr>
          </w:p>
        </w:tc>
        <w:tc>
          <w:tcPr>
            <w:tcW w:w="992" w:type="dxa"/>
            <w:gridSpan w:val="4"/>
            <w:vMerge/>
            <w:tcBorders>
              <w:top w:val="nil"/>
              <w:left w:val="single" w:sz="4" w:space="0" w:color="auto"/>
              <w:bottom w:val="single" w:sz="8" w:space="0" w:color="000000"/>
              <w:right w:val="single" w:sz="8" w:space="0" w:color="auto"/>
            </w:tcBorders>
            <w:vAlign w:val="center"/>
            <w:hideMark/>
          </w:tcPr>
          <w:p w:rsidR="00C824CA" w:rsidRPr="00C824CA" w:rsidRDefault="00C824CA" w:rsidP="00C824CA">
            <w:pPr>
              <w:jc w:val="left"/>
              <w:rPr>
                <w:rFonts w:cs="Arial"/>
                <w:sz w:val="16"/>
                <w:szCs w:val="16"/>
              </w:rPr>
            </w:pPr>
          </w:p>
        </w:tc>
      </w:tr>
      <w:tr w:rsidR="00C824CA" w:rsidRPr="00C824CA" w:rsidTr="00A6672B">
        <w:trPr>
          <w:gridAfter w:val="2"/>
          <w:wAfter w:w="1711" w:type="dxa"/>
          <w:trHeight w:val="300"/>
        </w:trPr>
        <w:tc>
          <w:tcPr>
            <w:tcW w:w="1701" w:type="dxa"/>
            <w:tcBorders>
              <w:top w:val="nil"/>
              <w:left w:val="single" w:sz="8" w:space="0" w:color="auto"/>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2.5</w:t>
            </w:r>
          </w:p>
        </w:tc>
        <w:tc>
          <w:tcPr>
            <w:tcW w:w="2932" w:type="dxa"/>
            <w:tcBorders>
              <w:top w:val="nil"/>
              <w:left w:val="nil"/>
              <w:bottom w:val="single" w:sz="8" w:space="0" w:color="auto"/>
              <w:right w:val="single" w:sz="4" w:space="0" w:color="auto"/>
            </w:tcBorders>
            <w:shd w:val="clear" w:color="auto" w:fill="auto"/>
            <w:vAlign w:val="center"/>
            <w:hideMark/>
          </w:tcPr>
          <w:p w:rsidR="00C824CA" w:rsidRPr="00C824CA" w:rsidRDefault="00C824CA" w:rsidP="00C824CA">
            <w:pPr>
              <w:jc w:val="left"/>
              <w:rPr>
                <w:rFonts w:cs="Arial"/>
                <w:color w:val="000000"/>
                <w:sz w:val="16"/>
                <w:szCs w:val="16"/>
              </w:rPr>
            </w:pPr>
            <w:r w:rsidRPr="00C824CA">
              <w:rPr>
                <w:rFonts w:cs="Arial"/>
                <w:color w:val="000000"/>
                <w:sz w:val="16"/>
                <w:szCs w:val="16"/>
              </w:rPr>
              <w:t xml:space="preserve">Retiro </w:t>
            </w:r>
            <w:proofErr w:type="spellStart"/>
            <w:r w:rsidRPr="00C824CA">
              <w:rPr>
                <w:rFonts w:cs="Arial"/>
                <w:color w:val="000000"/>
                <w:sz w:val="16"/>
                <w:szCs w:val="16"/>
              </w:rPr>
              <w:t>instalacion</w:t>
            </w:r>
            <w:proofErr w:type="spellEnd"/>
            <w:r w:rsidRPr="00C824CA">
              <w:rPr>
                <w:rFonts w:cs="Arial"/>
                <w:color w:val="000000"/>
                <w:sz w:val="16"/>
                <w:szCs w:val="16"/>
              </w:rPr>
              <w:t xml:space="preserve"> pluvial existente(canaletas, bajadas y </w:t>
            </w:r>
            <w:proofErr w:type="spellStart"/>
            <w:r w:rsidRPr="00C824CA">
              <w:rPr>
                <w:rFonts w:cs="Arial"/>
                <w:color w:val="000000"/>
                <w:sz w:val="16"/>
                <w:szCs w:val="16"/>
              </w:rPr>
              <w:t>babetas</w:t>
            </w:r>
            <w:proofErr w:type="spellEnd"/>
            <w:r w:rsidRPr="00C824CA">
              <w:rPr>
                <w:rFonts w:cs="Arial"/>
                <w:color w:val="000000"/>
                <w:sz w:val="16"/>
                <w:szCs w:val="16"/>
              </w:rPr>
              <w:t>)</w:t>
            </w:r>
          </w:p>
        </w:tc>
        <w:tc>
          <w:tcPr>
            <w:tcW w:w="836"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proofErr w:type="spellStart"/>
            <w:r w:rsidRPr="00C824CA">
              <w:rPr>
                <w:rFonts w:cs="Arial"/>
                <w:sz w:val="16"/>
                <w:szCs w:val="16"/>
              </w:rPr>
              <w:t>gl</w:t>
            </w:r>
            <w:proofErr w:type="spellEnd"/>
          </w:p>
        </w:tc>
        <w:tc>
          <w:tcPr>
            <w:tcW w:w="1136"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1,00</w:t>
            </w:r>
          </w:p>
        </w:tc>
        <w:tc>
          <w:tcPr>
            <w:tcW w:w="1050"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tcBorders>
              <w:top w:val="nil"/>
              <w:left w:val="single" w:sz="4" w:space="0" w:color="auto"/>
              <w:bottom w:val="single" w:sz="8" w:space="0" w:color="000000"/>
              <w:right w:val="single" w:sz="4" w:space="0" w:color="auto"/>
            </w:tcBorders>
            <w:vAlign w:val="center"/>
            <w:hideMark/>
          </w:tcPr>
          <w:p w:rsidR="00C824CA" w:rsidRPr="00C824CA" w:rsidRDefault="00C824CA" w:rsidP="00C824CA">
            <w:pPr>
              <w:jc w:val="left"/>
              <w:rPr>
                <w:rFonts w:cs="Arial"/>
                <w:sz w:val="16"/>
                <w:szCs w:val="16"/>
              </w:rPr>
            </w:pPr>
          </w:p>
        </w:tc>
        <w:tc>
          <w:tcPr>
            <w:tcW w:w="992" w:type="dxa"/>
            <w:gridSpan w:val="4"/>
            <w:vMerge/>
            <w:tcBorders>
              <w:top w:val="nil"/>
              <w:left w:val="single" w:sz="4" w:space="0" w:color="auto"/>
              <w:bottom w:val="single" w:sz="8" w:space="0" w:color="000000"/>
              <w:right w:val="single" w:sz="8" w:space="0" w:color="auto"/>
            </w:tcBorders>
            <w:vAlign w:val="center"/>
            <w:hideMark/>
          </w:tcPr>
          <w:p w:rsidR="00C824CA" w:rsidRPr="00C824CA" w:rsidRDefault="00C824CA" w:rsidP="00C824CA">
            <w:pPr>
              <w:jc w:val="left"/>
              <w:rPr>
                <w:rFonts w:cs="Arial"/>
                <w:sz w:val="16"/>
                <w:szCs w:val="16"/>
              </w:rPr>
            </w:pPr>
          </w:p>
        </w:tc>
      </w:tr>
      <w:tr w:rsidR="00C824CA" w:rsidRPr="00C824CA" w:rsidTr="00A6672B">
        <w:trPr>
          <w:gridAfter w:val="2"/>
          <w:wAfter w:w="1711" w:type="dxa"/>
          <w:trHeight w:val="300"/>
        </w:trPr>
        <w:tc>
          <w:tcPr>
            <w:tcW w:w="1701" w:type="dxa"/>
            <w:tcBorders>
              <w:top w:val="nil"/>
              <w:left w:val="single" w:sz="8" w:space="0" w:color="auto"/>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2932"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836"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1136"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1050"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1134" w:type="dxa"/>
            <w:gridSpan w:val="2"/>
            <w:tcBorders>
              <w:top w:val="nil"/>
              <w:left w:val="nil"/>
              <w:bottom w:val="nil"/>
              <w:right w:val="single" w:sz="4" w:space="0" w:color="auto"/>
            </w:tcBorders>
            <w:shd w:val="clear" w:color="auto" w:fill="auto"/>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709"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992" w:type="dxa"/>
            <w:gridSpan w:val="4"/>
            <w:tcBorders>
              <w:top w:val="nil"/>
              <w:left w:val="nil"/>
              <w:bottom w:val="nil"/>
              <w:right w:val="single" w:sz="8"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r>
      <w:tr w:rsidR="00C824CA" w:rsidRPr="00C824CA" w:rsidTr="00A6672B">
        <w:trPr>
          <w:gridAfter w:val="2"/>
          <w:wAfter w:w="1711" w:type="dxa"/>
          <w:trHeight w:val="285"/>
        </w:trPr>
        <w:tc>
          <w:tcPr>
            <w:tcW w:w="1701" w:type="dxa"/>
            <w:tcBorders>
              <w:top w:val="single" w:sz="8" w:space="0" w:color="auto"/>
              <w:left w:val="single" w:sz="8" w:space="0" w:color="auto"/>
              <w:bottom w:val="single" w:sz="4" w:space="0" w:color="auto"/>
              <w:right w:val="single" w:sz="4" w:space="0" w:color="auto"/>
            </w:tcBorders>
            <w:shd w:val="clear" w:color="000000" w:fill="D8D8D8"/>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3</w:t>
            </w:r>
          </w:p>
        </w:tc>
        <w:tc>
          <w:tcPr>
            <w:tcW w:w="5954" w:type="dxa"/>
            <w:gridSpan w:val="4"/>
            <w:tcBorders>
              <w:top w:val="single" w:sz="8" w:space="0" w:color="auto"/>
              <w:left w:val="nil"/>
              <w:bottom w:val="single" w:sz="4" w:space="0" w:color="auto"/>
              <w:right w:val="single" w:sz="4" w:space="0" w:color="auto"/>
            </w:tcBorders>
            <w:shd w:val="clear" w:color="000000" w:fill="D8D8D8"/>
            <w:vAlign w:val="center"/>
            <w:hideMark/>
          </w:tcPr>
          <w:p w:rsidR="00C824CA" w:rsidRPr="00C824CA" w:rsidRDefault="00C824CA" w:rsidP="00C824CA">
            <w:pPr>
              <w:jc w:val="left"/>
              <w:rPr>
                <w:rFonts w:cs="Arial"/>
                <w:b/>
                <w:bCs/>
                <w:sz w:val="16"/>
                <w:szCs w:val="16"/>
              </w:rPr>
            </w:pPr>
            <w:r w:rsidRPr="00C824CA">
              <w:rPr>
                <w:rFonts w:cs="Arial"/>
                <w:b/>
                <w:bCs/>
                <w:sz w:val="16"/>
                <w:szCs w:val="16"/>
              </w:rPr>
              <w:t>MOVIMIENTO DE TIERRA</w:t>
            </w:r>
          </w:p>
        </w:tc>
        <w:tc>
          <w:tcPr>
            <w:tcW w:w="1134" w:type="dxa"/>
            <w:gridSpan w:val="2"/>
            <w:tcBorders>
              <w:top w:val="single" w:sz="8" w:space="0" w:color="auto"/>
              <w:left w:val="nil"/>
              <w:bottom w:val="single" w:sz="4" w:space="0" w:color="auto"/>
              <w:right w:val="single" w:sz="4" w:space="0" w:color="auto"/>
            </w:tcBorders>
            <w:shd w:val="clear" w:color="000000" w:fill="D8D8D8"/>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$ 0,00</w:t>
            </w:r>
          </w:p>
        </w:tc>
        <w:tc>
          <w:tcPr>
            <w:tcW w:w="709" w:type="dxa"/>
            <w:tcBorders>
              <w:top w:val="single" w:sz="8" w:space="0" w:color="auto"/>
              <w:left w:val="nil"/>
              <w:bottom w:val="single" w:sz="4" w:space="0" w:color="auto"/>
              <w:right w:val="single" w:sz="4" w:space="0" w:color="auto"/>
            </w:tcBorders>
            <w:shd w:val="clear" w:color="000000" w:fill="D8D8D8"/>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992" w:type="dxa"/>
            <w:gridSpan w:val="4"/>
            <w:tcBorders>
              <w:top w:val="single" w:sz="8" w:space="0" w:color="auto"/>
              <w:left w:val="nil"/>
              <w:bottom w:val="single" w:sz="4" w:space="0" w:color="auto"/>
              <w:right w:val="single" w:sz="8" w:space="0" w:color="auto"/>
            </w:tcBorders>
            <w:shd w:val="clear" w:color="000000" w:fill="D8D8D8"/>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r>
      <w:tr w:rsidR="00C824CA" w:rsidRPr="00C824CA" w:rsidTr="00A6672B">
        <w:trPr>
          <w:gridAfter w:val="2"/>
          <w:wAfter w:w="1711" w:type="dxa"/>
          <w:trHeight w:val="285"/>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3.1</w:t>
            </w:r>
          </w:p>
        </w:tc>
        <w:tc>
          <w:tcPr>
            <w:tcW w:w="2932" w:type="dxa"/>
            <w:tcBorders>
              <w:top w:val="nil"/>
              <w:left w:val="nil"/>
              <w:bottom w:val="single" w:sz="4" w:space="0" w:color="auto"/>
              <w:right w:val="single" w:sz="4" w:space="0" w:color="auto"/>
            </w:tcBorders>
            <w:shd w:val="clear" w:color="auto" w:fill="auto"/>
            <w:vAlign w:val="center"/>
            <w:hideMark/>
          </w:tcPr>
          <w:p w:rsidR="00C824CA" w:rsidRPr="00C824CA" w:rsidRDefault="00C824CA" w:rsidP="00C824CA">
            <w:pPr>
              <w:jc w:val="left"/>
              <w:rPr>
                <w:rFonts w:cs="Arial"/>
                <w:color w:val="000000"/>
                <w:sz w:val="16"/>
                <w:szCs w:val="16"/>
              </w:rPr>
            </w:pPr>
            <w:r w:rsidRPr="00C824CA">
              <w:rPr>
                <w:rFonts w:cs="Arial"/>
                <w:color w:val="000000"/>
                <w:sz w:val="16"/>
                <w:szCs w:val="16"/>
              </w:rPr>
              <w:t xml:space="preserve">Excavaciones vigas de </w:t>
            </w:r>
            <w:r w:rsidR="00A6672B" w:rsidRPr="00C824CA">
              <w:rPr>
                <w:rFonts w:cs="Arial"/>
                <w:color w:val="000000"/>
                <w:sz w:val="16"/>
                <w:szCs w:val="16"/>
              </w:rPr>
              <w:t>fundación</w:t>
            </w:r>
          </w:p>
        </w:tc>
        <w:tc>
          <w:tcPr>
            <w:tcW w:w="8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m3</w:t>
            </w:r>
          </w:p>
        </w:tc>
        <w:tc>
          <w:tcPr>
            <w:tcW w:w="11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2,40</w:t>
            </w:r>
          </w:p>
        </w:tc>
        <w:tc>
          <w:tcPr>
            <w:tcW w:w="1050"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$0,00</w:t>
            </w:r>
          </w:p>
        </w:tc>
        <w:tc>
          <w:tcPr>
            <w:tcW w:w="992" w:type="dxa"/>
            <w:gridSpan w:val="4"/>
            <w:vMerge w:val="restart"/>
            <w:tcBorders>
              <w:top w:val="nil"/>
              <w:left w:val="single" w:sz="4" w:space="0" w:color="auto"/>
              <w:bottom w:val="single" w:sz="8" w:space="0" w:color="000000"/>
              <w:right w:val="single" w:sz="8" w:space="0" w:color="auto"/>
            </w:tcBorders>
            <w:shd w:val="clear" w:color="auto" w:fill="auto"/>
            <w:noWrap/>
            <w:vAlign w:val="center"/>
            <w:hideMark/>
          </w:tcPr>
          <w:p w:rsidR="00C824CA" w:rsidRPr="00C824CA" w:rsidRDefault="00C824CA" w:rsidP="00C824CA">
            <w:pPr>
              <w:jc w:val="center"/>
              <w:rPr>
                <w:rFonts w:cs="Arial"/>
                <w:sz w:val="16"/>
                <w:szCs w:val="16"/>
              </w:rPr>
            </w:pPr>
            <w:proofErr w:type="gramStart"/>
            <w:r w:rsidRPr="00C824CA">
              <w:rPr>
                <w:rFonts w:cs="Arial"/>
                <w:sz w:val="16"/>
                <w:szCs w:val="16"/>
              </w:rPr>
              <w:t>#¡</w:t>
            </w:r>
            <w:proofErr w:type="gramEnd"/>
            <w:r w:rsidRPr="00C824CA">
              <w:rPr>
                <w:rFonts w:cs="Arial"/>
                <w:sz w:val="16"/>
                <w:szCs w:val="16"/>
              </w:rPr>
              <w:t>DIV/0!</w:t>
            </w:r>
          </w:p>
        </w:tc>
      </w:tr>
      <w:tr w:rsidR="00C824CA" w:rsidRPr="00C824CA" w:rsidTr="00A6672B">
        <w:trPr>
          <w:gridAfter w:val="2"/>
          <w:wAfter w:w="1711" w:type="dxa"/>
          <w:trHeight w:val="300"/>
        </w:trPr>
        <w:tc>
          <w:tcPr>
            <w:tcW w:w="1701" w:type="dxa"/>
            <w:tcBorders>
              <w:top w:val="nil"/>
              <w:left w:val="single" w:sz="8" w:space="0" w:color="auto"/>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3.2</w:t>
            </w:r>
          </w:p>
        </w:tc>
        <w:tc>
          <w:tcPr>
            <w:tcW w:w="2932" w:type="dxa"/>
            <w:tcBorders>
              <w:top w:val="nil"/>
              <w:left w:val="nil"/>
              <w:bottom w:val="single" w:sz="8" w:space="0" w:color="auto"/>
              <w:right w:val="single" w:sz="4" w:space="0" w:color="auto"/>
            </w:tcBorders>
            <w:shd w:val="clear" w:color="auto" w:fill="auto"/>
            <w:vAlign w:val="center"/>
            <w:hideMark/>
          </w:tcPr>
          <w:p w:rsidR="00C824CA" w:rsidRPr="00C824CA" w:rsidRDefault="00C824CA" w:rsidP="00C824CA">
            <w:pPr>
              <w:jc w:val="left"/>
              <w:rPr>
                <w:rFonts w:cs="Arial"/>
                <w:color w:val="000000"/>
                <w:sz w:val="16"/>
                <w:szCs w:val="16"/>
              </w:rPr>
            </w:pPr>
            <w:r w:rsidRPr="00C824CA">
              <w:rPr>
                <w:rFonts w:cs="Arial"/>
                <w:color w:val="000000"/>
                <w:sz w:val="16"/>
                <w:szCs w:val="16"/>
              </w:rPr>
              <w:t xml:space="preserve">Pozo para </w:t>
            </w:r>
            <w:proofErr w:type="spellStart"/>
            <w:r w:rsidRPr="00C824CA">
              <w:rPr>
                <w:rFonts w:cs="Arial"/>
                <w:color w:val="000000"/>
                <w:sz w:val="16"/>
                <w:szCs w:val="16"/>
              </w:rPr>
              <w:t>pilotin</w:t>
            </w:r>
            <w:proofErr w:type="spellEnd"/>
          </w:p>
        </w:tc>
        <w:tc>
          <w:tcPr>
            <w:tcW w:w="836"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u.</w:t>
            </w:r>
          </w:p>
        </w:tc>
        <w:tc>
          <w:tcPr>
            <w:tcW w:w="1136"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21,00</w:t>
            </w:r>
          </w:p>
        </w:tc>
        <w:tc>
          <w:tcPr>
            <w:tcW w:w="1050"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tcBorders>
              <w:top w:val="nil"/>
              <w:left w:val="single" w:sz="4" w:space="0" w:color="auto"/>
              <w:bottom w:val="single" w:sz="8" w:space="0" w:color="000000"/>
              <w:right w:val="single" w:sz="4" w:space="0" w:color="auto"/>
            </w:tcBorders>
            <w:vAlign w:val="center"/>
            <w:hideMark/>
          </w:tcPr>
          <w:p w:rsidR="00C824CA" w:rsidRPr="00C824CA" w:rsidRDefault="00C824CA" w:rsidP="00C824CA">
            <w:pPr>
              <w:jc w:val="left"/>
              <w:rPr>
                <w:rFonts w:cs="Arial"/>
                <w:sz w:val="16"/>
                <w:szCs w:val="16"/>
              </w:rPr>
            </w:pPr>
          </w:p>
        </w:tc>
        <w:tc>
          <w:tcPr>
            <w:tcW w:w="992" w:type="dxa"/>
            <w:gridSpan w:val="4"/>
            <w:vMerge/>
            <w:tcBorders>
              <w:top w:val="nil"/>
              <w:left w:val="single" w:sz="4" w:space="0" w:color="auto"/>
              <w:bottom w:val="single" w:sz="8" w:space="0" w:color="000000"/>
              <w:right w:val="single" w:sz="8" w:space="0" w:color="auto"/>
            </w:tcBorders>
            <w:vAlign w:val="center"/>
            <w:hideMark/>
          </w:tcPr>
          <w:p w:rsidR="00C824CA" w:rsidRPr="00C824CA" w:rsidRDefault="00C824CA" w:rsidP="00C824CA">
            <w:pPr>
              <w:jc w:val="left"/>
              <w:rPr>
                <w:rFonts w:cs="Arial"/>
                <w:sz w:val="16"/>
                <w:szCs w:val="16"/>
              </w:rPr>
            </w:pPr>
          </w:p>
        </w:tc>
      </w:tr>
      <w:tr w:rsidR="00C824CA" w:rsidRPr="00C824CA" w:rsidTr="00A6672B">
        <w:trPr>
          <w:gridAfter w:val="2"/>
          <w:wAfter w:w="1711" w:type="dxa"/>
          <w:trHeight w:val="300"/>
        </w:trPr>
        <w:tc>
          <w:tcPr>
            <w:tcW w:w="1701" w:type="dxa"/>
            <w:tcBorders>
              <w:top w:val="nil"/>
              <w:left w:val="single" w:sz="8" w:space="0" w:color="auto"/>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2932"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836"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1136"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1050"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1134" w:type="dxa"/>
            <w:gridSpan w:val="2"/>
            <w:tcBorders>
              <w:top w:val="nil"/>
              <w:left w:val="nil"/>
              <w:bottom w:val="nil"/>
              <w:right w:val="single" w:sz="4" w:space="0" w:color="auto"/>
            </w:tcBorders>
            <w:shd w:val="clear" w:color="auto" w:fill="auto"/>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709"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992" w:type="dxa"/>
            <w:gridSpan w:val="4"/>
            <w:tcBorders>
              <w:top w:val="nil"/>
              <w:left w:val="nil"/>
              <w:bottom w:val="nil"/>
              <w:right w:val="single" w:sz="8"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r>
      <w:tr w:rsidR="00C824CA" w:rsidRPr="00C824CA" w:rsidTr="00A6672B">
        <w:trPr>
          <w:gridAfter w:val="2"/>
          <w:wAfter w:w="1711" w:type="dxa"/>
          <w:trHeight w:val="285"/>
        </w:trPr>
        <w:tc>
          <w:tcPr>
            <w:tcW w:w="1701" w:type="dxa"/>
            <w:tcBorders>
              <w:top w:val="single" w:sz="8" w:space="0" w:color="auto"/>
              <w:left w:val="single" w:sz="8" w:space="0" w:color="auto"/>
              <w:bottom w:val="single" w:sz="4" w:space="0" w:color="auto"/>
              <w:right w:val="single" w:sz="4" w:space="0" w:color="auto"/>
            </w:tcBorders>
            <w:shd w:val="clear" w:color="000000" w:fill="D8D8D8"/>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4</w:t>
            </w:r>
          </w:p>
        </w:tc>
        <w:tc>
          <w:tcPr>
            <w:tcW w:w="5954" w:type="dxa"/>
            <w:gridSpan w:val="4"/>
            <w:tcBorders>
              <w:top w:val="single" w:sz="8" w:space="0" w:color="auto"/>
              <w:left w:val="nil"/>
              <w:bottom w:val="single" w:sz="4" w:space="0" w:color="auto"/>
              <w:right w:val="single" w:sz="4" w:space="0" w:color="auto"/>
            </w:tcBorders>
            <w:shd w:val="clear" w:color="000000" w:fill="D8D8D8"/>
            <w:vAlign w:val="center"/>
            <w:hideMark/>
          </w:tcPr>
          <w:p w:rsidR="00C824CA" w:rsidRPr="00C824CA" w:rsidRDefault="00C824CA" w:rsidP="00C824CA">
            <w:pPr>
              <w:jc w:val="left"/>
              <w:rPr>
                <w:rFonts w:cs="Arial"/>
                <w:b/>
                <w:bCs/>
                <w:sz w:val="16"/>
                <w:szCs w:val="16"/>
              </w:rPr>
            </w:pPr>
            <w:r w:rsidRPr="00C824CA">
              <w:rPr>
                <w:rFonts w:cs="Arial"/>
                <w:b/>
                <w:bCs/>
                <w:sz w:val="16"/>
                <w:szCs w:val="16"/>
              </w:rPr>
              <w:t>ESTRUCTURA DE HORMIGON</w:t>
            </w:r>
          </w:p>
        </w:tc>
        <w:tc>
          <w:tcPr>
            <w:tcW w:w="1134" w:type="dxa"/>
            <w:gridSpan w:val="2"/>
            <w:tcBorders>
              <w:top w:val="single" w:sz="8" w:space="0" w:color="auto"/>
              <w:left w:val="nil"/>
              <w:bottom w:val="single" w:sz="4" w:space="0" w:color="auto"/>
              <w:right w:val="single" w:sz="4" w:space="0" w:color="auto"/>
            </w:tcBorders>
            <w:shd w:val="clear" w:color="000000" w:fill="D8D8D8"/>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$ 0,00</w:t>
            </w:r>
          </w:p>
        </w:tc>
        <w:tc>
          <w:tcPr>
            <w:tcW w:w="709" w:type="dxa"/>
            <w:tcBorders>
              <w:top w:val="single" w:sz="8" w:space="0" w:color="auto"/>
              <w:left w:val="nil"/>
              <w:bottom w:val="single" w:sz="4" w:space="0" w:color="auto"/>
              <w:right w:val="single" w:sz="4" w:space="0" w:color="auto"/>
            </w:tcBorders>
            <w:shd w:val="clear" w:color="000000" w:fill="D8D8D8"/>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992" w:type="dxa"/>
            <w:gridSpan w:val="4"/>
            <w:tcBorders>
              <w:top w:val="single" w:sz="8" w:space="0" w:color="auto"/>
              <w:left w:val="nil"/>
              <w:bottom w:val="single" w:sz="4" w:space="0" w:color="auto"/>
              <w:right w:val="single" w:sz="8" w:space="0" w:color="auto"/>
            </w:tcBorders>
            <w:shd w:val="clear" w:color="000000" w:fill="D8D8D8"/>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r>
      <w:tr w:rsidR="00C824CA" w:rsidRPr="00C824CA" w:rsidTr="00A6672B">
        <w:trPr>
          <w:gridAfter w:val="2"/>
          <w:wAfter w:w="1711" w:type="dxa"/>
          <w:trHeight w:val="285"/>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4.1</w:t>
            </w:r>
          </w:p>
        </w:tc>
        <w:tc>
          <w:tcPr>
            <w:tcW w:w="2932" w:type="dxa"/>
            <w:tcBorders>
              <w:top w:val="nil"/>
              <w:left w:val="nil"/>
              <w:bottom w:val="single" w:sz="4" w:space="0" w:color="auto"/>
              <w:right w:val="single" w:sz="4" w:space="0" w:color="auto"/>
            </w:tcBorders>
            <w:shd w:val="clear" w:color="auto" w:fill="auto"/>
            <w:vAlign w:val="center"/>
            <w:hideMark/>
          </w:tcPr>
          <w:p w:rsidR="00C824CA" w:rsidRPr="00C824CA" w:rsidRDefault="00C824CA" w:rsidP="00C824CA">
            <w:pPr>
              <w:jc w:val="left"/>
              <w:rPr>
                <w:rFonts w:cs="Arial"/>
                <w:color w:val="000000"/>
                <w:sz w:val="16"/>
                <w:szCs w:val="16"/>
              </w:rPr>
            </w:pPr>
            <w:r w:rsidRPr="00C824CA">
              <w:rPr>
                <w:rFonts w:cs="Arial"/>
                <w:color w:val="000000"/>
                <w:sz w:val="16"/>
                <w:szCs w:val="16"/>
              </w:rPr>
              <w:t xml:space="preserve">Estudio </w:t>
            </w:r>
            <w:proofErr w:type="spellStart"/>
            <w:r w:rsidRPr="00C824CA">
              <w:rPr>
                <w:rFonts w:cs="Arial"/>
                <w:color w:val="000000"/>
                <w:sz w:val="16"/>
                <w:szCs w:val="16"/>
              </w:rPr>
              <w:t>Geotecnico</w:t>
            </w:r>
            <w:proofErr w:type="spellEnd"/>
          </w:p>
        </w:tc>
        <w:tc>
          <w:tcPr>
            <w:tcW w:w="8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u</w:t>
            </w:r>
          </w:p>
        </w:tc>
        <w:tc>
          <w:tcPr>
            <w:tcW w:w="11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1,00</w:t>
            </w:r>
          </w:p>
        </w:tc>
        <w:tc>
          <w:tcPr>
            <w:tcW w:w="1050"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$0,00</w:t>
            </w:r>
          </w:p>
        </w:tc>
        <w:tc>
          <w:tcPr>
            <w:tcW w:w="992" w:type="dxa"/>
            <w:gridSpan w:val="4"/>
            <w:vMerge w:val="restart"/>
            <w:tcBorders>
              <w:top w:val="nil"/>
              <w:left w:val="single" w:sz="4" w:space="0" w:color="auto"/>
              <w:bottom w:val="single" w:sz="8" w:space="0" w:color="000000"/>
              <w:right w:val="single" w:sz="8" w:space="0" w:color="auto"/>
            </w:tcBorders>
            <w:shd w:val="clear" w:color="auto" w:fill="auto"/>
            <w:noWrap/>
            <w:vAlign w:val="center"/>
            <w:hideMark/>
          </w:tcPr>
          <w:p w:rsidR="00C824CA" w:rsidRPr="00C824CA" w:rsidRDefault="00C824CA" w:rsidP="00C824CA">
            <w:pPr>
              <w:jc w:val="center"/>
              <w:rPr>
                <w:rFonts w:cs="Arial"/>
                <w:sz w:val="16"/>
                <w:szCs w:val="16"/>
              </w:rPr>
            </w:pPr>
            <w:proofErr w:type="gramStart"/>
            <w:r w:rsidRPr="00C824CA">
              <w:rPr>
                <w:rFonts w:cs="Arial"/>
                <w:sz w:val="16"/>
                <w:szCs w:val="16"/>
              </w:rPr>
              <w:t>#¡</w:t>
            </w:r>
            <w:proofErr w:type="gramEnd"/>
            <w:r w:rsidRPr="00C824CA">
              <w:rPr>
                <w:rFonts w:cs="Arial"/>
                <w:sz w:val="16"/>
                <w:szCs w:val="16"/>
              </w:rPr>
              <w:t>DIV/0!</w:t>
            </w:r>
          </w:p>
        </w:tc>
      </w:tr>
      <w:tr w:rsidR="00C824CA" w:rsidRPr="00C824CA" w:rsidTr="00A6672B">
        <w:trPr>
          <w:gridAfter w:val="2"/>
          <w:wAfter w:w="1711" w:type="dxa"/>
          <w:trHeight w:val="285"/>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4.2</w:t>
            </w:r>
          </w:p>
        </w:tc>
        <w:tc>
          <w:tcPr>
            <w:tcW w:w="2932" w:type="dxa"/>
            <w:tcBorders>
              <w:top w:val="nil"/>
              <w:left w:val="nil"/>
              <w:bottom w:val="single" w:sz="4" w:space="0" w:color="auto"/>
              <w:right w:val="single" w:sz="4" w:space="0" w:color="auto"/>
            </w:tcBorders>
            <w:shd w:val="clear" w:color="auto" w:fill="auto"/>
            <w:vAlign w:val="center"/>
            <w:hideMark/>
          </w:tcPr>
          <w:p w:rsidR="00C824CA" w:rsidRPr="00C824CA" w:rsidRDefault="00C824CA" w:rsidP="00C824CA">
            <w:pPr>
              <w:jc w:val="left"/>
              <w:rPr>
                <w:rFonts w:cs="Arial"/>
                <w:color w:val="000000"/>
                <w:sz w:val="16"/>
                <w:szCs w:val="16"/>
              </w:rPr>
            </w:pPr>
            <w:r w:rsidRPr="00C824CA">
              <w:rPr>
                <w:rFonts w:cs="Arial"/>
                <w:color w:val="000000"/>
                <w:sz w:val="16"/>
                <w:szCs w:val="16"/>
              </w:rPr>
              <w:t xml:space="preserve">Viga de </w:t>
            </w:r>
            <w:proofErr w:type="spellStart"/>
            <w:r w:rsidRPr="00C824CA">
              <w:rPr>
                <w:rFonts w:cs="Arial"/>
                <w:color w:val="000000"/>
                <w:sz w:val="16"/>
                <w:szCs w:val="16"/>
              </w:rPr>
              <w:t>Fundacion</w:t>
            </w:r>
            <w:proofErr w:type="spellEnd"/>
          </w:p>
        </w:tc>
        <w:tc>
          <w:tcPr>
            <w:tcW w:w="8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m3</w:t>
            </w:r>
          </w:p>
        </w:tc>
        <w:tc>
          <w:tcPr>
            <w:tcW w:w="11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2,40</w:t>
            </w:r>
          </w:p>
        </w:tc>
        <w:tc>
          <w:tcPr>
            <w:tcW w:w="1050"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tcBorders>
              <w:top w:val="nil"/>
              <w:left w:val="single" w:sz="4" w:space="0" w:color="auto"/>
              <w:bottom w:val="single" w:sz="8" w:space="0" w:color="000000"/>
              <w:right w:val="single" w:sz="4" w:space="0" w:color="auto"/>
            </w:tcBorders>
            <w:vAlign w:val="center"/>
            <w:hideMark/>
          </w:tcPr>
          <w:p w:rsidR="00C824CA" w:rsidRPr="00C824CA" w:rsidRDefault="00C824CA" w:rsidP="00C824CA">
            <w:pPr>
              <w:jc w:val="left"/>
              <w:rPr>
                <w:rFonts w:cs="Arial"/>
                <w:sz w:val="16"/>
                <w:szCs w:val="16"/>
              </w:rPr>
            </w:pPr>
          </w:p>
        </w:tc>
        <w:tc>
          <w:tcPr>
            <w:tcW w:w="992" w:type="dxa"/>
            <w:gridSpan w:val="4"/>
            <w:vMerge/>
            <w:tcBorders>
              <w:top w:val="nil"/>
              <w:left w:val="single" w:sz="4" w:space="0" w:color="auto"/>
              <w:bottom w:val="single" w:sz="8" w:space="0" w:color="000000"/>
              <w:right w:val="single" w:sz="8" w:space="0" w:color="auto"/>
            </w:tcBorders>
            <w:vAlign w:val="center"/>
            <w:hideMark/>
          </w:tcPr>
          <w:p w:rsidR="00C824CA" w:rsidRPr="00C824CA" w:rsidRDefault="00C824CA" w:rsidP="00C824CA">
            <w:pPr>
              <w:jc w:val="left"/>
              <w:rPr>
                <w:rFonts w:cs="Arial"/>
                <w:sz w:val="16"/>
                <w:szCs w:val="16"/>
              </w:rPr>
            </w:pPr>
          </w:p>
        </w:tc>
      </w:tr>
      <w:tr w:rsidR="00C824CA" w:rsidRPr="00C824CA" w:rsidTr="00A6672B">
        <w:trPr>
          <w:gridAfter w:val="2"/>
          <w:wAfter w:w="1711" w:type="dxa"/>
          <w:trHeight w:val="300"/>
        </w:trPr>
        <w:tc>
          <w:tcPr>
            <w:tcW w:w="1701" w:type="dxa"/>
            <w:tcBorders>
              <w:top w:val="nil"/>
              <w:left w:val="single" w:sz="8" w:space="0" w:color="auto"/>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4.3</w:t>
            </w:r>
          </w:p>
        </w:tc>
        <w:tc>
          <w:tcPr>
            <w:tcW w:w="2932" w:type="dxa"/>
            <w:tcBorders>
              <w:top w:val="nil"/>
              <w:left w:val="nil"/>
              <w:bottom w:val="single" w:sz="8" w:space="0" w:color="auto"/>
              <w:right w:val="single" w:sz="4" w:space="0" w:color="auto"/>
            </w:tcBorders>
            <w:shd w:val="clear" w:color="auto" w:fill="auto"/>
            <w:vAlign w:val="center"/>
            <w:hideMark/>
          </w:tcPr>
          <w:p w:rsidR="00C824CA" w:rsidRPr="00C824CA" w:rsidRDefault="00C824CA" w:rsidP="00C824CA">
            <w:pPr>
              <w:jc w:val="left"/>
              <w:rPr>
                <w:rFonts w:cs="Arial"/>
                <w:color w:val="000000"/>
                <w:sz w:val="16"/>
                <w:szCs w:val="16"/>
              </w:rPr>
            </w:pPr>
            <w:r w:rsidRPr="00C824CA">
              <w:rPr>
                <w:rFonts w:cs="Arial"/>
                <w:color w:val="000000"/>
                <w:sz w:val="16"/>
                <w:szCs w:val="16"/>
              </w:rPr>
              <w:t xml:space="preserve">Pilotines </w:t>
            </w:r>
            <w:proofErr w:type="spellStart"/>
            <w:r w:rsidRPr="00C824CA">
              <w:rPr>
                <w:rFonts w:cs="Arial"/>
                <w:color w:val="000000"/>
                <w:sz w:val="16"/>
                <w:szCs w:val="16"/>
              </w:rPr>
              <w:t>diametro</w:t>
            </w:r>
            <w:proofErr w:type="spellEnd"/>
            <w:r w:rsidRPr="00C824CA">
              <w:rPr>
                <w:rFonts w:cs="Arial"/>
                <w:color w:val="000000"/>
                <w:sz w:val="16"/>
                <w:szCs w:val="16"/>
              </w:rPr>
              <w:t xml:space="preserve"> 0,20cm</w:t>
            </w:r>
          </w:p>
        </w:tc>
        <w:tc>
          <w:tcPr>
            <w:tcW w:w="836"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ml</w:t>
            </w:r>
          </w:p>
        </w:tc>
        <w:tc>
          <w:tcPr>
            <w:tcW w:w="1136"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36,00</w:t>
            </w:r>
          </w:p>
        </w:tc>
        <w:tc>
          <w:tcPr>
            <w:tcW w:w="1050"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tcBorders>
              <w:top w:val="nil"/>
              <w:left w:val="single" w:sz="4" w:space="0" w:color="auto"/>
              <w:bottom w:val="single" w:sz="8" w:space="0" w:color="000000"/>
              <w:right w:val="single" w:sz="4" w:space="0" w:color="auto"/>
            </w:tcBorders>
            <w:vAlign w:val="center"/>
            <w:hideMark/>
          </w:tcPr>
          <w:p w:rsidR="00C824CA" w:rsidRPr="00C824CA" w:rsidRDefault="00C824CA" w:rsidP="00C824CA">
            <w:pPr>
              <w:jc w:val="left"/>
              <w:rPr>
                <w:rFonts w:cs="Arial"/>
                <w:sz w:val="16"/>
                <w:szCs w:val="16"/>
              </w:rPr>
            </w:pPr>
          </w:p>
        </w:tc>
        <w:tc>
          <w:tcPr>
            <w:tcW w:w="992" w:type="dxa"/>
            <w:gridSpan w:val="4"/>
            <w:vMerge/>
            <w:tcBorders>
              <w:top w:val="nil"/>
              <w:left w:val="single" w:sz="4" w:space="0" w:color="auto"/>
              <w:bottom w:val="single" w:sz="8" w:space="0" w:color="000000"/>
              <w:right w:val="single" w:sz="8" w:space="0" w:color="auto"/>
            </w:tcBorders>
            <w:vAlign w:val="center"/>
            <w:hideMark/>
          </w:tcPr>
          <w:p w:rsidR="00C824CA" w:rsidRPr="00C824CA" w:rsidRDefault="00C824CA" w:rsidP="00C824CA">
            <w:pPr>
              <w:jc w:val="left"/>
              <w:rPr>
                <w:rFonts w:cs="Arial"/>
                <w:sz w:val="16"/>
                <w:szCs w:val="16"/>
              </w:rPr>
            </w:pPr>
          </w:p>
        </w:tc>
      </w:tr>
      <w:tr w:rsidR="00C824CA" w:rsidRPr="00C824CA" w:rsidTr="00A6672B">
        <w:trPr>
          <w:gridAfter w:val="2"/>
          <w:wAfter w:w="1711" w:type="dxa"/>
          <w:trHeight w:val="300"/>
        </w:trPr>
        <w:tc>
          <w:tcPr>
            <w:tcW w:w="1701" w:type="dxa"/>
            <w:tcBorders>
              <w:top w:val="nil"/>
              <w:left w:val="single" w:sz="8" w:space="0" w:color="auto"/>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lastRenderedPageBreak/>
              <w:t> </w:t>
            </w:r>
          </w:p>
        </w:tc>
        <w:tc>
          <w:tcPr>
            <w:tcW w:w="2932"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836"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1136"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1050"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1134" w:type="dxa"/>
            <w:gridSpan w:val="2"/>
            <w:tcBorders>
              <w:top w:val="nil"/>
              <w:left w:val="nil"/>
              <w:bottom w:val="nil"/>
              <w:right w:val="single" w:sz="4" w:space="0" w:color="auto"/>
            </w:tcBorders>
            <w:shd w:val="clear" w:color="auto" w:fill="auto"/>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709"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992" w:type="dxa"/>
            <w:gridSpan w:val="4"/>
            <w:tcBorders>
              <w:top w:val="nil"/>
              <w:left w:val="nil"/>
              <w:bottom w:val="nil"/>
              <w:right w:val="single" w:sz="8"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r>
      <w:tr w:rsidR="00C824CA" w:rsidRPr="00C824CA" w:rsidTr="00A6672B">
        <w:trPr>
          <w:gridAfter w:val="2"/>
          <w:wAfter w:w="1711" w:type="dxa"/>
          <w:trHeight w:val="300"/>
        </w:trPr>
        <w:tc>
          <w:tcPr>
            <w:tcW w:w="1701" w:type="dxa"/>
            <w:tcBorders>
              <w:top w:val="single" w:sz="8" w:space="0" w:color="auto"/>
              <w:left w:val="single" w:sz="8" w:space="0" w:color="auto"/>
              <w:bottom w:val="nil"/>
              <w:right w:val="single" w:sz="4" w:space="0" w:color="auto"/>
            </w:tcBorders>
            <w:shd w:val="clear" w:color="000000" w:fill="D8D8D8"/>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5</w:t>
            </w:r>
          </w:p>
        </w:tc>
        <w:tc>
          <w:tcPr>
            <w:tcW w:w="5954" w:type="dxa"/>
            <w:gridSpan w:val="4"/>
            <w:tcBorders>
              <w:top w:val="single" w:sz="8" w:space="0" w:color="auto"/>
              <w:left w:val="nil"/>
              <w:bottom w:val="nil"/>
              <w:right w:val="single" w:sz="4" w:space="0" w:color="auto"/>
            </w:tcBorders>
            <w:shd w:val="clear" w:color="000000" w:fill="D8D8D8"/>
            <w:vAlign w:val="center"/>
            <w:hideMark/>
          </w:tcPr>
          <w:p w:rsidR="00C824CA" w:rsidRPr="00C824CA" w:rsidRDefault="00C824CA" w:rsidP="00C824CA">
            <w:pPr>
              <w:jc w:val="left"/>
              <w:rPr>
                <w:rFonts w:cs="Arial"/>
                <w:b/>
                <w:bCs/>
                <w:sz w:val="16"/>
                <w:szCs w:val="16"/>
              </w:rPr>
            </w:pPr>
            <w:r w:rsidRPr="00C824CA">
              <w:rPr>
                <w:rFonts w:cs="Arial"/>
                <w:b/>
                <w:bCs/>
                <w:sz w:val="16"/>
                <w:szCs w:val="16"/>
              </w:rPr>
              <w:t>CAPAS AISLADORAS</w:t>
            </w:r>
          </w:p>
        </w:tc>
        <w:tc>
          <w:tcPr>
            <w:tcW w:w="1134" w:type="dxa"/>
            <w:gridSpan w:val="2"/>
            <w:tcBorders>
              <w:top w:val="single" w:sz="8" w:space="0" w:color="auto"/>
              <w:left w:val="nil"/>
              <w:bottom w:val="nil"/>
              <w:right w:val="single" w:sz="4" w:space="0" w:color="auto"/>
            </w:tcBorders>
            <w:shd w:val="clear" w:color="000000" w:fill="D8D8D8"/>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$ 0,00</w:t>
            </w:r>
          </w:p>
        </w:tc>
        <w:tc>
          <w:tcPr>
            <w:tcW w:w="709" w:type="dxa"/>
            <w:tcBorders>
              <w:top w:val="single" w:sz="8" w:space="0" w:color="auto"/>
              <w:left w:val="nil"/>
              <w:bottom w:val="nil"/>
              <w:right w:val="single" w:sz="4" w:space="0" w:color="auto"/>
            </w:tcBorders>
            <w:shd w:val="clear" w:color="000000" w:fill="D8D8D8"/>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992" w:type="dxa"/>
            <w:gridSpan w:val="4"/>
            <w:tcBorders>
              <w:top w:val="single" w:sz="8" w:space="0" w:color="auto"/>
              <w:left w:val="nil"/>
              <w:bottom w:val="nil"/>
              <w:right w:val="single" w:sz="8" w:space="0" w:color="auto"/>
            </w:tcBorders>
            <w:shd w:val="clear" w:color="000000" w:fill="D8D8D8"/>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r>
      <w:tr w:rsidR="00C824CA" w:rsidRPr="00C824CA" w:rsidTr="00A6672B">
        <w:trPr>
          <w:gridAfter w:val="2"/>
          <w:wAfter w:w="1711" w:type="dxa"/>
          <w:trHeight w:val="285"/>
        </w:trPr>
        <w:tc>
          <w:tcPr>
            <w:tcW w:w="170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5.1</w:t>
            </w:r>
          </w:p>
        </w:tc>
        <w:tc>
          <w:tcPr>
            <w:tcW w:w="2932" w:type="dxa"/>
            <w:tcBorders>
              <w:top w:val="single" w:sz="8" w:space="0" w:color="auto"/>
              <w:left w:val="nil"/>
              <w:bottom w:val="single" w:sz="4" w:space="0" w:color="auto"/>
              <w:right w:val="single" w:sz="4" w:space="0" w:color="auto"/>
            </w:tcBorders>
            <w:shd w:val="clear" w:color="auto" w:fill="auto"/>
            <w:vAlign w:val="center"/>
            <w:hideMark/>
          </w:tcPr>
          <w:p w:rsidR="00C824CA" w:rsidRPr="00C824CA" w:rsidRDefault="00C824CA" w:rsidP="00C824CA">
            <w:pPr>
              <w:jc w:val="left"/>
              <w:rPr>
                <w:rFonts w:cs="Arial"/>
                <w:color w:val="000000"/>
                <w:sz w:val="16"/>
                <w:szCs w:val="16"/>
              </w:rPr>
            </w:pPr>
            <w:r w:rsidRPr="00C824CA">
              <w:rPr>
                <w:rFonts w:cs="Arial"/>
                <w:color w:val="000000"/>
                <w:sz w:val="16"/>
                <w:szCs w:val="16"/>
              </w:rPr>
              <w:t>Vertical en fachadas (</w:t>
            </w:r>
            <w:proofErr w:type="spellStart"/>
            <w:r w:rsidRPr="00C824CA">
              <w:rPr>
                <w:rFonts w:cs="Arial"/>
                <w:color w:val="000000"/>
                <w:sz w:val="16"/>
                <w:szCs w:val="16"/>
              </w:rPr>
              <w:t>int</w:t>
            </w:r>
            <w:proofErr w:type="spellEnd"/>
            <w:r w:rsidRPr="00C824CA">
              <w:rPr>
                <w:rFonts w:cs="Arial"/>
                <w:color w:val="000000"/>
                <w:sz w:val="16"/>
                <w:szCs w:val="16"/>
              </w:rPr>
              <w:t>. Altura 1,00m)</w:t>
            </w:r>
          </w:p>
        </w:tc>
        <w:tc>
          <w:tcPr>
            <w:tcW w:w="836" w:type="dxa"/>
            <w:tcBorders>
              <w:top w:val="single" w:sz="8" w:space="0" w:color="auto"/>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m2</w:t>
            </w:r>
          </w:p>
        </w:tc>
        <w:tc>
          <w:tcPr>
            <w:tcW w:w="1136" w:type="dxa"/>
            <w:tcBorders>
              <w:top w:val="single" w:sz="8" w:space="0" w:color="auto"/>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18,00</w:t>
            </w:r>
          </w:p>
        </w:tc>
        <w:tc>
          <w:tcPr>
            <w:tcW w:w="1050" w:type="dxa"/>
            <w:tcBorders>
              <w:top w:val="single" w:sz="8" w:space="0" w:color="auto"/>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single" w:sz="8" w:space="0" w:color="auto"/>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$0,00</w:t>
            </w:r>
          </w:p>
        </w:tc>
        <w:tc>
          <w:tcPr>
            <w:tcW w:w="992" w:type="dxa"/>
            <w:gridSpan w:val="4"/>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C824CA" w:rsidRPr="00C824CA" w:rsidRDefault="00C824CA" w:rsidP="00C824CA">
            <w:pPr>
              <w:jc w:val="center"/>
              <w:rPr>
                <w:rFonts w:cs="Arial"/>
                <w:sz w:val="16"/>
                <w:szCs w:val="16"/>
              </w:rPr>
            </w:pPr>
            <w:proofErr w:type="gramStart"/>
            <w:r w:rsidRPr="00C824CA">
              <w:rPr>
                <w:rFonts w:cs="Arial"/>
                <w:sz w:val="16"/>
                <w:szCs w:val="16"/>
              </w:rPr>
              <w:t>#¡</w:t>
            </w:r>
            <w:proofErr w:type="gramEnd"/>
            <w:r w:rsidRPr="00C824CA">
              <w:rPr>
                <w:rFonts w:cs="Arial"/>
                <w:sz w:val="16"/>
                <w:szCs w:val="16"/>
              </w:rPr>
              <w:t>DIV/0!</w:t>
            </w:r>
          </w:p>
        </w:tc>
      </w:tr>
      <w:tr w:rsidR="00C824CA" w:rsidRPr="00C824CA" w:rsidTr="00A6672B">
        <w:trPr>
          <w:gridAfter w:val="2"/>
          <w:wAfter w:w="1711" w:type="dxa"/>
          <w:trHeight w:val="300"/>
        </w:trPr>
        <w:tc>
          <w:tcPr>
            <w:tcW w:w="1701" w:type="dxa"/>
            <w:tcBorders>
              <w:top w:val="nil"/>
              <w:left w:val="single" w:sz="8" w:space="0" w:color="auto"/>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5.2</w:t>
            </w:r>
          </w:p>
        </w:tc>
        <w:tc>
          <w:tcPr>
            <w:tcW w:w="2932" w:type="dxa"/>
            <w:tcBorders>
              <w:top w:val="nil"/>
              <w:left w:val="nil"/>
              <w:bottom w:val="single" w:sz="8" w:space="0" w:color="auto"/>
              <w:right w:val="single" w:sz="4" w:space="0" w:color="auto"/>
            </w:tcBorders>
            <w:shd w:val="clear" w:color="auto" w:fill="auto"/>
            <w:vAlign w:val="center"/>
            <w:hideMark/>
          </w:tcPr>
          <w:p w:rsidR="00C824CA" w:rsidRPr="00C824CA" w:rsidRDefault="00C824CA" w:rsidP="00C824CA">
            <w:pPr>
              <w:jc w:val="left"/>
              <w:rPr>
                <w:rFonts w:cs="Arial"/>
                <w:color w:val="000000"/>
                <w:sz w:val="16"/>
                <w:szCs w:val="16"/>
              </w:rPr>
            </w:pPr>
            <w:r w:rsidRPr="00C824CA">
              <w:rPr>
                <w:rFonts w:cs="Arial"/>
                <w:color w:val="000000"/>
                <w:sz w:val="16"/>
                <w:szCs w:val="16"/>
              </w:rPr>
              <w:t>Film de polietileno (</w:t>
            </w:r>
            <w:proofErr w:type="spellStart"/>
            <w:r w:rsidRPr="00C824CA">
              <w:rPr>
                <w:rFonts w:cs="Arial"/>
                <w:color w:val="000000"/>
                <w:sz w:val="16"/>
                <w:szCs w:val="16"/>
              </w:rPr>
              <w:t>perimetro</w:t>
            </w:r>
            <w:proofErr w:type="spellEnd"/>
            <w:r w:rsidRPr="00C824CA">
              <w:rPr>
                <w:rFonts w:cs="Arial"/>
                <w:color w:val="000000"/>
                <w:sz w:val="16"/>
                <w:szCs w:val="16"/>
              </w:rPr>
              <w:t xml:space="preserve"> viga </w:t>
            </w:r>
            <w:proofErr w:type="spellStart"/>
            <w:r w:rsidRPr="00C824CA">
              <w:rPr>
                <w:rFonts w:cs="Arial"/>
                <w:color w:val="000000"/>
                <w:sz w:val="16"/>
                <w:szCs w:val="16"/>
              </w:rPr>
              <w:t>fundacion</w:t>
            </w:r>
            <w:proofErr w:type="spellEnd"/>
            <w:r w:rsidRPr="00C824CA">
              <w:rPr>
                <w:rFonts w:cs="Arial"/>
                <w:color w:val="000000"/>
                <w:sz w:val="16"/>
                <w:szCs w:val="16"/>
              </w:rPr>
              <w:t>)</w:t>
            </w:r>
          </w:p>
        </w:tc>
        <w:tc>
          <w:tcPr>
            <w:tcW w:w="836"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m2</w:t>
            </w:r>
          </w:p>
        </w:tc>
        <w:tc>
          <w:tcPr>
            <w:tcW w:w="1136"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30,00</w:t>
            </w:r>
          </w:p>
        </w:tc>
        <w:tc>
          <w:tcPr>
            <w:tcW w:w="1050"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C824CA" w:rsidRPr="00C824CA" w:rsidRDefault="00C824CA" w:rsidP="00C824CA">
            <w:pPr>
              <w:jc w:val="left"/>
              <w:rPr>
                <w:rFonts w:cs="Arial"/>
                <w:sz w:val="16"/>
                <w:szCs w:val="16"/>
              </w:rPr>
            </w:pPr>
          </w:p>
        </w:tc>
        <w:tc>
          <w:tcPr>
            <w:tcW w:w="992" w:type="dxa"/>
            <w:gridSpan w:val="4"/>
            <w:vMerge/>
            <w:tcBorders>
              <w:top w:val="single" w:sz="8" w:space="0" w:color="auto"/>
              <w:left w:val="single" w:sz="4" w:space="0" w:color="auto"/>
              <w:bottom w:val="single" w:sz="8" w:space="0" w:color="000000"/>
              <w:right w:val="single" w:sz="8" w:space="0" w:color="auto"/>
            </w:tcBorders>
            <w:vAlign w:val="center"/>
            <w:hideMark/>
          </w:tcPr>
          <w:p w:rsidR="00C824CA" w:rsidRPr="00C824CA" w:rsidRDefault="00C824CA" w:rsidP="00C824CA">
            <w:pPr>
              <w:jc w:val="left"/>
              <w:rPr>
                <w:rFonts w:cs="Arial"/>
                <w:sz w:val="16"/>
                <w:szCs w:val="16"/>
              </w:rPr>
            </w:pPr>
          </w:p>
        </w:tc>
      </w:tr>
      <w:tr w:rsidR="00C824CA" w:rsidRPr="00C824CA" w:rsidTr="00A6672B">
        <w:trPr>
          <w:gridAfter w:val="2"/>
          <w:wAfter w:w="1711" w:type="dxa"/>
          <w:trHeight w:val="300"/>
        </w:trPr>
        <w:tc>
          <w:tcPr>
            <w:tcW w:w="1701" w:type="dxa"/>
            <w:tcBorders>
              <w:top w:val="nil"/>
              <w:left w:val="single" w:sz="8" w:space="0" w:color="auto"/>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2932" w:type="dxa"/>
            <w:tcBorders>
              <w:top w:val="nil"/>
              <w:left w:val="nil"/>
              <w:bottom w:val="nil"/>
              <w:right w:val="single" w:sz="4" w:space="0" w:color="auto"/>
            </w:tcBorders>
            <w:shd w:val="clear" w:color="auto" w:fill="auto"/>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836"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136"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050"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134" w:type="dxa"/>
            <w:gridSpan w:val="2"/>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709"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992" w:type="dxa"/>
            <w:gridSpan w:val="4"/>
            <w:tcBorders>
              <w:top w:val="nil"/>
              <w:left w:val="nil"/>
              <w:bottom w:val="nil"/>
              <w:right w:val="single" w:sz="8"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r>
      <w:tr w:rsidR="00C824CA" w:rsidRPr="00C824CA" w:rsidTr="00A6672B">
        <w:trPr>
          <w:gridAfter w:val="2"/>
          <w:wAfter w:w="1711" w:type="dxa"/>
          <w:trHeight w:val="285"/>
        </w:trPr>
        <w:tc>
          <w:tcPr>
            <w:tcW w:w="1701" w:type="dxa"/>
            <w:tcBorders>
              <w:top w:val="single" w:sz="8" w:space="0" w:color="auto"/>
              <w:left w:val="single" w:sz="8" w:space="0" w:color="auto"/>
              <w:bottom w:val="single" w:sz="4" w:space="0" w:color="auto"/>
              <w:right w:val="single" w:sz="4" w:space="0" w:color="auto"/>
            </w:tcBorders>
            <w:shd w:val="clear" w:color="000000" w:fill="D8D8D8"/>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6</w:t>
            </w:r>
          </w:p>
        </w:tc>
        <w:tc>
          <w:tcPr>
            <w:tcW w:w="5954" w:type="dxa"/>
            <w:gridSpan w:val="4"/>
            <w:tcBorders>
              <w:top w:val="single" w:sz="8" w:space="0" w:color="auto"/>
              <w:left w:val="nil"/>
              <w:bottom w:val="single" w:sz="4" w:space="0" w:color="auto"/>
              <w:right w:val="single" w:sz="4" w:space="0" w:color="auto"/>
            </w:tcBorders>
            <w:shd w:val="clear" w:color="000000" w:fill="D8D8D8"/>
            <w:vAlign w:val="center"/>
            <w:hideMark/>
          </w:tcPr>
          <w:p w:rsidR="00C824CA" w:rsidRPr="00C824CA" w:rsidRDefault="00C824CA" w:rsidP="00C824CA">
            <w:pPr>
              <w:jc w:val="left"/>
              <w:rPr>
                <w:rFonts w:cs="Arial"/>
                <w:b/>
                <w:bCs/>
                <w:sz w:val="16"/>
                <w:szCs w:val="16"/>
              </w:rPr>
            </w:pPr>
            <w:r w:rsidRPr="00C824CA">
              <w:rPr>
                <w:rFonts w:cs="Arial"/>
                <w:b/>
                <w:bCs/>
                <w:sz w:val="16"/>
                <w:szCs w:val="16"/>
              </w:rPr>
              <w:t>MAMPOSTERIA</w:t>
            </w:r>
          </w:p>
        </w:tc>
        <w:tc>
          <w:tcPr>
            <w:tcW w:w="1134" w:type="dxa"/>
            <w:gridSpan w:val="2"/>
            <w:tcBorders>
              <w:top w:val="single" w:sz="8" w:space="0" w:color="auto"/>
              <w:left w:val="nil"/>
              <w:bottom w:val="single" w:sz="4" w:space="0" w:color="auto"/>
              <w:right w:val="single" w:sz="4" w:space="0" w:color="auto"/>
            </w:tcBorders>
            <w:shd w:val="clear" w:color="000000" w:fill="D8D8D8"/>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$ 0,00</w:t>
            </w:r>
          </w:p>
        </w:tc>
        <w:tc>
          <w:tcPr>
            <w:tcW w:w="709" w:type="dxa"/>
            <w:tcBorders>
              <w:top w:val="single" w:sz="8" w:space="0" w:color="auto"/>
              <w:left w:val="nil"/>
              <w:bottom w:val="single" w:sz="4" w:space="0" w:color="auto"/>
              <w:right w:val="single" w:sz="4" w:space="0" w:color="auto"/>
            </w:tcBorders>
            <w:shd w:val="clear" w:color="000000" w:fill="D8D8D8"/>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992" w:type="dxa"/>
            <w:gridSpan w:val="4"/>
            <w:tcBorders>
              <w:top w:val="single" w:sz="8" w:space="0" w:color="auto"/>
              <w:left w:val="nil"/>
              <w:bottom w:val="single" w:sz="4" w:space="0" w:color="auto"/>
              <w:right w:val="single" w:sz="8" w:space="0" w:color="auto"/>
            </w:tcBorders>
            <w:shd w:val="clear" w:color="000000" w:fill="D8D8D8"/>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r>
      <w:tr w:rsidR="00C824CA" w:rsidRPr="00C824CA" w:rsidTr="00A6672B">
        <w:trPr>
          <w:gridAfter w:val="2"/>
          <w:wAfter w:w="1711" w:type="dxa"/>
          <w:trHeight w:val="300"/>
        </w:trPr>
        <w:tc>
          <w:tcPr>
            <w:tcW w:w="1701" w:type="dxa"/>
            <w:tcBorders>
              <w:top w:val="nil"/>
              <w:left w:val="single" w:sz="8" w:space="0" w:color="auto"/>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6.1</w:t>
            </w:r>
          </w:p>
        </w:tc>
        <w:tc>
          <w:tcPr>
            <w:tcW w:w="2932" w:type="dxa"/>
            <w:tcBorders>
              <w:top w:val="nil"/>
              <w:left w:val="nil"/>
              <w:bottom w:val="single" w:sz="8" w:space="0" w:color="auto"/>
              <w:right w:val="single" w:sz="4" w:space="0" w:color="auto"/>
            </w:tcBorders>
            <w:shd w:val="clear" w:color="auto" w:fill="auto"/>
            <w:vAlign w:val="center"/>
            <w:hideMark/>
          </w:tcPr>
          <w:p w:rsidR="00C824CA" w:rsidRPr="00C824CA" w:rsidRDefault="00C824CA" w:rsidP="00C824CA">
            <w:pPr>
              <w:jc w:val="left"/>
              <w:rPr>
                <w:rFonts w:cs="Arial"/>
                <w:color w:val="000000"/>
                <w:sz w:val="16"/>
                <w:szCs w:val="16"/>
              </w:rPr>
            </w:pPr>
            <w:proofErr w:type="spellStart"/>
            <w:r w:rsidRPr="00C824CA">
              <w:rPr>
                <w:rFonts w:cs="Arial"/>
                <w:color w:val="000000"/>
                <w:sz w:val="16"/>
                <w:szCs w:val="16"/>
              </w:rPr>
              <w:t>Mamposteria</w:t>
            </w:r>
            <w:proofErr w:type="spellEnd"/>
            <w:r w:rsidRPr="00C824CA">
              <w:rPr>
                <w:rFonts w:cs="Arial"/>
                <w:color w:val="000000"/>
                <w:sz w:val="16"/>
                <w:szCs w:val="16"/>
              </w:rPr>
              <w:t xml:space="preserve"> de ladrillo </w:t>
            </w:r>
            <w:proofErr w:type="spellStart"/>
            <w:r w:rsidRPr="00C824CA">
              <w:rPr>
                <w:rFonts w:cs="Arial"/>
                <w:color w:val="000000"/>
                <w:sz w:val="16"/>
                <w:szCs w:val="16"/>
              </w:rPr>
              <w:t>comun</w:t>
            </w:r>
            <w:proofErr w:type="spellEnd"/>
            <w:r w:rsidRPr="00C824CA">
              <w:rPr>
                <w:rFonts w:cs="Arial"/>
                <w:color w:val="000000"/>
                <w:sz w:val="16"/>
                <w:szCs w:val="16"/>
              </w:rPr>
              <w:t xml:space="preserve"> (completamiento de huecos)</w:t>
            </w:r>
          </w:p>
        </w:tc>
        <w:tc>
          <w:tcPr>
            <w:tcW w:w="836"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m3</w:t>
            </w:r>
          </w:p>
        </w:tc>
        <w:tc>
          <w:tcPr>
            <w:tcW w:w="1136"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4,50</w:t>
            </w:r>
          </w:p>
        </w:tc>
        <w:tc>
          <w:tcPr>
            <w:tcW w:w="1050"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$0,00</w:t>
            </w:r>
          </w:p>
        </w:tc>
        <w:tc>
          <w:tcPr>
            <w:tcW w:w="992" w:type="dxa"/>
            <w:gridSpan w:val="4"/>
            <w:tcBorders>
              <w:top w:val="nil"/>
              <w:left w:val="nil"/>
              <w:bottom w:val="single" w:sz="8" w:space="0" w:color="auto"/>
              <w:right w:val="single" w:sz="8" w:space="0" w:color="auto"/>
            </w:tcBorders>
            <w:shd w:val="clear" w:color="auto" w:fill="auto"/>
            <w:noWrap/>
            <w:vAlign w:val="center"/>
            <w:hideMark/>
          </w:tcPr>
          <w:p w:rsidR="00C824CA" w:rsidRPr="00C824CA" w:rsidRDefault="00C824CA" w:rsidP="00C824CA">
            <w:pPr>
              <w:jc w:val="center"/>
              <w:rPr>
                <w:rFonts w:cs="Arial"/>
                <w:sz w:val="16"/>
                <w:szCs w:val="16"/>
              </w:rPr>
            </w:pPr>
            <w:proofErr w:type="gramStart"/>
            <w:r w:rsidRPr="00C824CA">
              <w:rPr>
                <w:rFonts w:cs="Arial"/>
                <w:sz w:val="16"/>
                <w:szCs w:val="16"/>
              </w:rPr>
              <w:t>#¡</w:t>
            </w:r>
            <w:proofErr w:type="gramEnd"/>
            <w:r w:rsidRPr="00C824CA">
              <w:rPr>
                <w:rFonts w:cs="Arial"/>
                <w:sz w:val="16"/>
                <w:szCs w:val="16"/>
              </w:rPr>
              <w:t>DIV/0!</w:t>
            </w:r>
          </w:p>
        </w:tc>
      </w:tr>
      <w:tr w:rsidR="00C824CA" w:rsidRPr="00C824CA" w:rsidTr="00A6672B">
        <w:trPr>
          <w:gridAfter w:val="2"/>
          <w:wAfter w:w="1711" w:type="dxa"/>
          <w:trHeight w:val="300"/>
        </w:trPr>
        <w:tc>
          <w:tcPr>
            <w:tcW w:w="1701" w:type="dxa"/>
            <w:tcBorders>
              <w:top w:val="nil"/>
              <w:left w:val="single" w:sz="8" w:space="0" w:color="auto"/>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2932" w:type="dxa"/>
            <w:tcBorders>
              <w:top w:val="nil"/>
              <w:left w:val="nil"/>
              <w:bottom w:val="nil"/>
              <w:right w:val="single" w:sz="4" w:space="0" w:color="auto"/>
            </w:tcBorders>
            <w:shd w:val="clear" w:color="auto" w:fill="auto"/>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836"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136"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050"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134" w:type="dxa"/>
            <w:gridSpan w:val="2"/>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709"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992" w:type="dxa"/>
            <w:gridSpan w:val="4"/>
            <w:tcBorders>
              <w:top w:val="nil"/>
              <w:left w:val="nil"/>
              <w:bottom w:val="nil"/>
              <w:right w:val="single" w:sz="8"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r>
      <w:tr w:rsidR="00C824CA" w:rsidRPr="00C824CA" w:rsidTr="00A6672B">
        <w:trPr>
          <w:gridAfter w:val="2"/>
          <w:wAfter w:w="1711" w:type="dxa"/>
          <w:trHeight w:val="285"/>
        </w:trPr>
        <w:tc>
          <w:tcPr>
            <w:tcW w:w="1701" w:type="dxa"/>
            <w:tcBorders>
              <w:top w:val="single" w:sz="8" w:space="0" w:color="auto"/>
              <w:left w:val="single" w:sz="8" w:space="0" w:color="auto"/>
              <w:bottom w:val="single" w:sz="4" w:space="0" w:color="auto"/>
              <w:right w:val="single" w:sz="4" w:space="0" w:color="auto"/>
            </w:tcBorders>
            <w:shd w:val="clear" w:color="000000" w:fill="D8D8D8"/>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7</w:t>
            </w:r>
          </w:p>
        </w:tc>
        <w:tc>
          <w:tcPr>
            <w:tcW w:w="5954" w:type="dxa"/>
            <w:gridSpan w:val="4"/>
            <w:tcBorders>
              <w:top w:val="single" w:sz="8" w:space="0" w:color="auto"/>
              <w:left w:val="nil"/>
              <w:bottom w:val="single" w:sz="4" w:space="0" w:color="auto"/>
              <w:right w:val="single" w:sz="4" w:space="0" w:color="auto"/>
            </w:tcBorders>
            <w:shd w:val="clear" w:color="000000" w:fill="D8D8D8"/>
            <w:vAlign w:val="center"/>
            <w:hideMark/>
          </w:tcPr>
          <w:p w:rsidR="00C824CA" w:rsidRPr="00C824CA" w:rsidRDefault="00C824CA" w:rsidP="00C824CA">
            <w:pPr>
              <w:jc w:val="left"/>
              <w:rPr>
                <w:rFonts w:cs="Arial"/>
                <w:b/>
                <w:bCs/>
                <w:sz w:val="16"/>
                <w:szCs w:val="16"/>
              </w:rPr>
            </w:pPr>
            <w:r w:rsidRPr="00C824CA">
              <w:rPr>
                <w:rFonts w:cs="Arial"/>
                <w:b/>
                <w:bCs/>
                <w:sz w:val="16"/>
                <w:szCs w:val="16"/>
              </w:rPr>
              <w:t>CUBIERTAS Y ZINGUERIAS</w:t>
            </w:r>
          </w:p>
        </w:tc>
        <w:tc>
          <w:tcPr>
            <w:tcW w:w="1134" w:type="dxa"/>
            <w:gridSpan w:val="2"/>
            <w:tcBorders>
              <w:top w:val="single" w:sz="8" w:space="0" w:color="auto"/>
              <w:left w:val="nil"/>
              <w:bottom w:val="single" w:sz="4" w:space="0" w:color="auto"/>
              <w:right w:val="single" w:sz="4" w:space="0" w:color="auto"/>
            </w:tcBorders>
            <w:shd w:val="clear" w:color="000000" w:fill="D8D8D8"/>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$ 0,00</w:t>
            </w:r>
          </w:p>
        </w:tc>
        <w:tc>
          <w:tcPr>
            <w:tcW w:w="709" w:type="dxa"/>
            <w:tcBorders>
              <w:top w:val="single" w:sz="8" w:space="0" w:color="auto"/>
              <w:left w:val="nil"/>
              <w:bottom w:val="single" w:sz="4" w:space="0" w:color="auto"/>
              <w:right w:val="single" w:sz="4" w:space="0" w:color="auto"/>
            </w:tcBorders>
            <w:shd w:val="clear" w:color="000000" w:fill="D8D8D8"/>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992" w:type="dxa"/>
            <w:gridSpan w:val="4"/>
            <w:tcBorders>
              <w:top w:val="single" w:sz="8" w:space="0" w:color="auto"/>
              <w:left w:val="nil"/>
              <w:bottom w:val="single" w:sz="4" w:space="0" w:color="auto"/>
              <w:right w:val="single" w:sz="8" w:space="0" w:color="auto"/>
            </w:tcBorders>
            <w:shd w:val="clear" w:color="000000" w:fill="D8D8D8"/>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r>
      <w:tr w:rsidR="00C824CA" w:rsidRPr="00C824CA" w:rsidTr="00A6672B">
        <w:trPr>
          <w:gridAfter w:val="2"/>
          <w:wAfter w:w="1711" w:type="dxa"/>
          <w:trHeight w:val="285"/>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7.1</w:t>
            </w:r>
          </w:p>
        </w:tc>
        <w:tc>
          <w:tcPr>
            <w:tcW w:w="2932" w:type="dxa"/>
            <w:tcBorders>
              <w:top w:val="nil"/>
              <w:left w:val="nil"/>
              <w:bottom w:val="single" w:sz="4" w:space="0" w:color="auto"/>
              <w:right w:val="single" w:sz="4" w:space="0" w:color="auto"/>
            </w:tcBorders>
            <w:shd w:val="clear" w:color="auto" w:fill="auto"/>
            <w:vAlign w:val="center"/>
            <w:hideMark/>
          </w:tcPr>
          <w:p w:rsidR="00C824CA" w:rsidRPr="00C824CA" w:rsidRDefault="00C824CA" w:rsidP="00C824CA">
            <w:pPr>
              <w:jc w:val="left"/>
              <w:rPr>
                <w:rFonts w:cs="Arial"/>
                <w:color w:val="000000"/>
                <w:sz w:val="16"/>
                <w:szCs w:val="16"/>
              </w:rPr>
            </w:pPr>
            <w:proofErr w:type="spellStart"/>
            <w:r w:rsidRPr="00C824CA">
              <w:rPr>
                <w:rFonts w:cs="Arial"/>
                <w:color w:val="000000"/>
                <w:sz w:val="16"/>
                <w:szCs w:val="16"/>
              </w:rPr>
              <w:t>Babetas</w:t>
            </w:r>
            <w:proofErr w:type="spellEnd"/>
            <w:r w:rsidRPr="00C824CA">
              <w:rPr>
                <w:rFonts w:cs="Arial"/>
                <w:color w:val="000000"/>
                <w:sz w:val="16"/>
                <w:szCs w:val="16"/>
              </w:rPr>
              <w:t xml:space="preserve"> sobre muros de carga</w:t>
            </w:r>
          </w:p>
        </w:tc>
        <w:tc>
          <w:tcPr>
            <w:tcW w:w="8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ml</w:t>
            </w:r>
          </w:p>
        </w:tc>
        <w:tc>
          <w:tcPr>
            <w:tcW w:w="11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18,00</w:t>
            </w:r>
          </w:p>
        </w:tc>
        <w:tc>
          <w:tcPr>
            <w:tcW w:w="1050"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$0,00</w:t>
            </w:r>
          </w:p>
        </w:tc>
        <w:tc>
          <w:tcPr>
            <w:tcW w:w="992" w:type="dxa"/>
            <w:gridSpan w:val="4"/>
            <w:vMerge w:val="restart"/>
            <w:tcBorders>
              <w:top w:val="nil"/>
              <w:left w:val="single" w:sz="4" w:space="0" w:color="auto"/>
              <w:bottom w:val="single" w:sz="8" w:space="0" w:color="000000"/>
              <w:right w:val="single" w:sz="8" w:space="0" w:color="auto"/>
            </w:tcBorders>
            <w:shd w:val="clear" w:color="auto" w:fill="auto"/>
            <w:noWrap/>
            <w:vAlign w:val="center"/>
            <w:hideMark/>
          </w:tcPr>
          <w:p w:rsidR="00C824CA" w:rsidRPr="00C824CA" w:rsidRDefault="00C824CA" w:rsidP="00C824CA">
            <w:pPr>
              <w:jc w:val="center"/>
              <w:rPr>
                <w:rFonts w:cs="Arial"/>
                <w:sz w:val="16"/>
                <w:szCs w:val="16"/>
              </w:rPr>
            </w:pPr>
            <w:proofErr w:type="gramStart"/>
            <w:r w:rsidRPr="00C824CA">
              <w:rPr>
                <w:rFonts w:cs="Arial"/>
                <w:sz w:val="16"/>
                <w:szCs w:val="16"/>
              </w:rPr>
              <w:t>#¡</w:t>
            </w:r>
            <w:proofErr w:type="gramEnd"/>
            <w:r w:rsidRPr="00C824CA">
              <w:rPr>
                <w:rFonts w:cs="Arial"/>
                <w:sz w:val="16"/>
                <w:szCs w:val="16"/>
              </w:rPr>
              <w:t>DIV/0!</w:t>
            </w:r>
          </w:p>
        </w:tc>
      </w:tr>
      <w:tr w:rsidR="00C824CA" w:rsidRPr="00C824CA" w:rsidTr="00A6672B">
        <w:trPr>
          <w:gridAfter w:val="2"/>
          <w:wAfter w:w="1711" w:type="dxa"/>
          <w:trHeight w:val="285"/>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7.2</w:t>
            </w:r>
          </w:p>
        </w:tc>
        <w:tc>
          <w:tcPr>
            <w:tcW w:w="2932" w:type="dxa"/>
            <w:tcBorders>
              <w:top w:val="nil"/>
              <w:left w:val="nil"/>
              <w:bottom w:val="single" w:sz="4" w:space="0" w:color="auto"/>
              <w:right w:val="single" w:sz="4" w:space="0" w:color="auto"/>
            </w:tcBorders>
            <w:shd w:val="clear" w:color="auto" w:fill="auto"/>
            <w:vAlign w:val="center"/>
            <w:hideMark/>
          </w:tcPr>
          <w:p w:rsidR="00C824CA" w:rsidRPr="00C824CA" w:rsidRDefault="00C824CA" w:rsidP="00C824CA">
            <w:pPr>
              <w:jc w:val="left"/>
              <w:rPr>
                <w:rFonts w:cs="Arial"/>
                <w:color w:val="000000"/>
                <w:sz w:val="16"/>
                <w:szCs w:val="16"/>
              </w:rPr>
            </w:pPr>
            <w:r w:rsidRPr="00C824CA">
              <w:rPr>
                <w:rFonts w:cs="Arial"/>
                <w:color w:val="000000"/>
                <w:sz w:val="16"/>
                <w:szCs w:val="16"/>
              </w:rPr>
              <w:t>Chapa ondulada</w:t>
            </w:r>
          </w:p>
        </w:tc>
        <w:tc>
          <w:tcPr>
            <w:tcW w:w="8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m2</w:t>
            </w:r>
          </w:p>
        </w:tc>
        <w:tc>
          <w:tcPr>
            <w:tcW w:w="11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216,00</w:t>
            </w:r>
          </w:p>
        </w:tc>
        <w:tc>
          <w:tcPr>
            <w:tcW w:w="1050"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tcBorders>
              <w:top w:val="nil"/>
              <w:left w:val="single" w:sz="4" w:space="0" w:color="auto"/>
              <w:bottom w:val="single" w:sz="8" w:space="0" w:color="000000"/>
              <w:right w:val="single" w:sz="4" w:space="0" w:color="auto"/>
            </w:tcBorders>
            <w:vAlign w:val="center"/>
            <w:hideMark/>
          </w:tcPr>
          <w:p w:rsidR="00C824CA" w:rsidRPr="00C824CA" w:rsidRDefault="00C824CA" w:rsidP="00C824CA">
            <w:pPr>
              <w:jc w:val="left"/>
              <w:rPr>
                <w:rFonts w:cs="Arial"/>
                <w:sz w:val="16"/>
                <w:szCs w:val="16"/>
              </w:rPr>
            </w:pPr>
          </w:p>
        </w:tc>
        <w:tc>
          <w:tcPr>
            <w:tcW w:w="992" w:type="dxa"/>
            <w:gridSpan w:val="4"/>
            <w:vMerge/>
            <w:tcBorders>
              <w:top w:val="nil"/>
              <w:left w:val="single" w:sz="4" w:space="0" w:color="auto"/>
              <w:bottom w:val="single" w:sz="8" w:space="0" w:color="000000"/>
              <w:right w:val="single" w:sz="8" w:space="0" w:color="auto"/>
            </w:tcBorders>
            <w:vAlign w:val="center"/>
            <w:hideMark/>
          </w:tcPr>
          <w:p w:rsidR="00C824CA" w:rsidRPr="00C824CA" w:rsidRDefault="00C824CA" w:rsidP="00C824CA">
            <w:pPr>
              <w:jc w:val="left"/>
              <w:rPr>
                <w:rFonts w:cs="Arial"/>
                <w:sz w:val="16"/>
                <w:szCs w:val="16"/>
              </w:rPr>
            </w:pPr>
          </w:p>
        </w:tc>
      </w:tr>
      <w:tr w:rsidR="00C824CA" w:rsidRPr="00C824CA" w:rsidTr="00A6672B">
        <w:trPr>
          <w:gridAfter w:val="2"/>
          <w:wAfter w:w="1711" w:type="dxa"/>
          <w:trHeight w:val="285"/>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7.3</w:t>
            </w:r>
          </w:p>
        </w:tc>
        <w:tc>
          <w:tcPr>
            <w:tcW w:w="2932" w:type="dxa"/>
            <w:tcBorders>
              <w:top w:val="nil"/>
              <w:left w:val="nil"/>
              <w:bottom w:val="single" w:sz="4" w:space="0" w:color="auto"/>
              <w:right w:val="single" w:sz="4" w:space="0" w:color="auto"/>
            </w:tcBorders>
            <w:shd w:val="clear" w:color="auto" w:fill="auto"/>
            <w:vAlign w:val="center"/>
            <w:hideMark/>
          </w:tcPr>
          <w:p w:rsidR="00C824CA" w:rsidRPr="00C824CA" w:rsidRDefault="00C824CA" w:rsidP="00C824CA">
            <w:pPr>
              <w:jc w:val="left"/>
              <w:rPr>
                <w:rFonts w:cs="Arial"/>
                <w:color w:val="000000"/>
                <w:sz w:val="16"/>
                <w:szCs w:val="16"/>
              </w:rPr>
            </w:pPr>
            <w:r w:rsidRPr="00C824CA">
              <w:rPr>
                <w:rFonts w:cs="Arial"/>
                <w:color w:val="000000"/>
                <w:sz w:val="16"/>
                <w:szCs w:val="16"/>
              </w:rPr>
              <w:t xml:space="preserve">Caños de </w:t>
            </w:r>
            <w:proofErr w:type="spellStart"/>
            <w:r w:rsidRPr="00C824CA">
              <w:rPr>
                <w:rFonts w:cs="Arial"/>
                <w:color w:val="000000"/>
                <w:sz w:val="16"/>
                <w:szCs w:val="16"/>
              </w:rPr>
              <w:t>desague</w:t>
            </w:r>
            <w:proofErr w:type="spellEnd"/>
            <w:r w:rsidRPr="00C824CA">
              <w:rPr>
                <w:rFonts w:cs="Arial"/>
                <w:color w:val="000000"/>
                <w:sz w:val="16"/>
                <w:szCs w:val="16"/>
              </w:rPr>
              <w:t xml:space="preserve"> en chapa galvanizada</w:t>
            </w:r>
          </w:p>
        </w:tc>
        <w:tc>
          <w:tcPr>
            <w:tcW w:w="8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ml</w:t>
            </w:r>
          </w:p>
        </w:tc>
        <w:tc>
          <w:tcPr>
            <w:tcW w:w="11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16,00</w:t>
            </w:r>
          </w:p>
        </w:tc>
        <w:tc>
          <w:tcPr>
            <w:tcW w:w="1050"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tcBorders>
              <w:top w:val="nil"/>
              <w:left w:val="single" w:sz="4" w:space="0" w:color="auto"/>
              <w:bottom w:val="single" w:sz="8" w:space="0" w:color="000000"/>
              <w:right w:val="single" w:sz="4" w:space="0" w:color="auto"/>
            </w:tcBorders>
            <w:vAlign w:val="center"/>
            <w:hideMark/>
          </w:tcPr>
          <w:p w:rsidR="00C824CA" w:rsidRPr="00C824CA" w:rsidRDefault="00C824CA" w:rsidP="00C824CA">
            <w:pPr>
              <w:jc w:val="left"/>
              <w:rPr>
                <w:rFonts w:cs="Arial"/>
                <w:sz w:val="16"/>
                <w:szCs w:val="16"/>
              </w:rPr>
            </w:pPr>
          </w:p>
        </w:tc>
        <w:tc>
          <w:tcPr>
            <w:tcW w:w="992" w:type="dxa"/>
            <w:gridSpan w:val="4"/>
            <w:vMerge/>
            <w:tcBorders>
              <w:top w:val="nil"/>
              <w:left w:val="single" w:sz="4" w:space="0" w:color="auto"/>
              <w:bottom w:val="single" w:sz="8" w:space="0" w:color="000000"/>
              <w:right w:val="single" w:sz="8" w:space="0" w:color="auto"/>
            </w:tcBorders>
            <w:vAlign w:val="center"/>
            <w:hideMark/>
          </w:tcPr>
          <w:p w:rsidR="00C824CA" w:rsidRPr="00C824CA" w:rsidRDefault="00C824CA" w:rsidP="00C824CA">
            <w:pPr>
              <w:jc w:val="left"/>
              <w:rPr>
                <w:rFonts w:cs="Arial"/>
                <w:sz w:val="16"/>
                <w:szCs w:val="16"/>
              </w:rPr>
            </w:pPr>
          </w:p>
        </w:tc>
      </w:tr>
      <w:tr w:rsidR="00C824CA" w:rsidRPr="00C824CA" w:rsidTr="00A6672B">
        <w:trPr>
          <w:gridAfter w:val="2"/>
          <w:wAfter w:w="1711" w:type="dxa"/>
          <w:trHeight w:val="285"/>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7.4</w:t>
            </w:r>
          </w:p>
        </w:tc>
        <w:tc>
          <w:tcPr>
            <w:tcW w:w="2932" w:type="dxa"/>
            <w:tcBorders>
              <w:top w:val="nil"/>
              <w:left w:val="nil"/>
              <w:bottom w:val="single" w:sz="4" w:space="0" w:color="auto"/>
              <w:right w:val="single" w:sz="4" w:space="0" w:color="auto"/>
            </w:tcBorders>
            <w:shd w:val="clear" w:color="auto" w:fill="auto"/>
            <w:vAlign w:val="center"/>
            <w:hideMark/>
          </w:tcPr>
          <w:p w:rsidR="00C824CA" w:rsidRPr="00C824CA" w:rsidRDefault="00C824CA" w:rsidP="00C824CA">
            <w:pPr>
              <w:jc w:val="left"/>
              <w:rPr>
                <w:rFonts w:cs="Arial"/>
                <w:color w:val="000000"/>
                <w:sz w:val="16"/>
                <w:szCs w:val="16"/>
              </w:rPr>
            </w:pPr>
            <w:r w:rsidRPr="00C824CA">
              <w:rPr>
                <w:rFonts w:cs="Arial"/>
                <w:color w:val="000000"/>
                <w:sz w:val="16"/>
                <w:szCs w:val="16"/>
              </w:rPr>
              <w:t>Caños de Hº Fº</w:t>
            </w:r>
          </w:p>
        </w:tc>
        <w:tc>
          <w:tcPr>
            <w:tcW w:w="8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ml</w:t>
            </w:r>
          </w:p>
        </w:tc>
        <w:tc>
          <w:tcPr>
            <w:tcW w:w="11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8,00</w:t>
            </w:r>
          </w:p>
        </w:tc>
        <w:tc>
          <w:tcPr>
            <w:tcW w:w="1050"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tcBorders>
              <w:top w:val="nil"/>
              <w:left w:val="single" w:sz="4" w:space="0" w:color="auto"/>
              <w:bottom w:val="single" w:sz="8" w:space="0" w:color="000000"/>
              <w:right w:val="single" w:sz="4" w:space="0" w:color="auto"/>
            </w:tcBorders>
            <w:vAlign w:val="center"/>
            <w:hideMark/>
          </w:tcPr>
          <w:p w:rsidR="00C824CA" w:rsidRPr="00C824CA" w:rsidRDefault="00C824CA" w:rsidP="00C824CA">
            <w:pPr>
              <w:jc w:val="left"/>
              <w:rPr>
                <w:rFonts w:cs="Arial"/>
                <w:sz w:val="16"/>
                <w:szCs w:val="16"/>
              </w:rPr>
            </w:pPr>
          </w:p>
        </w:tc>
        <w:tc>
          <w:tcPr>
            <w:tcW w:w="992" w:type="dxa"/>
            <w:gridSpan w:val="4"/>
            <w:vMerge/>
            <w:tcBorders>
              <w:top w:val="nil"/>
              <w:left w:val="single" w:sz="4" w:space="0" w:color="auto"/>
              <w:bottom w:val="single" w:sz="8" w:space="0" w:color="000000"/>
              <w:right w:val="single" w:sz="8" w:space="0" w:color="auto"/>
            </w:tcBorders>
            <w:vAlign w:val="center"/>
            <w:hideMark/>
          </w:tcPr>
          <w:p w:rsidR="00C824CA" w:rsidRPr="00C824CA" w:rsidRDefault="00C824CA" w:rsidP="00C824CA">
            <w:pPr>
              <w:jc w:val="left"/>
              <w:rPr>
                <w:rFonts w:cs="Arial"/>
                <w:sz w:val="16"/>
                <w:szCs w:val="16"/>
              </w:rPr>
            </w:pPr>
          </w:p>
        </w:tc>
      </w:tr>
      <w:tr w:rsidR="00C824CA" w:rsidRPr="00C824CA" w:rsidTr="00A6672B">
        <w:trPr>
          <w:gridAfter w:val="2"/>
          <w:wAfter w:w="1711" w:type="dxa"/>
          <w:trHeight w:val="285"/>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7.5</w:t>
            </w:r>
          </w:p>
        </w:tc>
        <w:tc>
          <w:tcPr>
            <w:tcW w:w="2932" w:type="dxa"/>
            <w:tcBorders>
              <w:top w:val="nil"/>
              <w:left w:val="nil"/>
              <w:bottom w:val="single" w:sz="4" w:space="0" w:color="auto"/>
              <w:right w:val="single" w:sz="4" w:space="0" w:color="auto"/>
            </w:tcBorders>
            <w:shd w:val="clear" w:color="auto" w:fill="auto"/>
            <w:vAlign w:val="center"/>
            <w:hideMark/>
          </w:tcPr>
          <w:p w:rsidR="00C824CA" w:rsidRPr="00C824CA" w:rsidRDefault="00C824CA" w:rsidP="00C824CA">
            <w:pPr>
              <w:jc w:val="left"/>
              <w:rPr>
                <w:rFonts w:cs="Arial"/>
                <w:color w:val="000000"/>
                <w:sz w:val="16"/>
                <w:szCs w:val="16"/>
              </w:rPr>
            </w:pPr>
            <w:r w:rsidRPr="00C824CA">
              <w:rPr>
                <w:rFonts w:cs="Arial"/>
                <w:color w:val="000000"/>
                <w:sz w:val="16"/>
                <w:szCs w:val="16"/>
              </w:rPr>
              <w:t>Canaletas de zinc</w:t>
            </w:r>
          </w:p>
        </w:tc>
        <w:tc>
          <w:tcPr>
            <w:tcW w:w="8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ml</w:t>
            </w:r>
          </w:p>
        </w:tc>
        <w:tc>
          <w:tcPr>
            <w:tcW w:w="11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24,00</w:t>
            </w:r>
          </w:p>
        </w:tc>
        <w:tc>
          <w:tcPr>
            <w:tcW w:w="1050"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tcBorders>
              <w:top w:val="nil"/>
              <w:left w:val="single" w:sz="4" w:space="0" w:color="auto"/>
              <w:bottom w:val="single" w:sz="8" w:space="0" w:color="000000"/>
              <w:right w:val="single" w:sz="4" w:space="0" w:color="auto"/>
            </w:tcBorders>
            <w:vAlign w:val="center"/>
            <w:hideMark/>
          </w:tcPr>
          <w:p w:rsidR="00C824CA" w:rsidRPr="00C824CA" w:rsidRDefault="00C824CA" w:rsidP="00C824CA">
            <w:pPr>
              <w:jc w:val="left"/>
              <w:rPr>
                <w:rFonts w:cs="Arial"/>
                <w:sz w:val="16"/>
                <w:szCs w:val="16"/>
              </w:rPr>
            </w:pPr>
          </w:p>
        </w:tc>
        <w:tc>
          <w:tcPr>
            <w:tcW w:w="992" w:type="dxa"/>
            <w:gridSpan w:val="4"/>
            <w:vMerge/>
            <w:tcBorders>
              <w:top w:val="nil"/>
              <w:left w:val="single" w:sz="4" w:space="0" w:color="auto"/>
              <w:bottom w:val="single" w:sz="8" w:space="0" w:color="000000"/>
              <w:right w:val="single" w:sz="8" w:space="0" w:color="auto"/>
            </w:tcBorders>
            <w:vAlign w:val="center"/>
            <w:hideMark/>
          </w:tcPr>
          <w:p w:rsidR="00C824CA" w:rsidRPr="00C824CA" w:rsidRDefault="00C824CA" w:rsidP="00C824CA">
            <w:pPr>
              <w:jc w:val="left"/>
              <w:rPr>
                <w:rFonts w:cs="Arial"/>
                <w:sz w:val="16"/>
                <w:szCs w:val="16"/>
              </w:rPr>
            </w:pPr>
          </w:p>
        </w:tc>
      </w:tr>
      <w:tr w:rsidR="00C824CA" w:rsidRPr="00C824CA" w:rsidTr="00A6672B">
        <w:trPr>
          <w:gridAfter w:val="2"/>
          <w:wAfter w:w="1711" w:type="dxa"/>
          <w:trHeight w:val="285"/>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7.6</w:t>
            </w:r>
          </w:p>
        </w:tc>
        <w:tc>
          <w:tcPr>
            <w:tcW w:w="2932" w:type="dxa"/>
            <w:tcBorders>
              <w:top w:val="nil"/>
              <w:left w:val="nil"/>
              <w:bottom w:val="single" w:sz="4" w:space="0" w:color="auto"/>
              <w:right w:val="single" w:sz="4" w:space="0" w:color="auto"/>
            </w:tcBorders>
            <w:shd w:val="clear" w:color="auto" w:fill="auto"/>
            <w:vAlign w:val="center"/>
            <w:hideMark/>
          </w:tcPr>
          <w:p w:rsidR="00C824CA" w:rsidRPr="00C824CA" w:rsidRDefault="00C824CA" w:rsidP="00C824CA">
            <w:pPr>
              <w:jc w:val="left"/>
              <w:rPr>
                <w:rFonts w:cs="Arial"/>
                <w:color w:val="000000"/>
                <w:sz w:val="16"/>
                <w:szCs w:val="16"/>
              </w:rPr>
            </w:pPr>
            <w:r w:rsidRPr="00C824CA">
              <w:rPr>
                <w:rFonts w:cs="Arial"/>
                <w:color w:val="000000"/>
                <w:sz w:val="16"/>
                <w:szCs w:val="16"/>
              </w:rPr>
              <w:t>Embudos</w:t>
            </w:r>
          </w:p>
        </w:tc>
        <w:tc>
          <w:tcPr>
            <w:tcW w:w="8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u</w:t>
            </w:r>
          </w:p>
        </w:tc>
        <w:tc>
          <w:tcPr>
            <w:tcW w:w="11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6,00</w:t>
            </w:r>
          </w:p>
        </w:tc>
        <w:tc>
          <w:tcPr>
            <w:tcW w:w="1050"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tcBorders>
              <w:top w:val="nil"/>
              <w:left w:val="single" w:sz="4" w:space="0" w:color="auto"/>
              <w:bottom w:val="single" w:sz="8" w:space="0" w:color="000000"/>
              <w:right w:val="single" w:sz="4" w:space="0" w:color="auto"/>
            </w:tcBorders>
            <w:vAlign w:val="center"/>
            <w:hideMark/>
          </w:tcPr>
          <w:p w:rsidR="00C824CA" w:rsidRPr="00C824CA" w:rsidRDefault="00C824CA" w:rsidP="00C824CA">
            <w:pPr>
              <w:jc w:val="left"/>
              <w:rPr>
                <w:rFonts w:cs="Arial"/>
                <w:sz w:val="16"/>
                <w:szCs w:val="16"/>
              </w:rPr>
            </w:pPr>
          </w:p>
        </w:tc>
        <w:tc>
          <w:tcPr>
            <w:tcW w:w="992" w:type="dxa"/>
            <w:gridSpan w:val="4"/>
            <w:vMerge/>
            <w:tcBorders>
              <w:top w:val="nil"/>
              <w:left w:val="single" w:sz="4" w:space="0" w:color="auto"/>
              <w:bottom w:val="single" w:sz="8" w:space="0" w:color="000000"/>
              <w:right w:val="single" w:sz="8" w:space="0" w:color="auto"/>
            </w:tcBorders>
            <w:vAlign w:val="center"/>
            <w:hideMark/>
          </w:tcPr>
          <w:p w:rsidR="00C824CA" w:rsidRPr="00C824CA" w:rsidRDefault="00C824CA" w:rsidP="00C824CA">
            <w:pPr>
              <w:jc w:val="left"/>
              <w:rPr>
                <w:rFonts w:cs="Arial"/>
                <w:sz w:val="16"/>
                <w:szCs w:val="16"/>
              </w:rPr>
            </w:pPr>
          </w:p>
        </w:tc>
      </w:tr>
      <w:tr w:rsidR="00C824CA" w:rsidRPr="00C824CA" w:rsidTr="00A6672B">
        <w:trPr>
          <w:gridAfter w:val="2"/>
          <w:wAfter w:w="1711" w:type="dxa"/>
          <w:trHeight w:val="285"/>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7.7</w:t>
            </w:r>
          </w:p>
        </w:tc>
        <w:tc>
          <w:tcPr>
            <w:tcW w:w="2932" w:type="dxa"/>
            <w:tcBorders>
              <w:top w:val="nil"/>
              <w:left w:val="nil"/>
              <w:bottom w:val="single" w:sz="4" w:space="0" w:color="auto"/>
              <w:right w:val="single" w:sz="4" w:space="0" w:color="auto"/>
            </w:tcBorders>
            <w:shd w:val="clear" w:color="auto" w:fill="auto"/>
            <w:vAlign w:val="center"/>
            <w:hideMark/>
          </w:tcPr>
          <w:p w:rsidR="00C824CA" w:rsidRPr="00C824CA" w:rsidRDefault="00C824CA" w:rsidP="00C824CA">
            <w:pPr>
              <w:jc w:val="left"/>
              <w:rPr>
                <w:rFonts w:cs="Arial"/>
                <w:color w:val="000000"/>
                <w:sz w:val="16"/>
                <w:szCs w:val="16"/>
              </w:rPr>
            </w:pPr>
            <w:r w:rsidRPr="00C824CA">
              <w:rPr>
                <w:rFonts w:cs="Arial"/>
                <w:color w:val="000000"/>
                <w:sz w:val="16"/>
                <w:szCs w:val="16"/>
              </w:rPr>
              <w:t>Cumbrera</w:t>
            </w:r>
          </w:p>
        </w:tc>
        <w:tc>
          <w:tcPr>
            <w:tcW w:w="8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ml</w:t>
            </w:r>
          </w:p>
        </w:tc>
        <w:tc>
          <w:tcPr>
            <w:tcW w:w="11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12,00</w:t>
            </w:r>
          </w:p>
        </w:tc>
        <w:tc>
          <w:tcPr>
            <w:tcW w:w="1050"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tcBorders>
              <w:top w:val="nil"/>
              <w:left w:val="single" w:sz="4" w:space="0" w:color="auto"/>
              <w:bottom w:val="single" w:sz="8" w:space="0" w:color="000000"/>
              <w:right w:val="single" w:sz="4" w:space="0" w:color="auto"/>
            </w:tcBorders>
            <w:vAlign w:val="center"/>
            <w:hideMark/>
          </w:tcPr>
          <w:p w:rsidR="00C824CA" w:rsidRPr="00C824CA" w:rsidRDefault="00C824CA" w:rsidP="00C824CA">
            <w:pPr>
              <w:jc w:val="left"/>
              <w:rPr>
                <w:rFonts w:cs="Arial"/>
                <w:sz w:val="16"/>
                <w:szCs w:val="16"/>
              </w:rPr>
            </w:pPr>
          </w:p>
        </w:tc>
        <w:tc>
          <w:tcPr>
            <w:tcW w:w="992" w:type="dxa"/>
            <w:gridSpan w:val="4"/>
            <w:vMerge/>
            <w:tcBorders>
              <w:top w:val="nil"/>
              <w:left w:val="single" w:sz="4" w:space="0" w:color="auto"/>
              <w:bottom w:val="single" w:sz="8" w:space="0" w:color="000000"/>
              <w:right w:val="single" w:sz="8" w:space="0" w:color="auto"/>
            </w:tcBorders>
            <w:vAlign w:val="center"/>
            <w:hideMark/>
          </w:tcPr>
          <w:p w:rsidR="00C824CA" w:rsidRPr="00C824CA" w:rsidRDefault="00C824CA" w:rsidP="00C824CA">
            <w:pPr>
              <w:jc w:val="left"/>
              <w:rPr>
                <w:rFonts w:cs="Arial"/>
                <w:sz w:val="16"/>
                <w:szCs w:val="16"/>
              </w:rPr>
            </w:pPr>
          </w:p>
        </w:tc>
      </w:tr>
      <w:tr w:rsidR="00C824CA" w:rsidRPr="00C824CA" w:rsidTr="00A6672B">
        <w:trPr>
          <w:gridAfter w:val="2"/>
          <w:wAfter w:w="1711" w:type="dxa"/>
          <w:trHeight w:val="300"/>
        </w:trPr>
        <w:tc>
          <w:tcPr>
            <w:tcW w:w="1701" w:type="dxa"/>
            <w:tcBorders>
              <w:top w:val="nil"/>
              <w:left w:val="single" w:sz="8" w:space="0" w:color="auto"/>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7.8</w:t>
            </w:r>
          </w:p>
        </w:tc>
        <w:tc>
          <w:tcPr>
            <w:tcW w:w="2932" w:type="dxa"/>
            <w:tcBorders>
              <w:top w:val="nil"/>
              <w:left w:val="nil"/>
              <w:bottom w:val="single" w:sz="8" w:space="0" w:color="auto"/>
              <w:right w:val="single" w:sz="4" w:space="0" w:color="auto"/>
            </w:tcBorders>
            <w:shd w:val="clear" w:color="auto" w:fill="auto"/>
            <w:vAlign w:val="center"/>
            <w:hideMark/>
          </w:tcPr>
          <w:p w:rsidR="00C824CA" w:rsidRPr="00C824CA" w:rsidRDefault="00C824CA" w:rsidP="00C824CA">
            <w:pPr>
              <w:jc w:val="left"/>
              <w:rPr>
                <w:rFonts w:cs="Arial"/>
                <w:color w:val="000000"/>
                <w:sz w:val="16"/>
                <w:szCs w:val="16"/>
              </w:rPr>
            </w:pPr>
            <w:r w:rsidRPr="00C824CA">
              <w:rPr>
                <w:rFonts w:cs="Arial"/>
                <w:color w:val="000000"/>
                <w:sz w:val="16"/>
                <w:szCs w:val="16"/>
              </w:rPr>
              <w:t xml:space="preserve">Conexión pluvial a </w:t>
            </w:r>
            <w:proofErr w:type="spellStart"/>
            <w:r w:rsidRPr="00C824CA">
              <w:rPr>
                <w:rFonts w:cs="Arial"/>
                <w:color w:val="000000"/>
                <w:sz w:val="16"/>
                <w:szCs w:val="16"/>
              </w:rPr>
              <w:t>camara</w:t>
            </w:r>
            <w:proofErr w:type="spellEnd"/>
            <w:r w:rsidRPr="00C824CA">
              <w:rPr>
                <w:rFonts w:cs="Arial"/>
                <w:color w:val="000000"/>
                <w:sz w:val="16"/>
                <w:szCs w:val="16"/>
              </w:rPr>
              <w:t xml:space="preserve"> de </w:t>
            </w:r>
            <w:proofErr w:type="spellStart"/>
            <w:r w:rsidRPr="00C824CA">
              <w:rPr>
                <w:rFonts w:cs="Arial"/>
                <w:color w:val="000000"/>
                <w:sz w:val="16"/>
                <w:szCs w:val="16"/>
              </w:rPr>
              <w:t>desague</w:t>
            </w:r>
            <w:proofErr w:type="spellEnd"/>
            <w:r w:rsidRPr="00C824CA">
              <w:rPr>
                <w:rFonts w:cs="Arial"/>
                <w:color w:val="000000"/>
                <w:sz w:val="16"/>
                <w:szCs w:val="16"/>
              </w:rPr>
              <w:t xml:space="preserve"> existente</w:t>
            </w:r>
          </w:p>
        </w:tc>
        <w:tc>
          <w:tcPr>
            <w:tcW w:w="836"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proofErr w:type="spellStart"/>
            <w:r w:rsidRPr="00C824CA">
              <w:rPr>
                <w:rFonts w:cs="Arial"/>
                <w:sz w:val="16"/>
                <w:szCs w:val="16"/>
              </w:rPr>
              <w:t>gl</w:t>
            </w:r>
            <w:proofErr w:type="spellEnd"/>
          </w:p>
        </w:tc>
        <w:tc>
          <w:tcPr>
            <w:tcW w:w="1136"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1,00</w:t>
            </w:r>
          </w:p>
        </w:tc>
        <w:tc>
          <w:tcPr>
            <w:tcW w:w="1050"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tcBorders>
              <w:top w:val="nil"/>
              <w:left w:val="single" w:sz="4" w:space="0" w:color="auto"/>
              <w:bottom w:val="single" w:sz="8" w:space="0" w:color="000000"/>
              <w:right w:val="single" w:sz="4" w:space="0" w:color="auto"/>
            </w:tcBorders>
            <w:vAlign w:val="center"/>
            <w:hideMark/>
          </w:tcPr>
          <w:p w:rsidR="00C824CA" w:rsidRPr="00C824CA" w:rsidRDefault="00C824CA" w:rsidP="00C824CA">
            <w:pPr>
              <w:jc w:val="left"/>
              <w:rPr>
                <w:rFonts w:cs="Arial"/>
                <w:sz w:val="16"/>
                <w:szCs w:val="16"/>
              </w:rPr>
            </w:pPr>
          </w:p>
        </w:tc>
        <w:tc>
          <w:tcPr>
            <w:tcW w:w="992" w:type="dxa"/>
            <w:gridSpan w:val="4"/>
            <w:vMerge/>
            <w:tcBorders>
              <w:top w:val="nil"/>
              <w:left w:val="single" w:sz="4" w:space="0" w:color="auto"/>
              <w:bottom w:val="single" w:sz="8" w:space="0" w:color="000000"/>
              <w:right w:val="single" w:sz="8" w:space="0" w:color="auto"/>
            </w:tcBorders>
            <w:vAlign w:val="center"/>
            <w:hideMark/>
          </w:tcPr>
          <w:p w:rsidR="00C824CA" w:rsidRPr="00C824CA" w:rsidRDefault="00C824CA" w:rsidP="00C824CA">
            <w:pPr>
              <w:jc w:val="left"/>
              <w:rPr>
                <w:rFonts w:cs="Arial"/>
                <w:sz w:val="16"/>
                <w:szCs w:val="16"/>
              </w:rPr>
            </w:pPr>
          </w:p>
        </w:tc>
      </w:tr>
      <w:tr w:rsidR="00C824CA" w:rsidRPr="00C824CA" w:rsidTr="00A6672B">
        <w:trPr>
          <w:gridAfter w:val="2"/>
          <w:wAfter w:w="1711" w:type="dxa"/>
          <w:trHeight w:val="300"/>
        </w:trPr>
        <w:tc>
          <w:tcPr>
            <w:tcW w:w="1701" w:type="dxa"/>
            <w:tcBorders>
              <w:top w:val="nil"/>
              <w:left w:val="single" w:sz="8" w:space="0" w:color="auto"/>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2932" w:type="dxa"/>
            <w:tcBorders>
              <w:top w:val="nil"/>
              <w:left w:val="nil"/>
              <w:bottom w:val="nil"/>
              <w:right w:val="single" w:sz="4" w:space="0" w:color="auto"/>
            </w:tcBorders>
            <w:shd w:val="clear" w:color="auto" w:fill="auto"/>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836"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136"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050"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134" w:type="dxa"/>
            <w:gridSpan w:val="2"/>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709"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992" w:type="dxa"/>
            <w:gridSpan w:val="4"/>
            <w:tcBorders>
              <w:top w:val="nil"/>
              <w:left w:val="nil"/>
              <w:bottom w:val="nil"/>
              <w:right w:val="single" w:sz="8"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r>
      <w:tr w:rsidR="00C824CA" w:rsidRPr="00C824CA" w:rsidTr="00A6672B">
        <w:trPr>
          <w:gridAfter w:val="2"/>
          <w:wAfter w:w="1711" w:type="dxa"/>
          <w:trHeight w:val="300"/>
        </w:trPr>
        <w:tc>
          <w:tcPr>
            <w:tcW w:w="1701" w:type="dxa"/>
            <w:tcBorders>
              <w:top w:val="single" w:sz="8" w:space="0" w:color="auto"/>
              <w:left w:val="single" w:sz="8" w:space="0" w:color="auto"/>
              <w:bottom w:val="nil"/>
              <w:right w:val="single" w:sz="4" w:space="0" w:color="auto"/>
            </w:tcBorders>
            <w:shd w:val="clear" w:color="000000" w:fill="D8D8D8"/>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8</w:t>
            </w:r>
          </w:p>
        </w:tc>
        <w:tc>
          <w:tcPr>
            <w:tcW w:w="5954" w:type="dxa"/>
            <w:gridSpan w:val="4"/>
            <w:tcBorders>
              <w:top w:val="single" w:sz="8" w:space="0" w:color="auto"/>
              <w:left w:val="nil"/>
              <w:bottom w:val="nil"/>
              <w:right w:val="single" w:sz="4" w:space="0" w:color="auto"/>
            </w:tcBorders>
            <w:shd w:val="clear" w:color="000000" w:fill="D8D8D8"/>
            <w:vAlign w:val="center"/>
            <w:hideMark/>
          </w:tcPr>
          <w:p w:rsidR="00C824CA" w:rsidRPr="00C824CA" w:rsidRDefault="00C824CA" w:rsidP="00C824CA">
            <w:pPr>
              <w:jc w:val="left"/>
              <w:rPr>
                <w:rFonts w:cs="Arial"/>
                <w:b/>
                <w:bCs/>
                <w:sz w:val="16"/>
                <w:szCs w:val="16"/>
              </w:rPr>
            </w:pPr>
            <w:r w:rsidRPr="00C824CA">
              <w:rPr>
                <w:rFonts w:cs="Arial"/>
                <w:b/>
                <w:bCs/>
                <w:sz w:val="16"/>
                <w:szCs w:val="16"/>
              </w:rPr>
              <w:t>REVOQUES</w:t>
            </w:r>
          </w:p>
        </w:tc>
        <w:tc>
          <w:tcPr>
            <w:tcW w:w="1134" w:type="dxa"/>
            <w:gridSpan w:val="2"/>
            <w:tcBorders>
              <w:top w:val="single" w:sz="8" w:space="0" w:color="auto"/>
              <w:left w:val="nil"/>
              <w:bottom w:val="nil"/>
              <w:right w:val="single" w:sz="4" w:space="0" w:color="auto"/>
            </w:tcBorders>
            <w:shd w:val="clear" w:color="000000" w:fill="D8D8D8"/>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$ 0,00</w:t>
            </w:r>
          </w:p>
        </w:tc>
        <w:tc>
          <w:tcPr>
            <w:tcW w:w="709" w:type="dxa"/>
            <w:tcBorders>
              <w:top w:val="single" w:sz="8" w:space="0" w:color="auto"/>
              <w:left w:val="nil"/>
              <w:bottom w:val="nil"/>
              <w:right w:val="single" w:sz="4" w:space="0" w:color="auto"/>
            </w:tcBorders>
            <w:shd w:val="clear" w:color="000000" w:fill="D8D8D8"/>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992" w:type="dxa"/>
            <w:gridSpan w:val="4"/>
            <w:tcBorders>
              <w:top w:val="single" w:sz="8" w:space="0" w:color="auto"/>
              <w:left w:val="nil"/>
              <w:bottom w:val="nil"/>
              <w:right w:val="single" w:sz="8" w:space="0" w:color="auto"/>
            </w:tcBorders>
            <w:shd w:val="clear" w:color="000000" w:fill="D8D8D8"/>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r>
      <w:tr w:rsidR="00C824CA" w:rsidRPr="00C824CA" w:rsidTr="00A6672B">
        <w:trPr>
          <w:gridAfter w:val="2"/>
          <w:wAfter w:w="1711" w:type="dxa"/>
          <w:trHeight w:val="285"/>
        </w:trPr>
        <w:tc>
          <w:tcPr>
            <w:tcW w:w="170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8.1</w:t>
            </w:r>
          </w:p>
        </w:tc>
        <w:tc>
          <w:tcPr>
            <w:tcW w:w="2932" w:type="dxa"/>
            <w:tcBorders>
              <w:top w:val="single" w:sz="8" w:space="0" w:color="auto"/>
              <w:left w:val="nil"/>
              <w:bottom w:val="single" w:sz="4" w:space="0" w:color="auto"/>
              <w:right w:val="single" w:sz="4" w:space="0" w:color="auto"/>
            </w:tcBorders>
            <w:shd w:val="clear" w:color="auto" w:fill="auto"/>
            <w:vAlign w:val="center"/>
            <w:hideMark/>
          </w:tcPr>
          <w:p w:rsidR="00C824CA" w:rsidRPr="00C824CA" w:rsidRDefault="00C824CA" w:rsidP="00C824CA">
            <w:pPr>
              <w:jc w:val="left"/>
              <w:rPr>
                <w:rFonts w:cs="Arial"/>
                <w:color w:val="000000"/>
                <w:sz w:val="16"/>
                <w:szCs w:val="16"/>
              </w:rPr>
            </w:pPr>
            <w:r w:rsidRPr="00C824CA">
              <w:rPr>
                <w:rFonts w:cs="Arial"/>
                <w:color w:val="000000"/>
                <w:sz w:val="16"/>
                <w:szCs w:val="16"/>
              </w:rPr>
              <w:t xml:space="preserve">Revoque </w:t>
            </w:r>
            <w:proofErr w:type="spellStart"/>
            <w:r w:rsidRPr="00C824CA">
              <w:rPr>
                <w:rFonts w:cs="Arial"/>
                <w:color w:val="000000"/>
                <w:sz w:val="16"/>
                <w:szCs w:val="16"/>
              </w:rPr>
              <w:t>monocapa</w:t>
            </w:r>
            <w:proofErr w:type="spellEnd"/>
            <w:r w:rsidRPr="00C824CA">
              <w:rPr>
                <w:rFonts w:cs="Arial"/>
                <w:color w:val="000000"/>
                <w:sz w:val="16"/>
                <w:szCs w:val="16"/>
              </w:rPr>
              <w:t xml:space="preserve"> fratasado</w:t>
            </w:r>
          </w:p>
        </w:tc>
        <w:tc>
          <w:tcPr>
            <w:tcW w:w="836" w:type="dxa"/>
            <w:tcBorders>
              <w:top w:val="single" w:sz="8" w:space="0" w:color="auto"/>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m2</w:t>
            </w:r>
          </w:p>
        </w:tc>
        <w:tc>
          <w:tcPr>
            <w:tcW w:w="1136" w:type="dxa"/>
            <w:tcBorders>
              <w:top w:val="single" w:sz="8" w:space="0" w:color="auto"/>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12,00</w:t>
            </w:r>
          </w:p>
        </w:tc>
        <w:tc>
          <w:tcPr>
            <w:tcW w:w="1050" w:type="dxa"/>
            <w:tcBorders>
              <w:top w:val="single" w:sz="8" w:space="0" w:color="auto"/>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single" w:sz="8" w:space="0" w:color="auto"/>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$0,00</w:t>
            </w:r>
          </w:p>
        </w:tc>
        <w:tc>
          <w:tcPr>
            <w:tcW w:w="992" w:type="dxa"/>
            <w:gridSpan w:val="4"/>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C824CA" w:rsidRPr="00C824CA" w:rsidRDefault="00C824CA" w:rsidP="00C824CA">
            <w:pPr>
              <w:jc w:val="center"/>
              <w:rPr>
                <w:rFonts w:cs="Arial"/>
                <w:sz w:val="16"/>
                <w:szCs w:val="16"/>
              </w:rPr>
            </w:pPr>
            <w:proofErr w:type="gramStart"/>
            <w:r w:rsidRPr="00C824CA">
              <w:rPr>
                <w:rFonts w:cs="Arial"/>
                <w:sz w:val="16"/>
                <w:szCs w:val="16"/>
              </w:rPr>
              <w:t>#¡</w:t>
            </w:r>
            <w:proofErr w:type="gramEnd"/>
            <w:r w:rsidRPr="00C824CA">
              <w:rPr>
                <w:rFonts w:cs="Arial"/>
                <w:sz w:val="16"/>
                <w:szCs w:val="16"/>
              </w:rPr>
              <w:t>DIV/0!</w:t>
            </w:r>
          </w:p>
        </w:tc>
      </w:tr>
      <w:tr w:rsidR="00C824CA" w:rsidRPr="00C824CA" w:rsidTr="00A6672B">
        <w:trPr>
          <w:gridAfter w:val="2"/>
          <w:wAfter w:w="1711" w:type="dxa"/>
          <w:trHeight w:val="300"/>
        </w:trPr>
        <w:tc>
          <w:tcPr>
            <w:tcW w:w="1701" w:type="dxa"/>
            <w:tcBorders>
              <w:top w:val="nil"/>
              <w:left w:val="single" w:sz="8" w:space="0" w:color="auto"/>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8.2</w:t>
            </w:r>
          </w:p>
        </w:tc>
        <w:tc>
          <w:tcPr>
            <w:tcW w:w="2932" w:type="dxa"/>
            <w:tcBorders>
              <w:top w:val="nil"/>
              <w:left w:val="nil"/>
              <w:bottom w:val="single" w:sz="8" w:space="0" w:color="auto"/>
              <w:right w:val="single" w:sz="4" w:space="0" w:color="auto"/>
            </w:tcBorders>
            <w:shd w:val="clear" w:color="auto" w:fill="auto"/>
            <w:vAlign w:val="center"/>
            <w:hideMark/>
          </w:tcPr>
          <w:p w:rsidR="00C824CA" w:rsidRPr="00C824CA" w:rsidRDefault="00C824CA" w:rsidP="00C824CA">
            <w:pPr>
              <w:jc w:val="left"/>
              <w:rPr>
                <w:rFonts w:cs="Arial"/>
                <w:color w:val="000000"/>
                <w:sz w:val="16"/>
                <w:szCs w:val="16"/>
              </w:rPr>
            </w:pPr>
            <w:r w:rsidRPr="00C824CA">
              <w:rPr>
                <w:rFonts w:cs="Arial"/>
                <w:color w:val="000000"/>
                <w:sz w:val="16"/>
                <w:szCs w:val="16"/>
              </w:rPr>
              <w:t>Retiro de revoques existentes y emparejamiento de muro</w:t>
            </w:r>
          </w:p>
        </w:tc>
        <w:tc>
          <w:tcPr>
            <w:tcW w:w="836"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m2</w:t>
            </w:r>
          </w:p>
        </w:tc>
        <w:tc>
          <w:tcPr>
            <w:tcW w:w="1136"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96,00</w:t>
            </w:r>
          </w:p>
        </w:tc>
        <w:tc>
          <w:tcPr>
            <w:tcW w:w="1050"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C824CA" w:rsidRPr="00C824CA" w:rsidRDefault="00C824CA" w:rsidP="00C824CA">
            <w:pPr>
              <w:jc w:val="left"/>
              <w:rPr>
                <w:rFonts w:cs="Arial"/>
                <w:sz w:val="16"/>
                <w:szCs w:val="16"/>
              </w:rPr>
            </w:pPr>
          </w:p>
        </w:tc>
        <w:tc>
          <w:tcPr>
            <w:tcW w:w="992" w:type="dxa"/>
            <w:gridSpan w:val="4"/>
            <w:vMerge/>
            <w:tcBorders>
              <w:top w:val="single" w:sz="8" w:space="0" w:color="auto"/>
              <w:left w:val="single" w:sz="4" w:space="0" w:color="auto"/>
              <w:bottom w:val="single" w:sz="8" w:space="0" w:color="000000"/>
              <w:right w:val="single" w:sz="8" w:space="0" w:color="auto"/>
            </w:tcBorders>
            <w:vAlign w:val="center"/>
            <w:hideMark/>
          </w:tcPr>
          <w:p w:rsidR="00C824CA" w:rsidRPr="00C824CA" w:rsidRDefault="00C824CA" w:rsidP="00C824CA">
            <w:pPr>
              <w:jc w:val="left"/>
              <w:rPr>
                <w:rFonts w:cs="Arial"/>
                <w:sz w:val="16"/>
                <w:szCs w:val="16"/>
              </w:rPr>
            </w:pPr>
          </w:p>
        </w:tc>
      </w:tr>
      <w:tr w:rsidR="00C824CA" w:rsidRPr="00C824CA" w:rsidTr="00A6672B">
        <w:trPr>
          <w:gridAfter w:val="2"/>
          <w:wAfter w:w="1711" w:type="dxa"/>
          <w:trHeight w:val="300"/>
        </w:trPr>
        <w:tc>
          <w:tcPr>
            <w:tcW w:w="1701" w:type="dxa"/>
            <w:tcBorders>
              <w:top w:val="nil"/>
              <w:left w:val="single" w:sz="8" w:space="0" w:color="auto"/>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2932" w:type="dxa"/>
            <w:tcBorders>
              <w:top w:val="nil"/>
              <w:left w:val="nil"/>
              <w:bottom w:val="nil"/>
              <w:right w:val="single" w:sz="4" w:space="0" w:color="auto"/>
            </w:tcBorders>
            <w:shd w:val="clear" w:color="auto" w:fill="auto"/>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836"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136"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050"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134" w:type="dxa"/>
            <w:gridSpan w:val="2"/>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709"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992" w:type="dxa"/>
            <w:gridSpan w:val="4"/>
            <w:tcBorders>
              <w:top w:val="nil"/>
              <w:left w:val="nil"/>
              <w:bottom w:val="nil"/>
              <w:right w:val="single" w:sz="8"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r>
      <w:tr w:rsidR="00C824CA" w:rsidRPr="00C824CA" w:rsidTr="00A6672B">
        <w:trPr>
          <w:gridAfter w:val="2"/>
          <w:wAfter w:w="1711" w:type="dxa"/>
          <w:trHeight w:val="285"/>
        </w:trPr>
        <w:tc>
          <w:tcPr>
            <w:tcW w:w="1701" w:type="dxa"/>
            <w:tcBorders>
              <w:top w:val="single" w:sz="8" w:space="0" w:color="auto"/>
              <w:left w:val="single" w:sz="8" w:space="0" w:color="auto"/>
              <w:bottom w:val="single" w:sz="4" w:space="0" w:color="auto"/>
              <w:right w:val="single" w:sz="4" w:space="0" w:color="auto"/>
            </w:tcBorders>
            <w:shd w:val="clear" w:color="000000" w:fill="D8D8D8"/>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9</w:t>
            </w:r>
          </w:p>
        </w:tc>
        <w:tc>
          <w:tcPr>
            <w:tcW w:w="5954" w:type="dxa"/>
            <w:gridSpan w:val="4"/>
            <w:tcBorders>
              <w:top w:val="single" w:sz="8" w:space="0" w:color="auto"/>
              <w:left w:val="nil"/>
              <w:bottom w:val="single" w:sz="4" w:space="0" w:color="auto"/>
              <w:right w:val="single" w:sz="4" w:space="0" w:color="auto"/>
            </w:tcBorders>
            <w:shd w:val="clear" w:color="000000" w:fill="D8D8D8"/>
            <w:vAlign w:val="center"/>
            <w:hideMark/>
          </w:tcPr>
          <w:p w:rsidR="00C824CA" w:rsidRPr="00C824CA" w:rsidRDefault="00C824CA" w:rsidP="00C824CA">
            <w:pPr>
              <w:jc w:val="left"/>
              <w:rPr>
                <w:rFonts w:cs="Arial"/>
                <w:b/>
                <w:bCs/>
                <w:sz w:val="16"/>
                <w:szCs w:val="16"/>
              </w:rPr>
            </w:pPr>
            <w:r w:rsidRPr="00C824CA">
              <w:rPr>
                <w:rFonts w:cs="Arial"/>
                <w:b/>
                <w:bCs/>
                <w:sz w:val="16"/>
                <w:szCs w:val="16"/>
              </w:rPr>
              <w:t>PISOS Y SOLIAS</w:t>
            </w:r>
          </w:p>
        </w:tc>
        <w:tc>
          <w:tcPr>
            <w:tcW w:w="1134" w:type="dxa"/>
            <w:gridSpan w:val="2"/>
            <w:tcBorders>
              <w:top w:val="single" w:sz="8" w:space="0" w:color="auto"/>
              <w:left w:val="nil"/>
              <w:bottom w:val="single" w:sz="4" w:space="0" w:color="auto"/>
              <w:right w:val="single" w:sz="4" w:space="0" w:color="auto"/>
            </w:tcBorders>
            <w:shd w:val="clear" w:color="000000" w:fill="D8D8D8"/>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$ 0,00</w:t>
            </w:r>
          </w:p>
        </w:tc>
        <w:tc>
          <w:tcPr>
            <w:tcW w:w="709" w:type="dxa"/>
            <w:tcBorders>
              <w:top w:val="single" w:sz="8" w:space="0" w:color="auto"/>
              <w:left w:val="nil"/>
              <w:bottom w:val="single" w:sz="4" w:space="0" w:color="auto"/>
              <w:right w:val="single" w:sz="4" w:space="0" w:color="auto"/>
            </w:tcBorders>
            <w:shd w:val="clear" w:color="000000" w:fill="D8D8D8"/>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992" w:type="dxa"/>
            <w:gridSpan w:val="4"/>
            <w:tcBorders>
              <w:top w:val="single" w:sz="8" w:space="0" w:color="auto"/>
              <w:left w:val="nil"/>
              <w:bottom w:val="single" w:sz="4" w:space="0" w:color="auto"/>
              <w:right w:val="single" w:sz="8" w:space="0" w:color="auto"/>
            </w:tcBorders>
            <w:shd w:val="clear" w:color="000000" w:fill="D8D8D8"/>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r>
      <w:tr w:rsidR="00C824CA" w:rsidRPr="00C824CA" w:rsidTr="00A6672B">
        <w:trPr>
          <w:gridAfter w:val="2"/>
          <w:wAfter w:w="1711" w:type="dxa"/>
          <w:trHeight w:val="300"/>
        </w:trPr>
        <w:tc>
          <w:tcPr>
            <w:tcW w:w="1701" w:type="dxa"/>
            <w:tcBorders>
              <w:top w:val="nil"/>
              <w:left w:val="single" w:sz="8" w:space="0" w:color="auto"/>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9.1</w:t>
            </w:r>
          </w:p>
        </w:tc>
        <w:tc>
          <w:tcPr>
            <w:tcW w:w="2932"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left"/>
              <w:rPr>
                <w:rFonts w:cs="Arial"/>
                <w:color w:val="000000"/>
                <w:sz w:val="16"/>
                <w:szCs w:val="16"/>
              </w:rPr>
            </w:pPr>
            <w:proofErr w:type="spellStart"/>
            <w:r w:rsidRPr="00C824CA">
              <w:rPr>
                <w:rFonts w:cs="Arial"/>
                <w:color w:val="000000"/>
                <w:sz w:val="16"/>
                <w:szCs w:val="16"/>
              </w:rPr>
              <w:t>Adecuacion</w:t>
            </w:r>
            <w:proofErr w:type="spellEnd"/>
            <w:r w:rsidRPr="00C824CA">
              <w:rPr>
                <w:rFonts w:cs="Arial"/>
                <w:color w:val="000000"/>
                <w:sz w:val="16"/>
                <w:szCs w:val="16"/>
              </w:rPr>
              <w:t xml:space="preserve"> de pisos (emparchados)</w:t>
            </w:r>
          </w:p>
        </w:tc>
        <w:tc>
          <w:tcPr>
            <w:tcW w:w="836"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m2</w:t>
            </w:r>
          </w:p>
        </w:tc>
        <w:tc>
          <w:tcPr>
            <w:tcW w:w="1136"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35,00</w:t>
            </w:r>
          </w:p>
        </w:tc>
        <w:tc>
          <w:tcPr>
            <w:tcW w:w="1050"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$0,00</w:t>
            </w:r>
          </w:p>
        </w:tc>
        <w:tc>
          <w:tcPr>
            <w:tcW w:w="992" w:type="dxa"/>
            <w:gridSpan w:val="4"/>
            <w:tcBorders>
              <w:top w:val="nil"/>
              <w:left w:val="nil"/>
              <w:bottom w:val="single" w:sz="8" w:space="0" w:color="auto"/>
              <w:right w:val="single" w:sz="8" w:space="0" w:color="auto"/>
            </w:tcBorders>
            <w:shd w:val="clear" w:color="auto" w:fill="auto"/>
            <w:noWrap/>
            <w:vAlign w:val="center"/>
            <w:hideMark/>
          </w:tcPr>
          <w:p w:rsidR="00C824CA" w:rsidRPr="00C824CA" w:rsidRDefault="00C824CA" w:rsidP="00C824CA">
            <w:pPr>
              <w:jc w:val="center"/>
              <w:rPr>
                <w:rFonts w:cs="Arial"/>
                <w:sz w:val="16"/>
                <w:szCs w:val="16"/>
              </w:rPr>
            </w:pPr>
            <w:proofErr w:type="gramStart"/>
            <w:r w:rsidRPr="00C824CA">
              <w:rPr>
                <w:rFonts w:cs="Arial"/>
                <w:sz w:val="16"/>
                <w:szCs w:val="16"/>
              </w:rPr>
              <w:t>#¡</w:t>
            </w:r>
            <w:proofErr w:type="gramEnd"/>
            <w:r w:rsidRPr="00C824CA">
              <w:rPr>
                <w:rFonts w:cs="Arial"/>
                <w:sz w:val="16"/>
                <w:szCs w:val="16"/>
              </w:rPr>
              <w:t>DIV/0!</w:t>
            </w:r>
          </w:p>
        </w:tc>
      </w:tr>
      <w:tr w:rsidR="00C824CA" w:rsidRPr="00C824CA" w:rsidTr="00A6672B">
        <w:trPr>
          <w:gridAfter w:val="2"/>
          <w:wAfter w:w="1711" w:type="dxa"/>
          <w:trHeight w:val="300"/>
        </w:trPr>
        <w:tc>
          <w:tcPr>
            <w:tcW w:w="1701" w:type="dxa"/>
            <w:tcBorders>
              <w:top w:val="nil"/>
              <w:left w:val="single" w:sz="8" w:space="0" w:color="auto"/>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2932" w:type="dxa"/>
            <w:tcBorders>
              <w:top w:val="nil"/>
              <w:left w:val="nil"/>
              <w:bottom w:val="nil"/>
              <w:right w:val="single" w:sz="4" w:space="0" w:color="auto"/>
            </w:tcBorders>
            <w:shd w:val="clear" w:color="auto" w:fill="auto"/>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836"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136"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050"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134" w:type="dxa"/>
            <w:gridSpan w:val="2"/>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709"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992" w:type="dxa"/>
            <w:gridSpan w:val="4"/>
            <w:tcBorders>
              <w:top w:val="nil"/>
              <w:left w:val="nil"/>
              <w:bottom w:val="nil"/>
              <w:right w:val="single" w:sz="8"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r>
      <w:tr w:rsidR="00C824CA" w:rsidRPr="00C824CA" w:rsidTr="00A6672B">
        <w:trPr>
          <w:gridAfter w:val="2"/>
          <w:wAfter w:w="1711" w:type="dxa"/>
          <w:trHeight w:val="300"/>
        </w:trPr>
        <w:tc>
          <w:tcPr>
            <w:tcW w:w="1701" w:type="dxa"/>
            <w:tcBorders>
              <w:top w:val="single" w:sz="8" w:space="0" w:color="auto"/>
              <w:left w:val="single" w:sz="8" w:space="0" w:color="auto"/>
              <w:bottom w:val="nil"/>
              <w:right w:val="single" w:sz="4" w:space="0" w:color="auto"/>
            </w:tcBorders>
            <w:shd w:val="clear" w:color="000000" w:fill="D8D8D8"/>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10</w:t>
            </w:r>
          </w:p>
        </w:tc>
        <w:tc>
          <w:tcPr>
            <w:tcW w:w="5954" w:type="dxa"/>
            <w:gridSpan w:val="4"/>
            <w:tcBorders>
              <w:top w:val="single" w:sz="8" w:space="0" w:color="auto"/>
              <w:left w:val="nil"/>
              <w:bottom w:val="nil"/>
              <w:right w:val="single" w:sz="4" w:space="0" w:color="auto"/>
            </w:tcBorders>
            <w:shd w:val="clear" w:color="000000" w:fill="D8D8D8"/>
            <w:vAlign w:val="center"/>
            <w:hideMark/>
          </w:tcPr>
          <w:p w:rsidR="00C824CA" w:rsidRPr="00C824CA" w:rsidRDefault="00C824CA" w:rsidP="00C824CA">
            <w:pPr>
              <w:jc w:val="left"/>
              <w:rPr>
                <w:rFonts w:cs="Arial"/>
                <w:b/>
                <w:bCs/>
                <w:sz w:val="16"/>
                <w:szCs w:val="16"/>
              </w:rPr>
            </w:pPr>
            <w:r w:rsidRPr="00C824CA">
              <w:rPr>
                <w:rFonts w:cs="Arial"/>
                <w:b/>
                <w:bCs/>
                <w:sz w:val="16"/>
                <w:szCs w:val="16"/>
              </w:rPr>
              <w:t>CERRAMIENTO VERTICAL EXTERIOR</w:t>
            </w:r>
          </w:p>
        </w:tc>
        <w:tc>
          <w:tcPr>
            <w:tcW w:w="1134" w:type="dxa"/>
            <w:gridSpan w:val="2"/>
            <w:tcBorders>
              <w:top w:val="single" w:sz="8" w:space="0" w:color="auto"/>
              <w:left w:val="nil"/>
              <w:bottom w:val="nil"/>
              <w:right w:val="single" w:sz="4" w:space="0" w:color="auto"/>
            </w:tcBorders>
            <w:shd w:val="clear" w:color="000000" w:fill="D8D8D8"/>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$ 0,00</w:t>
            </w:r>
          </w:p>
        </w:tc>
        <w:tc>
          <w:tcPr>
            <w:tcW w:w="709" w:type="dxa"/>
            <w:tcBorders>
              <w:top w:val="single" w:sz="8" w:space="0" w:color="auto"/>
              <w:left w:val="nil"/>
              <w:bottom w:val="nil"/>
              <w:right w:val="single" w:sz="4" w:space="0" w:color="auto"/>
            </w:tcBorders>
            <w:shd w:val="clear" w:color="000000" w:fill="D8D8D8"/>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992" w:type="dxa"/>
            <w:gridSpan w:val="4"/>
            <w:tcBorders>
              <w:top w:val="single" w:sz="8" w:space="0" w:color="auto"/>
              <w:left w:val="nil"/>
              <w:bottom w:val="nil"/>
              <w:right w:val="single" w:sz="8" w:space="0" w:color="auto"/>
            </w:tcBorders>
            <w:shd w:val="clear" w:color="000000" w:fill="D8D8D8"/>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r>
      <w:tr w:rsidR="00C824CA" w:rsidRPr="00C824CA" w:rsidTr="00A6672B">
        <w:trPr>
          <w:gridAfter w:val="2"/>
          <w:wAfter w:w="1711" w:type="dxa"/>
          <w:trHeight w:val="285"/>
        </w:trPr>
        <w:tc>
          <w:tcPr>
            <w:tcW w:w="170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10.1</w:t>
            </w:r>
          </w:p>
        </w:tc>
        <w:tc>
          <w:tcPr>
            <w:tcW w:w="2932" w:type="dxa"/>
            <w:tcBorders>
              <w:top w:val="single" w:sz="8" w:space="0" w:color="auto"/>
              <w:left w:val="nil"/>
              <w:bottom w:val="single" w:sz="4" w:space="0" w:color="auto"/>
              <w:right w:val="single" w:sz="4" w:space="0" w:color="auto"/>
            </w:tcBorders>
            <w:shd w:val="clear" w:color="auto" w:fill="auto"/>
            <w:vAlign w:val="center"/>
            <w:hideMark/>
          </w:tcPr>
          <w:p w:rsidR="00C824CA" w:rsidRPr="00C824CA" w:rsidRDefault="00C824CA" w:rsidP="00C824CA">
            <w:pPr>
              <w:jc w:val="left"/>
              <w:rPr>
                <w:rFonts w:cs="Arial"/>
                <w:color w:val="000000"/>
                <w:sz w:val="16"/>
                <w:szCs w:val="16"/>
              </w:rPr>
            </w:pPr>
            <w:proofErr w:type="spellStart"/>
            <w:r w:rsidRPr="00C824CA">
              <w:rPr>
                <w:rFonts w:cs="Arial"/>
                <w:color w:val="000000"/>
                <w:sz w:val="16"/>
                <w:szCs w:val="16"/>
              </w:rPr>
              <w:t>Steel</w:t>
            </w:r>
            <w:proofErr w:type="spellEnd"/>
            <w:r w:rsidRPr="00C824CA">
              <w:rPr>
                <w:rFonts w:cs="Arial"/>
                <w:color w:val="000000"/>
                <w:sz w:val="16"/>
                <w:szCs w:val="16"/>
              </w:rPr>
              <w:t xml:space="preserve"> </w:t>
            </w:r>
            <w:proofErr w:type="spellStart"/>
            <w:r w:rsidRPr="00C824CA">
              <w:rPr>
                <w:rFonts w:cs="Arial"/>
                <w:color w:val="000000"/>
                <w:sz w:val="16"/>
                <w:szCs w:val="16"/>
              </w:rPr>
              <w:t>Frame</w:t>
            </w:r>
            <w:proofErr w:type="spellEnd"/>
          </w:p>
        </w:tc>
        <w:tc>
          <w:tcPr>
            <w:tcW w:w="836" w:type="dxa"/>
            <w:tcBorders>
              <w:top w:val="single" w:sz="8" w:space="0" w:color="auto"/>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m2</w:t>
            </w:r>
          </w:p>
        </w:tc>
        <w:tc>
          <w:tcPr>
            <w:tcW w:w="1136" w:type="dxa"/>
            <w:tcBorders>
              <w:top w:val="single" w:sz="8" w:space="0" w:color="auto"/>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207,00</w:t>
            </w:r>
          </w:p>
        </w:tc>
        <w:tc>
          <w:tcPr>
            <w:tcW w:w="1050" w:type="dxa"/>
            <w:tcBorders>
              <w:top w:val="single" w:sz="8" w:space="0" w:color="auto"/>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single" w:sz="8" w:space="0" w:color="auto"/>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$0,00</w:t>
            </w:r>
          </w:p>
        </w:tc>
        <w:tc>
          <w:tcPr>
            <w:tcW w:w="992" w:type="dxa"/>
            <w:gridSpan w:val="4"/>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C824CA" w:rsidRPr="00C824CA" w:rsidRDefault="00C824CA" w:rsidP="00C824CA">
            <w:pPr>
              <w:jc w:val="center"/>
              <w:rPr>
                <w:rFonts w:cs="Arial"/>
                <w:sz w:val="16"/>
                <w:szCs w:val="16"/>
              </w:rPr>
            </w:pPr>
            <w:proofErr w:type="gramStart"/>
            <w:r w:rsidRPr="00C824CA">
              <w:rPr>
                <w:rFonts w:cs="Arial"/>
                <w:sz w:val="16"/>
                <w:szCs w:val="16"/>
              </w:rPr>
              <w:t>#¡</w:t>
            </w:r>
            <w:proofErr w:type="gramEnd"/>
            <w:r w:rsidRPr="00C824CA">
              <w:rPr>
                <w:rFonts w:cs="Arial"/>
                <w:sz w:val="16"/>
                <w:szCs w:val="16"/>
              </w:rPr>
              <w:t>DIV/0!</w:t>
            </w:r>
          </w:p>
        </w:tc>
      </w:tr>
      <w:tr w:rsidR="00C824CA" w:rsidRPr="00C824CA" w:rsidTr="00A6672B">
        <w:trPr>
          <w:gridAfter w:val="2"/>
          <w:wAfter w:w="1711" w:type="dxa"/>
          <w:trHeight w:val="300"/>
        </w:trPr>
        <w:tc>
          <w:tcPr>
            <w:tcW w:w="1701" w:type="dxa"/>
            <w:tcBorders>
              <w:top w:val="nil"/>
              <w:left w:val="single" w:sz="8" w:space="0" w:color="auto"/>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10.2</w:t>
            </w:r>
          </w:p>
        </w:tc>
        <w:tc>
          <w:tcPr>
            <w:tcW w:w="2932" w:type="dxa"/>
            <w:tcBorders>
              <w:top w:val="nil"/>
              <w:left w:val="nil"/>
              <w:bottom w:val="single" w:sz="8" w:space="0" w:color="auto"/>
              <w:right w:val="single" w:sz="4" w:space="0" w:color="auto"/>
            </w:tcBorders>
            <w:shd w:val="clear" w:color="auto" w:fill="auto"/>
            <w:vAlign w:val="center"/>
            <w:hideMark/>
          </w:tcPr>
          <w:p w:rsidR="00C824CA" w:rsidRPr="00C824CA" w:rsidRDefault="00C824CA" w:rsidP="00C824CA">
            <w:pPr>
              <w:jc w:val="left"/>
              <w:rPr>
                <w:rFonts w:cs="Arial"/>
                <w:color w:val="000000"/>
                <w:sz w:val="16"/>
                <w:szCs w:val="16"/>
              </w:rPr>
            </w:pPr>
            <w:r w:rsidRPr="00C824CA">
              <w:rPr>
                <w:rFonts w:cs="Arial"/>
                <w:color w:val="000000"/>
                <w:sz w:val="16"/>
                <w:szCs w:val="16"/>
              </w:rPr>
              <w:t>Chapa ondulada</w:t>
            </w:r>
          </w:p>
        </w:tc>
        <w:tc>
          <w:tcPr>
            <w:tcW w:w="836"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m2</w:t>
            </w:r>
          </w:p>
        </w:tc>
        <w:tc>
          <w:tcPr>
            <w:tcW w:w="1136"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34,60</w:t>
            </w:r>
          </w:p>
        </w:tc>
        <w:tc>
          <w:tcPr>
            <w:tcW w:w="1050"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C824CA" w:rsidRPr="00C824CA" w:rsidRDefault="00C824CA" w:rsidP="00C824CA">
            <w:pPr>
              <w:jc w:val="left"/>
              <w:rPr>
                <w:rFonts w:cs="Arial"/>
                <w:sz w:val="16"/>
                <w:szCs w:val="16"/>
              </w:rPr>
            </w:pPr>
          </w:p>
        </w:tc>
        <w:tc>
          <w:tcPr>
            <w:tcW w:w="992" w:type="dxa"/>
            <w:gridSpan w:val="4"/>
            <w:vMerge/>
            <w:tcBorders>
              <w:top w:val="single" w:sz="8" w:space="0" w:color="auto"/>
              <w:left w:val="single" w:sz="4" w:space="0" w:color="auto"/>
              <w:bottom w:val="single" w:sz="8" w:space="0" w:color="000000"/>
              <w:right w:val="single" w:sz="8" w:space="0" w:color="auto"/>
            </w:tcBorders>
            <w:vAlign w:val="center"/>
            <w:hideMark/>
          </w:tcPr>
          <w:p w:rsidR="00C824CA" w:rsidRPr="00C824CA" w:rsidRDefault="00C824CA" w:rsidP="00C824CA">
            <w:pPr>
              <w:jc w:val="left"/>
              <w:rPr>
                <w:rFonts w:cs="Arial"/>
                <w:sz w:val="16"/>
                <w:szCs w:val="16"/>
              </w:rPr>
            </w:pPr>
          </w:p>
        </w:tc>
      </w:tr>
      <w:tr w:rsidR="00C824CA" w:rsidRPr="00C824CA" w:rsidTr="00A6672B">
        <w:trPr>
          <w:gridAfter w:val="2"/>
          <w:wAfter w:w="1711" w:type="dxa"/>
          <w:trHeight w:val="300"/>
        </w:trPr>
        <w:tc>
          <w:tcPr>
            <w:tcW w:w="1701" w:type="dxa"/>
            <w:tcBorders>
              <w:top w:val="nil"/>
              <w:left w:val="single" w:sz="8" w:space="0" w:color="auto"/>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2932" w:type="dxa"/>
            <w:tcBorders>
              <w:top w:val="nil"/>
              <w:left w:val="nil"/>
              <w:bottom w:val="nil"/>
              <w:right w:val="single" w:sz="4" w:space="0" w:color="auto"/>
            </w:tcBorders>
            <w:shd w:val="clear" w:color="auto" w:fill="auto"/>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836"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136"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050"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134" w:type="dxa"/>
            <w:gridSpan w:val="2"/>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709"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992" w:type="dxa"/>
            <w:gridSpan w:val="4"/>
            <w:tcBorders>
              <w:top w:val="nil"/>
              <w:left w:val="nil"/>
              <w:bottom w:val="nil"/>
              <w:right w:val="single" w:sz="8"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r>
      <w:tr w:rsidR="00C824CA" w:rsidRPr="00C824CA" w:rsidTr="00A6672B">
        <w:trPr>
          <w:gridAfter w:val="2"/>
          <w:wAfter w:w="1711" w:type="dxa"/>
          <w:trHeight w:val="510"/>
        </w:trPr>
        <w:tc>
          <w:tcPr>
            <w:tcW w:w="1701" w:type="dxa"/>
            <w:tcBorders>
              <w:top w:val="single" w:sz="8" w:space="0" w:color="auto"/>
              <w:left w:val="single" w:sz="8" w:space="0" w:color="auto"/>
              <w:bottom w:val="single" w:sz="4" w:space="0" w:color="auto"/>
              <w:right w:val="single" w:sz="4" w:space="0" w:color="auto"/>
            </w:tcBorders>
            <w:shd w:val="clear" w:color="000000" w:fill="D8D8D8"/>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11</w:t>
            </w:r>
          </w:p>
        </w:tc>
        <w:tc>
          <w:tcPr>
            <w:tcW w:w="5954" w:type="dxa"/>
            <w:gridSpan w:val="4"/>
            <w:tcBorders>
              <w:top w:val="single" w:sz="8" w:space="0" w:color="auto"/>
              <w:left w:val="nil"/>
              <w:bottom w:val="single" w:sz="4" w:space="0" w:color="auto"/>
              <w:right w:val="single" w:sz="4" w:space="0" w:color="auto"/>
            </w:tcBorders>
            <w:shd w:val="clear" w:color="000000" w:fill="D8D8D8"/>
            <w:vAlign w:val="center"/>
            <w:hideMark/>
          </w:tcPr>
          <w:p w:rsidR="00C824CA" w:rsidRPr="00C824CA" w:rsidRDefault="00C824CA" w:rsidP="00C824CA">
            <w:pPr>
              <w:jc w:val="left"/>
              <w:rPr>
                <w:rFonts w:cs="Arial"/>
                <w:b/>
                <w:bCs/>
                <w:sz w:val="16"/>
                <w:szCs w:val="16"/>
              </w:rPr>
            </w:pPr>
            <w:r w:rsidRPr="00C824CA">
              <w:rPr>
                <w:rFonts w:cs="Arial"/>
                <w:b/>
                <w:bCs/>
                <w:sz w:val="16"/>
                <w:szCs w:val="16"/>
              </w:rPr>
              <w:t>PINTURAS</w:t>
            </w:r>
          </w:p>
        </w:tc>
        <w:tc>
          <w:tcPr>
            <w:tcW w:w="1134" w:type="dxa"/>
            <w:gridSpan w:val="2"/>
            <w:tcBorders>
              <w:top w:val="single" w:sz="8" w:space="0" w:color="auto"/>
              <w:left w:val="nil"/>
              <w:bottom w:val="single" w:sz="4" w:space="0" w:color="auto"/>
              <w:right w:val="single" w:sz="4" w:space="0" w:color="auto"/>
            </w:tcBorders>
            <w:shd w:val="clear" w:color="000000" w:fill="D8D8D8"/>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$ 0,00</w:t>
            </w:r>
          </w:p>
        </w:tc>
        <w:tc>
          <w:tcPr>
            <w:tcW w:w="709" w:type="dxa"/>
            <w:tcBorders>
              <w:top w:val="single" w:sz="8" w:space="0" w:color="auto"/>
              <w:left w:val="nil"/>
              <w:bottom w:val="single" w:sz="4" w:space="0" w:color="auto"/>
              <w:right w:val="single" w:sz="4" w:space="0" w:color="auto"/>
            </w:tcBorders>
            <w:shd w:val="clear" w:color="000000" w:fill="D8D8D8"/>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992" w:type="dxa"/>
            <w:gridSpan w:val="4"/>
            <w:tcBorders>
              <w:top w:val="single" w:sz="8" w:space="0" w:color="auto"/>
              <w:left w:val="nil"/>
              <w:bottom w:val="single" w:sz="4" w:space="0" w:color="auto"/>
              <w:right w:val="single" w:sz="8" w:space="0" w:color="auto"/>
            </w:tcBorders>
            <w:shd w:val="clear" w:color="000000" w:fill="D8D8D8"/>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r>
      <w:tr w:rsidR="00C824CA" w:rsidRPr="00C824CA" w:rsidTr="00A6672B">
        <w:trPr>
          <w:gridAfter w:val="2"/>
          <w:wAfter w:w="1711" w:type="dxa"/>
          <w:trHeight w:val="480"/>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11.1</w:t>
            </w:r>
          </w:p>
        </w:tc>
        <w:tc>
          <w:tcPr>
            <w:tcW w:w="2932" w:type="dxa"/>
            <w:tcBorders>
              <w:top w:val="nil"/>
              <w:left w:val="nil"/>
              <w:bottom w:val="single" w:sz="4" w:space="0" w:color="auto"/>
              <w:right w:val="single" w:sz="4" w:space="0" w:color="auto"/>
            </w:tcBorders>
            <w:shd w:val="clear" w:color="auto" w:fill="auto"/>
            <w:vAlign w:val="center"/>
            <w:hideMark/>
          </w:tcPr>
          <w:p w:rsidR="00C824CA" w:rsidRPr="00C824CA" w:rsidRDefault="00C824CA" w:rsidP="00C824CA">
            <w:pPr>
              <w:jc w:val="left"/>
              <w:rPr>
                <w:rFonts w:cs="Arial"/>
                <w:color w:val="000000"/>
                <w:sz w:val="16"/>
                <w:szCs w:val="16"/>
              </w:rPr>
            </w:pPr>
            <w:r w:rsidRPr="00C824CA">
              <w:rPr>
                <w:rFonts w:cs="Arial"/>
                <w:color w:val="000000"/>
                <w:sz w:val="16"/>
                <w:szCs w:val="16"/>
              </w:rPr>
              <w:t xml:space="preserve">Esmalte sintético sobre carpintería metálica, elementos de herrería y estructura cubierta </w:t>
            </w:r>
            <w:proofErr w:type="spellStart"/>
            <w:r w:rsidRPr="00C824CA">
              <w:rPr>
                <w:rFonts w:cs="Arial"/>
                <w:color w:val="000000"/>
                <w:sz w:val="16"/>
                <w:szCs w:val="16"/>
              </w:rPr>
              <w:t>metalica</w:t>
            </w:r>
            <w:proofErr w:type="spellEnd"/>
          </w:p>
        </w:tc>
        <w:tc>
          <w:tcPr>
            <w:tcW w:w="8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proofErr w:type="spellStart"/>
            <w:r w:rsidRPr="00C824CA">
              <w:rPr>
                <w:rFonts w:cs="Arial"/>
                <w:sz w:val="16"/>
                <w:szCs w:val="16"/>
              </w:rPr>
              <w:t>tn</w:t>
            </w:r>
            <w:proofErr w:type="spellEnd"/>
          </w:p>
        </w:tc>
        <w:tc>
          <w:tcPr>
            <w:tcW w:w="11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2,60</w:t>
            </w:r>
          </w:p>
        </w:tc>
        <w:tc>
          <w:tcPr>
            <w:tcW w:w="1050"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$0,00</w:t>
            </w:r>
          </w:p>
        </w:tc>
        <w:tc>
          <w:tcPr>
            <w:tcW w:w="992" w:type="dxa"/>
            <w:gridSpan w:val="4"/>
            <w:vMerge w:val="restart"/>
            <w:tcBorders>
              <w:top w:val="nil"/>
              <w:left w:val="single" w:sz="4" w:space="0" w:color="auto"/>
              <w:bottom w:val="single" w:sz="8" w:space="0" w:color="000000"/>
              <w:right w:val="single" w:sz="8" w:space="0" w:color="auto"/>
            </w:tcBorders>
            <w:shd w:val="clear" w:color="auto" w:fill="auto"/>
            <w:noWrap/>
            <w:vAlign w:val="center"/>
            <w:hideMark/>
          </w:tcPr>
          <w:p w:rsidR="00C824CA" w:rsidRPr="00C824CA" w:rsidRDefault="00C824CA" w:rsidP="00C824CA">
            <w:pPr>
              <w:jc w:val="center"/>
              <w:rPr>
                <w:rFonts w:cs="Arial"/>
                <w:sz w:val="16"/>
                <w:szCs w:val="16"/>
              </w:rPr>
            </w:pPr>
            <w:proofErr w:type="gramStart"/>
            <w:r w:rsidRPr="00C824CA">
              <w:rPr>
                <w:rFonts w:cs="Arial"/>
                <w:sz w:val="16"/>
                <w:szCs w:val="16"/>
              </w:rPr>
              <w:t>#¡</w:t>
            </w:r>
            <w:proofErr w:type="gramEnd"/>
            <w:r w:rsidRPr="00C824CA">
              <w:rPr>
                <w:rFonts w:cs="Arial"/>
                <w:sz w:val="16"/>
                <w:szCs w:val="16"/>
              </w:rPr>
              <w:t>DIV/0!</w:t>
            </w:r>
          </w:p>
        </w:tc>
      </w:tr>
      <w:tr w:rsidR="00C824CA" w:rsidRPr="00C824CA" w:rsidTr="00A6672B">
        <w:trPr>
          <w:gridAfter w:val="2"/>
          <w:wAfter w:w="1711" w:type="dxa"/>
          <w:trHeight w:val="495"/>
        </w:trPr>
        <w:tc>
          <w:tcPr>
            <w:tcW w:w="1701" w:type="dxa"/>
            <w:tcBorders>
              <w:top w:val="nil"/>
              <w:left w:val="single" w:sz="8" w:space="0" w:color="auto"/>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11.2</w:t>
            </w:r>
          </w:p>
        </w:tc>
        <w:tc>
          <w:tcPr>
            <w:tcW w:w="2932" w:type="dxa"/>
            <w:tcBorders>
              <w:top w:val="nil"/>
              <w:left w:val="nil"/>
              <w:bottom w:val="single" w:sz="8" w:space="0" w:color="auto"/>
              <w:right w:val="single" w:sz="4" w:space="0" w:color="auto"/>
            </w:tcBorders>
            <w:shd w:val="clear" w:color="auto" w:fill="auto"/>
            <w:vAlign w:val="center"/>
            <w:hideMark/>
          </w:tcPr>
          <w:p w:rsidR="00C824CA" w:rsidRPr="00C824CA" w:rsidRDefault="00C824CA" w:rsidP="00C824CA">
            <w:pPr>
              <w:jc w:val="left"/>
              <w:rPr>
                <w:rFonts w:cs="Arial"/>
                <w:color w:val="000000"/>
                <w:sz w:val="16"/>
                <w:szCs w:val="16"/>
              </w:rPr>
            </w:pPr>
            <w:proofErr w:type="spellStart"/>
            <w:r w:rsidRPr="00C824CA">
              <w:rPr>
                <w:rFonts w:cs="Arial"/>
                <w:color w:val="000000"/>
                <w:sz w:val="16"/>
                <w:szCs w:val="16"/>
              </w:rPr>
              <w:t>Antióxido</w:t>
            </w:r>
            <w:proofErr w:type="spellEnd"/>
            <w:r w:rsidRPr="00C824CA">
              <w:rPr>
                <w:rFonts w:cs="Arial"/>
                <w:color w:val="000000"/>
                <w:sz w:val="16"/>
                <w:szCs w:val="16"/>
              </w:rPr>
              <w:t xml:space="preserve"> carpintería metálica, elementos de herrería y estructura cubierta </w:t>
            </w:r>
            <w:proofErr w:type="spellStart"/>
            <w:r w:rsidRPr="00C824CA">
              <w:rPr>
                <w:rFonts w:cs="Arial"/>
                <w:color w:val="000000"/>
                <w:sz w:val="16"/>
                <w:szCs w:val="16"/>
              </w:rPr>
              <w:t>metalica</w:t>
            </w:r>
            <w:proofErr w:type="spellEnd"/>
          </w:p>
        </w:tc>
        <w:tc>
          <w:tcPr>
            <w:tcW w:w="836"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proofErr w:type="spellStart"/>
            <w:r w:rsidRPr="00C824CA">
              <w:rPr>
                <w:rFonts w:cs="Arial"/>
                <w:sz w:val="16"/>
                <w:szCs w:val="16"/>
              </w:rPr>
              <w:t>tn</w:t>
            </w:r>
            <w:proofErr w:type="spellEnd"/>
          </w:p>
        </w:tc>
        <w:tc>
          <w:tcPr>
            <w:tcW w:w="1136"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2,60</w:t>
            </w:r>
          </w:p>
        </w:tc>
        <w:tc>
          <w:tcPr>
            <w:tcW w:w="1050"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tcBorders>
              <w:top w:val="nil"/>
              <w:left w:val="single" w:sz="4" w:space="0" w:color="auto"/>
              <w:bottom w:val="single" w:sz="8" w:space="0" w:color="000000"/>
              <w:right w:val="single" w:sz="4" w:space="0" w:color="auto"/>
            </w:tcBorders>
            <w:vAlign w:val="center"/>
            <w:hideMark/>
          </w:tcPr>
          <w:p w:rsidR="00C824CA" w:rsidRPr="00C824CA" w:rsidRDefault="00C824CA" w:rsidP="00C824CA">
            <w:pPr>
              <w:jc w:val="left"/>
              <w:rPr>
                <w:rFonts w:cs="Arial"/>
                <w:sz w:val="16"/>
                <w:szCs w:val="16"/>
              </w:rPr>
            </w:pPr>
          </w:p>
        </w:tc>
        <w:tc>
          <w:tcPr>
            <w:tcW w:w="992" w:type="dxa"/>
            <w:gridSpan w:val="4"/>
            <w:vMerge/>
            <w:tcBorders>
              <w:top w:val="nil"/>
              <w:left w:val="single" w:sz="4" w:space="0" w:color="auto"/>
              <w:bottom w:val="single" w:sz="8" w:space="0" w:color="000000"/>
              <w:right w:val="single" w:sz="8" w:space="0" w:color="auto"/>
            </w:tcBorders>
            <w:vAlign w:val="center"/>
            <w:hideMark/>
          </w:tcPr>
          <w:p w:rsidR="00C824CA" w:rsidRPr="00C824CA" w:rsidRDefault="00C824CA" w:rsidP="00C824CA">
            <w:pPr>
              <w:jc w:val="left"/>
              <w:rPr>
                <w:rFonts w:cs="Arial"/>
                <w:sz w:val="16"/>
                <w:szCs w:val="16"/>
              </w:rPr>
            </w:pPr>
          </w:p>
        </w:tc>
      </w:tr>
      <w:tr w:rsidR="00C824CA" w:rsidRPr="00C824CA" w:rsidTr="00A6672B">
        <w:trPr>
          <w:gridAfter w:val="2"/>
          <w:wAfter w:w="1711" w:type="dxa"/>
          <w:trHeight w:val="510"/>
        </w:trPr>
        <w:tc>
          <w:tcPr>
            <w:tcW w:w="1701" w:type="dxa"/>
            <w:tcBorders>
              <w:top w:val="nil"/>
              <w:left w:val="single" w:sz="8" w:space="0" w:color="auto"/>
              <w:bottom w:val="nil"/>
              <w:right w:val="single" w:sz="4" w:space="0" w:color="auto"/>
            </w:tcBorders>
            <w:shd w:val="clear" w:color="auto" w:fill="auto"/>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2932" w:type="dxa"/>
            <w:tcBorders>
              <w:top w:val="nil"/>
              <w:left w:val="nil"/>
              <w:bottom w:val="nil"/>
              <w:right w:val="single" w:sz="4" w:space="0" w:color="auto"/>
            </w:tcBorders>
            <w:shd w:val="clear" w:color="auto" w:fill="auto"/>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836"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136"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050"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134" w:type="dxa"/>
            <w:gridSpan w:val="2"/>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709"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992" w:type="dxa"/>
            <w:gridSpan w:val="4"/>
            <w:tcBorders>
              <w:top w:val="nil"/>
              <w:left w:val="nil"/>
              <w:bottom w:val="nil"/>
              <w:right w:val="single" w:sz="8"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r>
      <w:tr w:rsidR="00C824CA" w:rsidRPr="00C824CA" w:rsidTr="00A6672B">
        <w:trPr>
          <w:gridAfter w:val="2"/>
          <w:wAfter w:w="1711" w:type="dxa"/>
          <w:trHeight w:val="510"/>
        </w:trPr>
        <w:tc>
          <w:tcPr>
            <w:tcW w:w="1701" w:type="dxa"/>
            <w:tcBorders>
              <w:top w:val="single" w:sz="8" w:space="0" w:color="auto"/>
              <w:left w:val="single" w:sz="8" w:space="0" w:color="auto"/>
              <w:bottom w:val="single" w:sz="4" w:space="0" w:color="auto"/>
              <w:right w:val="single" w:sz="4" w:space="0" w:color="auto"/>
            </w:tcBorders>
            <w:shd w:val="clear" w:color="000000" w:fill="D8D8D8"/>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12</w:t>
            </w:r>
          </w:p>
        </w:tc>
        <w:tc>
          <w:tcPr>
            <w:tcW w:w="5954" w:type="dxa"/>
            <w:gridSpan w:val="4"/>
            <w:tcBorders>
              <w:top w:val="single" w:sz="8" w:space="0" w:color="auto"/>
              <w:left w:val="nil"/>
              <w:bottom w:val="single" w:sz="4" w:space="0" w:color="auto"/>
              <w:right w:val="single" w:sz="4" w:space="0" w:color="000000"/>
            </w:tcBorders>
            <w:shd w:val="clear" w:color="000000" w:fill="D8D8D8"/>
            <w:vAlign w:val="center"/>
            <w:hideMark/>
          </w:tcPr>
          <w:p w:rsidR="00C824CA" w:rsidRPr="00C824CA" w:rsidRDefault="00C824CA" w:rsidP="00C824CA">
            <w:pPr>
              <w:jc w:val="left"/>
              <w:rPr>
                <w:rFonts w:cs="Arial"/>
                <w:b/>
                <w:bCs/>
                <w:sz w:val="16"/>
                <w:szCs w:val="16"/>
              </w:rPr>
            </w:pPr>
            <w:r w:rsidRPr="00C824CA">
              <w:rPr>
                <w:rFonts w:cs="Arial"/>
                <w:b/>
                <w:bCs/>
                <w:sz w:val="16"/>
                <w:szCs w:val="16"/>
              </w:rPr>
              <w:t>INST. ELECTRICA</w:t>
            </w:r>
          </w:p>
        </w:tc>
        <w:tc>
          <w:tcPr>
            <w:tcW w:w="1134" w:type="dxa"/>
            <w:gridSpan w:val="2"/>
            <w:tcBorders>
              <w:top w:val="single" w:sz="8" w:space="0" w:color="auto"/>
              <w:left w:val="nil"/>
              <w:bottom w:val="single" w:sz="4" w:space="0" w:color="auto"/>
              <w:right w:val="single" w:sz="4" w:space="0" w:color="auto"/>
            </w:tcBorders>
            <w:shd w:val="clear" w:color="000000" w:fill="D8D8D8"/>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$ 0,00</w:t>
            </w:r>
          </w:p>
        </w:tc>
        <w:tc>
          <w:tcPr>
            <w:tcW w:w="709" w:type="dxa"/>
            <w:tcBorders>
              <w:top w:val="single" w:sz="8" w:space="0" w:color="auto"/>
              <w:left w:val="nil"/>
              <w:bottom w:val="single" w:sz="4" w:space="0" w:color="auto"/>
              <w:right w:val="single" w:sz="4" w:space="0" w:color="auto"/>
            </w:tcBorders>
            <w:shd w:val="clear" w:color="000000" w:fill="D8D8D8"/>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992" w:type="dxa"/>
            <w:gridSpan w:val="4"/>
            <w:tcBorders>
              <w:top w:val="single" w:sz="8" w:space="0" w:color="auto"/>
              <w:left w:val="nil"/>
              <w:bottom w:val="single" w:sz="4" w:space="0" w:color="auto"/>
              <w:right w:val="single" w:sz="8" w:space="0" w:color="auto"/>
            </w:tcBorders>
            <w:shd w:val="clear" w:color="000000" w:fill="D8D8D8"/>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r>
      <w:tr w:rsidR="00C824CA" w:rsidRPr="00C824CA" w:rsidTr="00A6672B">
        <w:trPr>
          <w:gridAfter w:val="2"/>
          <w:wAfter w:w="1711" w:type="dxa"/>
          <w:trHeight w:val="285"/>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12.1</w:t>
            </w:r>
          </w:p>
        </w:tc>
        <w:tc>
          <w:tcPr>
            <w:tcW w:w="2932" w:type="dxa"/>
            <w:tcBorders>
              <w:top w:val="nil"/>
              <w:left w:val="nil"/>
              <w:bottom w:val="single" w:sz="4" w:space="0" w:color="auto"/>
              <w:right w:val="single" w:sz="4" w:space="0" w:color="auto"/>
            </w:tcBorders>
            <w:shd w:val="clear" w:color="auto" w:fill="auto"/>
            <w:vAlign w:val="center"/>
            <w:hideMark/>
          </w:tcPr>
          <w:p w:rsidR="00C824CA" w:rsidRPr="00C824CA" w:rsidRDefault="00C824CA" w:rsidP="00C824CA">
            <w:pPr>
              <w:jc w:val="left"/>
              <w:rPr>
                <w:rFonts w:cs="Arial"/>
                <w:color w:val="000000"/>
                <w:sz w:val="16"/>
                <w:szCs w:val="16"/>
              </w:rPr>
            </w:pPr>
            <w:r w:rsidRPr="00C824CA">
              <w:rPr>
                <w:rFonts w:cs="Arial"/>
                <w:color w:val="000000"/>
                <w:sz w:val="16"/>
                <w:szCs w:val="16"/>
              </w:rPr>
              <w:t>Tablero 1</w:t>
            </w:r>
          </w:p>
        </w:tc>
        <w:tc>
          <w:tcPr>
            <w:tcW w:w="8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proofErr w:type="spellStart"/>
            <w:r w:rsidRPr="00C824CA">
              <w:rPr>
                <w:rFonts w:cs="Arial"/>
                <w:sz w:val="16"/>
                <w:szCs w:val="16"/>
              </w:rPr>
              <w:t>gl</w:t>
            </w:r>
            <w:proofErr w:type="spellEnd"/>
          </w:p>
        </w:tc>
        <w:tc>
          <w:tcPr>
            <w:tcW w:w="11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1,00</w:t>
            </w:r>
          </w:p>
        </w:tc>
        <w:tc>
          <w:tcPr>
            <w:tcW w:w="1050"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$0,00</w:t>
            </w:r>
          </w:p>
        </w:tc>
        <w:tc>
          <w:tcPr>
            <w:tcW w:w="992" w:type="dxa"/>
            <w:gridSpan w:val="4"/>
            <w:vMerge w:val="restart"/>
            <w:tcBorders>
              <w:top w:val="nil"/>
              <w:left w:val="single" w:sz="4" w:space="0" w:color="auto"/>
              <w:bottom w:val="single" w:sz="8" w:space="0" w:color="000000"/>
              <w:right w:val="single" w:sz="8" w:space="0" w:color="auto"/>
            </w:tcBorders>
            <w:shd w:val="clear" w:color="auto" w:fill="auto"/>
            <w:noWrap/>
            <w:vAlign w:val="center"/>
            <w:hideMark/>
          </w:tcPr>
          <w:p w:rsidR="00C824CA" w:rsidRPr="00C824CA" w:rsidRDefault="00C824CA" w:rsidP="00C824CA">
            <w:pPr>
              <w:jc w:val="center"/>
              <w:rPr>
                <w:rFonts w:cs="Arial"/>
                <w:sz w:val="16"/>
                <w:szCs w:val="16"/>
              </w:rPr>
            </w:pPr>
            <w:proofErr w:type="gramStart"/>
            <w:r w:rsidRPr="00C824CA">
              <w:rPr>
                <w:rFonts w:cs="Arial"/>
                <w:sz w:val="16"/>
                <w:szCs w:val="16"/>
              </w:rPr>
              <w:t>#¡</w:t>
            </w:r>
            <w:proofErr w:type="gramEnd"/>
            <w:r w:rsidRPr="00C824CA">
              <w:rPr>
                <w:rFonts w:cs="Arial"/>
                <w:sz w:val="16"/>
                <w:szCs w:val="16"/>
              </w:rPr>
              <w:t>DIV/0!</w:t>
            </w:r>
          </w:p>
        </w:tc>
      </w:tr>
      <w:tr w:rsidR="00C824CA" w:rsidRPr="00C824CA" w:rsidTr="00A6672B">
        <w:trPr>
          <w:gridAfter w:val="2"/>
          <w:wAfter w:w="1711" w:type="dxa"/>
          <w:trHeight w:val="300"/>
        </w:trPr>
        <w:tc>
          <w:tcPr>
            <w:tcW w:w="1701" w:type="dxa"/>
            <w:tcBorders>
              <w:top w:val="nil"/>
              <w:left w:val="single" w:sz="8" w:space="0" w:color="auto"/>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12.2</w:t>
            </w:r>
          </w:p>
        </w:tc>
        <w:tc>
          <w:tcPr>
            <w:tcW w:w="2932" w:type="dxa"/>
            <w:tcBorders>
              <w:top w:val="nil"/>
              <w:left w:val="nil"/>
              <w:bottom w:val="single" w:sz="8" w:space="0" w:color="auto"/>
              <w:right w:val="single" w:sz="4" w:space="0" w:color="auto"/>
            </w:tcBorders>
            <w:shd w:val="clear" w:color="auto" w:fill="auto"/>
            <w:vAlign w:val="center"/>
            <w:hideMark/>
          </w:tcPr>
          <w:p w:rsidR="00C824CA" w:rsidRPr="00C824CA" w:rsidRDefault="00C824CA" w:rsidP="00C824CA">
            <w:pPr>
              <w:jc w:val="left"/>
              <w:rPr>
                <w:rFonts w:cs="Arial"/>
                <w:color w:val="000000"/>
                <w:sz w:val="16"/>
                <w:szCs w:val="16"/>
              </w:rPr>
            </w:pPr>
            <w:r w:rsidRPr="00C824CA">
              <w:rPr>
                <w:rFonts w:cs="Arial"/>
                <w:color w:val="000000"/>
                <w:sz w:val="16"/>
                <w:szCs w:val="16"/>
              </w:rPr>
              <w:t>Puesta a tierra con medición y certificación</w:t>
            </w:r>
          </w:p>
        </w:tc>
        <w:tc>
          <w:tcPr>
            <w:tcW w:w="836"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proofErr w:type="spellStart"/>
            <w:r w:rsidRPr="00C824CA">
              <w:rPr>
                <w:rFonts w:cs="Arial"/>
                <w:sz w:val="16"/>
                <w:szCs w:val="16"/>
              </w:rPr>
              <w:t>gl</w:t>
            </w:r>
            <w:proofErr w:type="spellEnd"/>
          </w:p>
        </w:tc>
        <w:tc>
          <w:tcPr>
            <w:tcW w:w="1136"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1,00</w:t>
            </w:r>
          </w:p>
        </w:tc>
        <w:tc>
          <w:tcPr>
            <w:tcW w:w="1050"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tcBorders>
              <w:top w:val="nil"/>
              <w:left w:val="single" w:sz="4" w:space="0" w:color="auto"/>
              <w:bottom w:val="single" w:sz="8" w:space="0" w:color="000000"/>
              <w:right w:val="single" w:sz="4" w:space="0" w:color="auto"/>
            </w:tcBorders>
            <w:vAlign w:val="center"/>
            <w:hideMark/>
          </w:tcPr>
          <w:p w:rsidR="00C824CA" w:rsidRPr="00C824CA" w:rsidRDefault="00C824CA" w:rsidP="00C824CA">
            <w:pPr>
              <w:jc w:val="left"/>
              <w:rPr>
                <w:rFonts w:cs="Arial"/>
                <w:sz w:val="16"/>
                <w:szCs w:val="16"/>
              </w:rPr>
            </w:pPr>
          </w:p>
        </w:tc>
        <w:tc>
          <w:tcPr>
            <w:tcW w:w="992" w:type="dxa"/>
            <w:gridSpan w:val="4"/>
            <w:vMerge/>
            <w:tcBorders>
              <w:top w:val="nil"/>
              <w:left w:val="single" w:sz="4" w:space="0" w:color="auto"/>
              <w:bottom w:val="single" w:sz="8" w:space="0" w:color="000000"/>
              <w:right w:val="single" w:sz="8" w:space="0" w:color="auto"/>
            </w:tcBorders>
            <w:vAlign w:val="center"/>
            <w:hideMark/>
          </w:tcPr>
          <w:p w:rsidR="00C824CA" w:rsidRPr="00C824CA" w:rsidRDefault="00C824CA" w:rsidP="00C824CA">
            <w:pPr>
              <w:jc w:val="left"/>
              <w:rPr>
                <w:rFonts w:cs="Arial"/>
                <w:sz w:val="16"/>
                <w:szCs w:val="16"/>
              </w:rPr>
            </w:pPr>
          </w:p>
        </w:tc>
      </w:tr>
      <w:tr w:rsidR="00C824CA" w:rsidRPr="00C824CA" w:rsidTr="00A6672B">
        <w:trPr>
          <w:gridAfter w:val="2"/>
          <w:wAfter w:w="1711" w:type="dxa"/>
          <w:trHeight w:val="510"/>
        </w:trPr>
        <w:tc>
          <w:tcPr>
            <w:tcW w:w="1701" w:type="dxa"/>
            <w:tcBorders>
              <w:top w:val="nil"/>
              <w:left w:val="single" w:sz="8" w:space="0" w:color="auto"/>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2932" w:type="dxa"/>
            <w:tcBorders>
              <w:top w:val="nil"/>
              <w:left w:val="nil"/>
              <w:bottom w:val="nil"/>
              <w:right w:val="single" w:sz="4" w:space="0" w:color="auto"/>
            </w:tcBorders>
            <w:shd w:val="clear" w:color="auto" w:fill="auto"/>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836"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136"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050"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134" w:type="dxa"/>
            <w:gridSpan w:val="2"/>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709"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992" w:type="dxa"/>
            <w:gridSpan w:val="4"/>
            <w:tcBorders>
              <w:top w:val="nil"/>
              <w:left w:val="nil"/>
              <w:bottom w:val="nil"/>
              <w:right w:val="single" w:sz="8"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r>
      <w:tr w:rsidR="00C824CA" w:rsidRPr="00C824CA" w:rsidTr="00A6672B">
        <w:trPr>
          <w:gridAfter w:val="2"/>
          <w:wAfter w:w="1711" w:type="dxa"/>
          <w:trHeight w:val="285"/>
        </w:trPr>
        <w:tc>
          <w:tcPr>
            <w:tcW w:w="1701" w:type="dxa"/>
            <w:tcBorders>
              <w:top w:val="single" w:sz="8" w:space="0" w:color="auto"/>
              <w:left w:val="single" w:sz="8" w:space="0" w:color="auto"/>
              <w:bottom w:val="single" w:sz="4" w:space="0" w:color="auto"/>
              <w:right w:val="single" w:sz="4" w:space="0" w:color="auto"/>
            </w:tcBorders>
            <w:shd w:val="clear" w:color="000000" w:fill="D8D8D8"/>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13</w:t>
            </w:r>
          </w:p>
        </w:tc>
        <w:tc>
          <w:tcPr>
            <w:tcW w:w="5954" w:type="dxa"/>
            <w:gridSpan w:val="4"/>
            <w:tcBorders>
              <w:top w:val="single" w:sz="8" w:space="0" w:color="auto"/>
              <w:left w:val="nil"/>
              <w:bottom w:val="single" w:sz="4" w:space="0" w:color="auto"/>
              <w:right w:val="single" w:sz="4" w:space="0" w:color="auto"/>
            </w:tcBorders>
            <w:shd w:val="clear" w:color="000000" w:fill="D8D8D8"/>
            <w:vAlign w:val="center"/>
            <w:hideMark/>
          </w:tcPr>
          <w:p w:rsidR="00C824CA" w:rsidRPr="00C824CA" w:rsidRDefault="00C824CA" w:rsidP="00C824CA">
            <w:pPr>
              <w:jc w:val="left"/>
              <w:rPr>
                <w:rFonts w:cs="Arial"/>
                <w:b/>
                <w:bCs/>
                <w:sz w:val="16"/>
                <w:szCs w:val="16"/>
              </w:rPr>
            </w:pPr>
            <w:r w:rsidRPr="00C824CA">
              <w:rPr>
                <w:rFonts w:cs="Arial"/>
                <w:b/>
                <w:bCs/>
                <w:sz w:val="16"/>
                <w:szCs w:val="16"/>
              </w:rPr>
              <w:t>HERRERIA</w:t>
            </w:r>
          </w:p>
        </w:tc>
        <w:tc>
          <w:tcPr>
            <w:tcW w:w="1134" w:type="dxa"/>
            <w:gridSpan w:val="2"/>
            <w:tcBorders>
              <w:top w:val="single" w:sz="8" w:space="0" w:color="auto"/>
              <w:left w:val="nil"/>
              <w:bottom w:val="single" w:sz="4" w:space="0" w:color="auto"/>
              <w:right w:val="single" w:sz="4" w:space="0" w:color="auto"/>
            </w:tcBorders>
            <w:shd w:val="clear" w:color="000000" w:fill="D8D8D8"/>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$ 0,00</w:t>
            </w:r>
          </w:p>
        </w:tc>
        <w:tc>
          <w:tcPr>
            <w:tcW w:w="709" w:type="dxa"/>
            <w:tcBorders>
              <w:top w:val="single" w:sz="8" w:space="0" w:color="auto"/>
              <w:left w:val="nil"/>
              <w:bottom w:val="single" w:sz="4" w:space="0" w:color="auto"/>
              <w:right w:val="single" w:sz="4" w:space="0" w:color="auto"/>
            </w:tcBorders>
            <w:shd w:val="clear" w:color="000000" w:fill="D8D8D8"/>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992" w:type="dxa"/>
            <w:gridSpan w:val="4"/>
            <w:tcBorders>
              <w:top w:val="single" w:sz="8" w:space="0" w:color="auto"/>
              <w:left w:val="nil"/>
              <w:bottom w:val="single" w:sz="4" w:space="0" w:color="auto"/>
              <w:right w:val="single" w:sz="8" w:space="0" w:color="auto"/>
            </w:tcBorders>
            <w:shd w:val="clear" w:color="000000" w:fill="D8D8D8"/>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r>
      <w:tr w:rsidR="00C824CA" w:rsidRPr="00C824CA" w:rsidTr="00A6672B">
        <w:trPr>
          <w:gridAfter w:val="2"/>
          <w:wAfter w:w="1711" w:type="dxa"/>
          <w:trHeight w:val="300"/>
        </w:trPr>
        <w:tc>
          <w:tcPr>
            <w:tcW w:w="1701" w:type="dxa"/>
            <w:tcBorders>
              <w:top w:val="nil"/>
              <w:left w:val="single" w:sz="8" w:space="0" w:color="auto"/>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lastRenderedPageBreak/>
              <w:t>13.1</w:t>
            </w:r>
          </w:p>
        </w:tc>
        <w:tc>
          <w:tcPr>
            <w:tcW w:w="2932" w:type="dxa"/>
            <w:tcBorders>
              <w:top w:val="nil"/>
              <w:left w:val="nil"/>
              <w:bottom w:val="single" w:sz="8" w:space="0" w:color="auto"/>
              <w:right w:val="single" w:sz="4" w:space="0" w:color="auto"/>
            </w:tcBorders>
            <w:shd w:val="clear" w:color="auto" w:fill="auto"/>
            <w:vAlign w:val="center"/>
            <w:hideMark/>
          </w:tcPr>
          <w:p w:rsidR="00C824CA" w:rsidRPr="00C824CA" w:rsidRDefault="00C824CA" w:rsidP="00C824CA">
            <w:pPr>
              <w:jc w:val="left"/>
              <w:rPr>
                <w:rFonts w:cs="Arial"/>
                <w:b/>
                <w:bCs/>
                <w:sz w:val="16"/>
                <w:szCs w:val="16"/>
              </w:rPr>
            </w:pPr>
            <w:r w:rsidRPr="00C824CA">
              <w:rPr>
                <w:rFonts w:cs="Arial"/>
                <w:b/>
                <w:bCs/>
                <w:sz w:val="16"/>
                <w:szCs w:val="16"/>
              </w:rPr>
              <w:t>P2</w:t>
            </w:r>
            <w:r w:rsidRPr="00C824CA">
              <w:rPr>
                <w:rFonts w:cs="Arial"/>
                <w:sz w:val="16"/>
                <w:szCs w:val="16"/>
              </w:rPr>
              <w:t xml:space="preserve"> - 1,60m x 2,05m </w:t>
            </w:r>
          </w:p>
        </w:tc>
        <w:tc>
          <w:tcPr>
            <w:tcW w:w="836"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u</w:t>
            </w:r>
          </w:p>
        </w:tc>
        <w:tc>
          <w:tcPr>
            <w:tcW w:w="1136"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1,00</w:t>
            </w:r>
          </w:p>
        </w:tc>
        <w:tc>
          <w:tcPr>
            <w:tcW w:w="1050"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$0,00</w:t>
            </w:r>
          </w:p>
        </w:tc>
        <w:tc>
          <w:tcPr>
            <w:tcW w:w="992" w:type="dxa"/>
            <w:gridSpan w:val="4"/>
            <w:tcBorders>
              <w:top w:val="nil"/>
              <w:left w:val="nil"/>
              <w:bottom w:val="single" w:sz="8" w:space="0" w:color="auto"/>
              <w:right w:val="single" w:sz="8" w:space="0" w:color="auto"/>
            </w:tcBorders>
            <w:shd w:val="clear" w:color="auto" w:fill="auto"/>
            <w:noWrap/>
            <w:vAlign w:val="center"/>
            <w:hideMark/>
          </w:tcPr>
          <w:p w:rsidR="00C824CA" w:rsidRPr="00C824CA" w:rsidRDefault="00C824CA" w:rsidP="00C824CA">
            <w:pPr>
              <w:jc w:val="center"/>
              <w:rPr>
                <w:rFonts w:cs="Arial"/>
                <w:sz w:val="16"/>
                <w:szCs w:val="16"/>
              </w:rPr>
            </w:pPr>
            <w:proofErr w:type="gramStart"/>
            <w:r w:rsidRPr="00C824CA">
              <w:rPr>
                <w:rFonts w:cs="Arial"/>
                <w:sz w:val="16"/>
                <w:szCs w:val="16"/>
              </w:rPr>
              <w:t>#¡</w:t>
            </w:r>
            <w:proofErr w:type="gramEnd"/>
            <w:r w:rsidRPr="00C824CA">
              <w:rPr>
                <w:rFonts w:cs="Arial"/>
                <w:sz w:val="16"/>
                <w:szCs w:val="16"/>
              </w:rPr>
              <w:t>DIV/0!</w:t>
            </w:r>
          </w:p>
        </w:tc>
      </w:tr>
      <w:tr w:rsidR="00C824CA" w:rsidRPr="00C824CA" w:rsidTr="00A6672B">
        <w:trPr>
          <w:gridAfter w:val="2"/>
          <w:wAfter w:w="1711" w:type="dxa"/>
          <w:trHeight w:val="510"/>
        </w:trPr>
        <w:tc>
          <w:tcPr>
            <w:tcW w:w="1701" w:type="dxa"/>
            <w:tcBorders>
              <w:top w:val="nil"/>
              <w:left w:val="single" w:sz="8" w:space="0" w:color="auto"/>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2932" w:type="dxa"/>
            <w:tcBorders>
              <w:top w:val="nil"/>
              <w:left w:val="nil"/>
              <w:bottom w:val="nil"/>
              <w:right w:val="single" w:sz="4" w:space="0" w:color="auto"/>
            </w:tcBorders>
            <w:shd w:val="clear" w:color="auto" w:fill="auto"/>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836"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136"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050"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134" w:type="dxa"/>
            <w:gridSpan w:val="2"/>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709"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992" w:type="dxa"/>
            <w:gridSpan w:val="4"/>
            <w:tcBorders>
              <w:top w:val="nil"/>
              <w:left w:val="nil"/>
              <w:bottom w:val="nil"/>
              <w:right w:val="single" w:sz="8"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r>
      <w:tr w:rsidR="00C824CA" w:rsidRPr="00C824CA" w:rsidTr="00A6672B">
        <w:trPr>
          <w:gridAfter w:val="2"/>
          <w:wAfter w:w="1711" w:type="dxa"/>
          <w:trHeight w:val="285"/>
        </w:trPr>
        <w:tc>
          <w:tcPr>
            <w:tcW w:w="1701" w:type="dxa"/>
            <w:tcBorders>
              <w:top w:val="single" w:sz="8" w:space="0" w:color="auto"/>
              <w:left w:val="single" w:sz="8" w:space="0" w:color="auto"/>
              <w:bottom w:val="single" w:sz="4" w:space="0" w:color="auto"/>
              <w:right w:val="single" w:sz="4" w:space="0" w:color="auto"/>
            </w:tcBorders>
            <w:shd w:val="clear" w:color="000000" w:fill="D8D8D8"/>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14</w:t>
            </w:r>
          </w:p>
        </w:tc>
        <w:tc>
          <w:tcPr>
            <w:tcW w:w="5954" w:type="dxa"/>
            <w:gridSpan w:val="4"/>
            <w:tcBorders>
              <w:top w:val="single" w:sz="8" w:space="0" w:color="auto"/>
              <w:left w:val="nil"/>
              <w:bottom w:val="single" w:sz="4" w:space="0" w:color="auto"/>
              <w:right w:val="single" w:sz="4" w:space="0" w:color="auto"/>
            </w:tcBorders>
            <w:shd w:val="clear" w:color="000000" w:fill="D8D8D8"/>
            <w:vAlign w:val="center"/>
            <w:hideMark/>
          </w:tcPr>
          <w:p w:rsidR="00C824CA" w:rsidRPr="00C824CA" w:rsidRDefault="00C824CA" w:rsidP="00C824CA">
            <w:pPr>
              <w:jc w:val="left"/>
              <w:rPr>
                <w:rFonts w:cs="Arial"/>
                <w:b/>
                <w:bCs/>
                <w:sz w:val="16"/>
                <w:szCs w:val="16"/>
              </w:rPr>
            </w:pPr>
            <w:r w:rsidRPr="00C824CA">
              <w:rPr>
                <w:rFonts w:cs="Arial"/>
                <w:b/>
                <w:bCs/>
                <w:sz w:val="16"/>
                <w:szCs w:val="16"/>
              </w:rPr>
              <w:t>VIDRIOS</w:t>
            </w:r>
          </w:p>
        </w:tc>
        <w:tc>
          <w:tcPr>
            <w:tcW w:w="1134" w:type="dxa"/>
            <w:gridSpan w:val="2"/>
            <w:tcBorders>
              <w:top w:val="single" w:sz="8" w:space="0" w:color="auto"/>
              <w:left w:val="nil"/>
              <w:bottom w:val="single" w:sz="4" w:space="0" w:color="auto"/>
              <w:right w:val="single" w:sz="4" w:space="0" w:color="auto"/>
            </w:tcBorders>
            <w:shd w:val="clear" w:color="000000" w:fill="D8D8D8"/>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$ 0,00</w:t>
            </w:r>
          </w:p>
        </w:tc>
        <w:tc>
          <w:tcPr>
            <w:tcW w:w="709" w:type="dxa"/>
            <w:tcBorders>
              <w:top w:val="single" w:sz="8" w:space="0" w:color="auto"/>
              <w:left w:val="nil"/>
              <w:bottom w:val="single" w:sz="4" w:space="0" w:color="auto"/>
              <w:right w:val="single" w:sz="4" w:space="0" w:color="auto"/>
            </w:tcBorders>
            <w:shd w:val="clear" w:color="000000" w:fill="D8D8D8"/>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992" w:type="dxa"/>
            <w:gridSpan w:val="4"/>
            <w:tcBorders>
              <w:top w:val="single" w:sz="8" w:space="0" w:color="auto"/>
              <w:left w:val="nil"/>
              <w:bottom w:val="single" w:sz="4" w:space="0" w:color="auto"/>
              <w:right w:val="single" w:sz="8" w:space="0" w:color="auto"/>
            </w:tcBorders>
            <w:shd w:val="clear" w:color="000000" w:fill="D8D8D8"/>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r>
      <w:tr w:rsidR="00C824CA" w:rsidRPr="00C824CA" w:rsidTr="00A6672B">
        <w:trPr>
          <w:gridAfter w:val="2"/>
          <w:wAfter w:w="1711" w:type="dxa"/>
          <w:trHeight w:val="300"/>
        </w:trPr>
        <w:tc>
          <w:tcPr>
            <w:tcW w:w="1701" w:type="dxa"/>
            <w:tcBorders>
              <w:top w:val="nil"/>
              <w:left w:val="single" w:sz="8" w:space="0" w:color="auto"/>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14.1</w:t>
            </w:r>
          </w:p>
        </w:tc>
        <w:tc>
          <w:tcPr>
            <w:tcW w:w="2932" w:type="dxa"/>
            <w:tcBorders>
              <w:top w:val="nil"/>
              <w:left w:val="nil"/>
              <w:bottom w:val="single" w:sz="8" w:space="0" w:color="auto"/>
              <w:right w:val="single" w:sz="4" w:space="0" w:color="auto"/>
            </w:tcBorders>
            <w:shd w:val="clear" w:color="auto" w:fill="auto"/>
            <w:vAlign w:val="center"/>
            <w:hideMark/>
          </w:tcPr>
          <w:p w:rsidR="00C824CA" w:rsidRPr="00C824CA" w:rsidRDefault="00C824CA" w:rsidP="00C824CA">
            <w:pPr>
              <w:jc w:val="left"/>
              <w:rPr>
                <w:rFonts w:cs="Arial"/>
                <w:sz w:val="16"/>
                <w:szCs w:val="16"/>
              </w:rPr>
            </w:pPr>
            <w:r w:rsidRPr="00C824CA">
              <w:rPr>
                <w:rFonts w:cs="Arial"/>
                <w:sz w:val="16"/>
                <w:szCs w:val="16"/>
              </w:rPr>
              <w:t>Vidrios 3+3 (cubierta y puerta)</w:t>
            </w:r>
          </w:p>
        </w:tc>
        <w:tc>
          <w:tcPr>
            <w:tcW w:w="836"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m2</w:t>
            </w:r>
          </w:p>
        </w:tc>
        <w:tc>
          <w:tcPr>
            <w:tcW w:w="1136"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2,00</w:t>
            </w:r>
          </w:p>
        </w:tc>
        <w:tc>
          <w:tcPr>
            <w:tcW w:w="1050"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$0,00</w:t>
            </w:r>
          </w:p>
        </w:tc>
        <w:tc>
          <w:tcPr>
            <w:tcW w:w="992" w:type="dxa"/>
            <w:gridSpan w:val="4"/>
            <w:tcBorders>
              <w:top w:val="nil"/>
              <w:left w:val="nil"/>
              <w:bottom w:val="single" w:sz="8" w:space="0" w:color="auto"/>
              <w:right w:val="single" w:sz="8" w:space="0" w:color="auto"/>
            </w:tcBorders>
            <w:shd w:val="clear" w:color="auto" w:fill="auto"/>
            <w:noWrap/>
            <w:vAlign w:val="center"/>
            <w:hideMark/>
          </w:tcPr>
          <w:p w:rsidR="00C824CA" w:rsidRPr="00C824CA" w:rsidRDefault="00C824CA" w:rsidP="00C824CA">
            <w:pPr>
              <w:jc w:val="center"/>
              <w:rPr>
                <w:rFonts w:cs="Arial"/>
                <w:sz w:val="16"/>
                <w:szCs w:val="16"/>
              </w:rPr>
            </w:pPr>
            <w:proofErr w:type="gramStart"/>
            <w:r w:rsidRPr="00C824CA">
              <w:rPr>
                <w:rFonts w:cs="Arial"/>
                <w:sz w:val="16"/>
                <w:szCs w:val="16"/>
              </w:rPr>
              <w:t>#¡</w:t>
            </w:r>
            <w:proofErr w:type="gramEnd"/>
            <w:r w:rsidRPr="00C824CA">
              <w:rPr>
                <w:rFonts w:cs="Arial"/>
                <w:sz w:val="16"/>
                <w:szCs w:val="16"/>
              </w:rPr>
              <w:t>DIV/0!</w:t>
            </w:r>
          </w:p>
        </w:tc>
      </w:tr>
      <w:tr w:rsidR="00C824CA" w:rsidRPr="00C824CA" w:rsidTr="00A6672B">
        <w:trPr>
          <w:gridAfter w:val="2"/>
          <w:wAfter w:w="1711" w:type="dxa"/>
          <w:trHeight w:val="300"/>
        </w:trPr>
        <w:tc>
          <w:tcPr>
            <w:tcW w:w="1701" w:type="dxa"/>
            <w:tcBorders>
              <w:top w:val="nil"/>
              <w:left w:val="single" w:sz="8" w:space="0" w:color="auto"/>
              <w:bottom w:val="nil"/>
              <w:right w:val="single" w:sz="4" w:space="0" w:color="auto"/>
            </w:tcBorders>
            <w:shd w:val="clear" w:color="auto" w:fill="auto"/>
            <w:noWrap/>
            <w:vAlign w:val="center"/>
            <w:hideMark/>
          </w:tcPr>
          <w:p w:rsidR="00C824CA" w:rsidRPr="00C824CA" w:rsidRDefault="00C824CA" w:rsidP="00C824CA">
            <w:pPr>
              <w:jc w:val="center"/>
              <w:rPr>
                <w:rFonts w:cs="Arial"/>
                <w:color w:val="FF0000"/>
                <w:sz w:val="16"/>
                <w:szCs w:val="16"/>
              </w:rPr>
            </w:pPr>
            <w:r w:rsidRPr="00C824CA">
              <w:rPr>
                <w:rFonts w:cs="Arial"/>
                <w:color w:val="FF0000"/>
                <w:sz w:val="16"/>
                <w:szCs w:val="16"/>
              </w:rPr>
              <w:t> </w:t>
            </w:r>
          </w:p>
        </w:tc>
        <w:tc>
          <w:tcPr>
            <w:tcW w:w="2932" w:type="dxa"/>
            <w:tcBorders>
              <w:top w:val="nil"/>
              <w:left w:val="nil"/>
              <w:bottom w:val="nil"/>
              <w:right w:val="single" w:sz="4" w:space="0" w:color="auto"/>
            </w:tcBorders>
            <w:shd w:val="clear" w:color="auto" w:fill="auto"/>
            <w:vAlign w:val="center"/>
            <w:hideMark/>
          </w:tcPr>
          <w:p w:rsidR="00C824CA" w:rsidRPr="00C824CA" w:rsidRDefault="00C824CA" w:rsidP="00C824CA">
            <w:pPr>
              <w:jc w:val="left"/>
              <w:rPr>
                <w:rFonts w:cs="Arial"/>
                <w:color w:val="FF0000"/>
                <w:sz w:val="16"/>
                <w:szCs w:val="16"/>
              </w:rPr>
            </w:pPr>
            <w:r w:rsidRPr="00C824CA">
              <w:rPr>
                <w:rFonts w:cs="Arial"/>
                <w:color w:val="FF0000"/>
                <w:sz w:val="16"/>
                <w:szCs w:val="16"/>
              </w:rPr>
              <w:t> </w:t>
            </w:r>
          </w:p>
        </w:tc>
        <w:tc>
          <w:tcPr>
            <w:tcW w:w="836"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color w:val="FF0000"/>
                <w:sz w:val="16"/>
                <w:szCs w:val="16"/>
              </w:rPr>
            </w:pPr>
            <w:r w:rsidRPr="00C824CA">
              <w:rPr>
                <w:rFonts w:cs="Arial"/>
                <w:color w:val="FF0000"/>
                <w:sz w:val="16"/>
                <w:szCs w:val="16"/>
              </w:rPr>
              <w:t> </w:t>
            </w:r>
          </w:p>
        </w:tc>
        <w:tc>
          <w:tcPr>
            <w:tcW w:w="1136"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color w:val="FF0000"/>
                <w:sz w:val="16"/>
                <w:szCs w:val="16"/>
              </w:rPr>
            </w:pPr>
            <w:r w:rsidRPr="00C824CA">
              <w:rPr>
                <w:rFonts w:cs="Arial"/>
                <w:color w:val="FF0000"/>
                <w:sz w:val="16"/>
                <w:szCs w:val="16"/>
              </w:rPr>
              <w:t> </w:t>
            </w:r>
          </w:p>
        </w:tc>
        <w:tc>
          <w:tcPr>
            <w:tcW w:w="1050"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color w:val="FF0000"/>
                <w:sz w:val="16"/>
                <w:szCs w:val="16"/>
              </w:rPr>
            </w:pPr>
            <w:r w:rsidRPr="00C824CA">
              <w:rPr>
                <w:rFonts w:cs="Arial"/>
                <w:color w:val="FF0000"/>
                <w:sz w:val="16"/>
                <w:szCs w:val="16"/>
              </w:rPr>
              <w:t> </w:t>
            </w:r>
          </w:p>
        </w:tc>
        <w:tc>
          <w:tcPr>
            <w:tcW w:w="1134" w:type="dxa"/>
            <w:gridSpan w:val="2"/>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709"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992" w:type="dxa"/>
            <w:gridSpan w:val="4"/>
            <w:tcBorders>
              <w:top w:val="nil"/>
              <w:left w:val="nil"/>
              <w:bottom w:val="nil"/>
              <w:right w:val="single" w:sz="8"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r>
      <w:tr w:rsidR="00C824CA" w:rsidRPr="00C824CA" w:rsidTr="00A6672B">
        <w:trPr>
          <w:gridAfter w:val="2"/>
          <w:wAfter w:w="1711" w:type="dxa"/>
          <w:trHeight w:val="285"/>
        </w:trPr>
        <w:tc>
          <w:tcPr>
            <w:tcW w:w="1701" w:type="dxa"/>
            <w:tcBorders>
              <w:top w:val="single" w:sz="8" w:space="0" w:color="auto"/>
              <w:left w:val="single" w:sz="8" w:space="0" w:color="auto"/>
              <w:bottom w:val="single" w:sz="4" w:space="0" w:color="auto"/>
              <w:right w:val="single" w:sz="4" w:space="0" w:color="auto"/>
            </w:tcBorders>
            <w:shd w:val="clear" w:color="000000" w:fill="D8D8D8"/>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15</w:t>
            </w:r>
          </w:p>
        </w:tc>
        <w:tc>
          <w:tcPr>
            <w:tcW w:w="5954" w:type="dxa"/>
            <w:gridSpan w:val="4"/>
            <w:tcBorders>
              <w:top w:val="single" w:sz="8" w:space="0" w:color="auto"/>
              <w:left w:val="nil"/>
              <w:bottom w:val="single" w:sz="4" w:space="0" w:color="auto"/>
              <w:right w:val="single" w:sz="4" w:space="0" w:color="auto"/>
            </w:tcBorders>
            <w:shd w:val="clear" w:color="000000" w:fill="D8D8D8"/>
            <w:vAlign w:val="center"/>
            <w:hideMark/>
          </w:tcPr>
          <w:p w:rsidR="00C824CA" w:rsidRPr="00C824CA" w:rsidRDefault="00C824CA" w:rsidP="00C824CA">
            <w:pPr>
              <w:jc w:val="left"/>
              <w:rPr>
                <w:rFonts w:cs="Arial"/>
                <w:b/>
                <w:bCs/>
                <w:sz w:val="16"/>
                <w:szCs w:val="16"/>
              </w:rPr>
            </w:pPr>
            <w:r w:rsidRPr="00C824CA">
              <w:rPr>
                <w:rFonts w:cs="Arial"/>
                <w:b/>
                <w:bCs/>
                <w:sz w:val="16"/>
                <w:szCs w:val="16"/>
              </w:rPr>
              <w:t>LIMPIEZA</w:t>
            </w:r>
          </w:p>
        </w:tc>
        <w:tc>
          <w:tcPr>
            <w:tcW w:w="1134" w:type="dxa"/>
            <w:gridSpan w:val="2"/>
            <w:tcBorders>
              <w:top w:val="single" w:sz="8" w:space="0" w:color="auto"/>
              <w:left w:val="nil"/>
              <w:bottom w:val="single" w:sz="4" w:space="0" w:color="auto"/>
              <w:right w:val="single" w:sz="4" w:space="0" w:color="auto"/>
            </w:tcBorders>
            <w:shd w:val="clear" w:color="000000" w:fill="D8D8D8"/>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$ 0,00</w:t>
            </w:r>
          </w:p>
        </w:tc>
        <w:tc>
          <w:tcPr>
            <w:tcW w:w="709" w:type="dxa"/>
            <w:tcBorders>
              <w:top w:val="single" w:sz="8" w:space="0" w:color="auto"/>
              <w:left w:val="nil"/>
              <w:bottom w:val="single" w:sz="4" w:space="0" w:color="auto"/>
              <w:right w:val="single" w:sz="4" w:space="0" w:color="auto"/>
            </w:tcBorders>
            <w:shd w:val="clear" w:color="000000" w:fill="D8D8D8"/>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992" w:type="dxa"/>
            <w:gridSpan w:val="4"/>
            <w:tcBorders>
              <w:top w:val="single" w:sz="8" w:space="0" w:color="auto"/>
              <w:left w:val="nil"/>
              <w:bottom w:val="single" w:sz="4" w:space="0" w:color="auto"/>
              <w:right w:val="single" w:sz="8" w:space="0" w:color="auto"/>
            </w:tcBorders>
            <w:shd w:val="clear" w:color="000000" w:fill="D8D8D8"/>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r>
      <w:tr w:rsidR="00C824CA" w:rsidRPr="00C824CA" w:rsidTr="00A6672B">
        <w:trPr>
          <w:gridAfter w:val="2"/>
          <w:wAfter w:w="1711" w:type="dxa"/>
          <w:trHeight w:val="285"/>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15.1</w:t>
            </w:r>
          </w:p>
        </w:tc>
        <w:tc>
          <w:tcPr>
            <w:tcW w:w="2932" w:type="dxa"/>
            <w:tcBorders>
              <w:top w:val="nil"/>
              <w:left w:val="nil"/>
              <w:bottom w:val="single" w:sz="4" w:space="0" w:color="auto"/>
              <w:right w:val="single" w:sz="4" w:space="0" w:color="auto"/>
            </w:tcBorders>
            <w:shd w:val="clear" w:color="auto" w:fill="auto"/>
            <w:vAlign w:val="center"/>
            <w:hideMark/>
          </w:tcPr>
          <w:p w:rsidR="00C824CA" w:rsidRPr="00C824CA" w:rsidRDefault="00C824CA" w:rsidP="00C824CA">
            <w:pPr>
              <w:jc w:val="left"/>
              <w:rPr>
                <w:rFonts w:cs="Arial"/>
                <w:sz w:val="16"/>
                <w:szCs w:val="16"/>
              </w:rPr>
            </w:pPr>
            <w:r w:rsidRPr="00C824CA">
              <w:rPr>
                <w:rFonts w:cs="Arial"/>
                <w:sz w:val="16"/>
                <w:szCs w:val="16"/>
              </w:rPr>
              <w:t xml:space="preserve">Limpieza </w:t>
            </w:r>
            <w:proofErr w:type="spellStart"/>
            <w:r w:rsidRPr="00C824CA">
              <w:rPr>
                <w:rFonts w:cs="Arial"/>
                <w:sz w:val="16"/>
                <w:szCs w:val="16"/>
              </w:rPr>
              <w:t>periodica</w:t>
            </w:r>
            <w:proofErr w:type="spellEnd"/>
          </w:p>
        </w:tc>
        <w:tc>
          <w:tcPr>
            <w:tcW w:w="8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m2</w:t>
            </w:r>
          </w:p>
        </w:tc>
        <w:tc>
          <w:tcPr>
            <w:tcW w:w="1136"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108,00</w:t>
            </w:r>
          </w:p>
        </w:tc>
        <w:tc>
          <w:tcPr>
            <w:tcW w:w="1050" w:type="dxa"/>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$0,00</w:t>
            </w:r>
          </w:p>
        </w:tc>
        <w:tc>
          <w:tcPr>
            <w:tcW w:w="992" w:type="dxa"/>
            <w:gridSpan w:val="4"/>
            <w:vMerge w:val="restart"/>
            <w:tcBorders>
              <w:top w:val="nil"/>
              <w:left w:val="single" w:sz="4" w:space="0" w:color="auto"/>
              <w:bottom w:val="single" w:sz="8" w:space="0" w:color="000000"/>
              <w:right w:val="single" w:sz="8" w:space="0" w:color="auto"/>
            </w:tcBorders>
            <w:shd w:val="clear" w:color="auto" w:fill="auto"/>
            <w:noWrap/>
            <w:vAlign w:val="center"/>
            <w:hideMark/>
          </w:tcPr>
          <w:p w:rsidR="00C824CA" w:rsidRPr="00C824CA" w:rsidRDefault="00C824CA" w:rsidP="00C824CA">
            <w:pPr>
              <w:jc w:val="center"/>
              <w:rPr>
                <w:rFonts w:cs="Arial"/>
                <w:sz w:val="16"/>
                <w:szCs w:val="16"/>
              </w:rPr>
            </w:pPr>
            <w:proofErr w:type="gramStart"/>
            <w:r w:rsidRPr="00C824CA">
              <w:rPr>
                <w:rFonts w:cs="Arial"/>
                <w:sz w:val="16"/>
                <w:szCs w:val="16"/>
              </w:rPr>
              <w:t>#¡</w:t>
            </w:r>
            <w:proofErr w:type="gramEnd"/>
            <w:r w:rsidRPr="00C824CA">
              <w:rPr>
                <w:rFonts w:cs="Arial"/>
                <w:sz w:val="16"/>
                <w:szCs w:val="16"/>
              </w:rPr>
              <w:t>DIV/0!</w:t>
            </w:r>
          </w:p>
        </w:tc>
      </w:tr>
      <w:tr w:rsidR="00C824CA" w:rsidRPr="00C824CA" w:rsidTr="00A6672B">
        <w:trPr>
          <w:gridAfter w:val="2"/>
          <w:wAfter w:w="1711" w:type="dxa"/>
          <w:trHeight w:val="300"/>
        </w:trPr>
        <w:tc>
          <w:tcPr>
            <w:tcW w:w="1701" w:type="dxa"/>
            <w:tcBorders>
              <w:top w:val="nil"/>
              <w:left w:val="single" w:sz="8" w:space="0" w:color="auto"/>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15.2</w:t>
            </w:r>
          </w:p>
        </w:tc>
        <w:tc>
          <w:tcPr>
            <w:tcW w:w="2932" w:type="dxa"/>
            <w:tcBorders>
              <w:top w:val="nil"/>
              <w:left w:val="nil"/>
              <w:bottom w:val="single" w:sz="8" w:space="0" w:color="auto"/>
              <w:right w:val="single" w:sz="4" w:space="0" w:color="auto"/>
            </w:tcBorders>
            <w:shd w:val="clear" w:color="auto" w:fill="auto"/>
            <w:vAlign w:val="center"/>
            <w:hideMark/>
          </w:tcPr>
          <w:p w:rsidR="00C824CA" w:rsidRPr="00C824CA" w:rsidRDefault="00C824CA" w:rsidP="00C824CA">
            <w:pPr>
              <w:jc w:val="left"/>
              <w:rPr>
                <w:rFonts w:cs="Arial"/>
                <w:sz w:val="16"/>
                <w:szCs w:val="16"/>
              </w:rPr>
            </w:pPr>
            <w:r w:rsidRPr="00C824CA">
              <w:rPr>
                <w:rFonts w:cs="Arial"/>
                <w:sz w:val="16"/>
                <w:szCs w:val="16"/>
              </w:rPr>
              <w:t>Limpieza final de obra</w:t>
            </w:r>
          </w:p>
        </w:tc>
        <w:tc>
          <w:tcPr>
            <w:tcW w:w="836"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m2</w:t>
            </w:r>
          </w:p>
        </w:tc>
        <w:tc>
          <w:tcPr>
            <w:tcW w:w="1136"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108,00</w:t>
            </w:r>
          </w:p>
        </w:tc>
        <w:tc>
          <w:tcPr>
            <w:tcW w:w="1050" w:type="dxa"/>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$ 0,00</w:t>
            </w:r>
          </w:p>
        </w:tc>
        <w:tc>
          <w:tcPr>
            <w:tcW w:w="709" w:type="dxa"/>
            <w:vMerge/>
            <w:tcBorders>
              <w:top w:val="nil"/>
              <w:left w:val="single" w:sz="4" w:space="0" w:color="auto"/>
              <w:bottom w:val="single" w:sz="8" w:space="0" w:color="000000"/>
              <w:right w:val="single" w:sz="4" w:space="0" w:color="auto"/>
            </w:tcBorders>
            <w:vAlign w:val="center"/>
            <w:hideMark/>
          </w:tcPr>
          <w:p w:rsidR="00C824CA" w:rsidRPr="00C824CA" w:rsidRDefault="00C824CA" w:rsidP="00C824CA">
            <w:pPr>
              <w:jc w:val="left"/>
              <w:rPr>
                <w:rFonts w:cs="Arial"/>
                <w:sz w:val="16"/>
                <w:szCs w:val="16"/>
              </w:rPr>
            </w:pPr>
          </w:p>
        </w:tc>
        <w:tc>
          <w:tcPr>
            <w:tcW w:w="992" w:type="dxa"/>
            <w:gridSpan w:val="4"/>
            <w:vMerge/>
            <w:tcBorders>
              <w:top w:val="nil"/>
              <w:left w:val="single" w:sz="4" w:space="0" w:color="auto"/>
              <w:bottom w:val="single" w:sz="8" w:space="0" w:color="000000"/>
              <w:right w:val="single" w:sz="8" w:space="0" w:color="auto"/>
            </w:tcBorders>
            <w:vAlign w:val="center"/>
            <w:hideMark/>
          </w:tcPr>
          <w:p w:rsidR="00C824CA" w:rsidRPr="00C824CA" w:rsidRDefault="00C824CA" w:rsidP="00C824CA">
            <w:pPr>
              <w:jc w:val="left"/>
              <w:rPr>
                <w:rFonts w:cs="Arial"/>
                <w:sz w:val="16"/>
                <w:szCs w:val="16"/>
              </w:rPr>
            </w:pPr>
          </w:p>
        </w:tc>
      </w:tr>
      <w:tr w:rsidR="00C824CA" w:rsidRPr="00C824CA" w:rsidTr="00A6672B">
        <w:trPr>
          <w:gridAfter w:val="2"/>
          <w:wAfter w:w="1711" w:type="dxa"/>
          <w:trHeight w:val="270"/>
        </w:trPr>
        <w:tc>
          <w:tcPr>
            <w:tcW w:w="1701" w:type="dxa"/>
            <w:tcBorders>
              <w:top w:val="nil"/>
              <w:left w:val="single" w:sz="8" w:space="0" w:color="auto"/>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2932" w:type="dxa"/>
            <w:tcBorders>
              <w:top w:val="nil"/>
              <w:left w:val="nil"/>
              <w:bottom w:val="nil"/>
              <w:right w:val="single" w:sz="4" w:space="0" w:color="auto"/>
            </w:tcBorders>
            <w:shd w:val="clear" w:color="auto" w:fill="auto"/>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836"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136"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050"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1134" w:type="dxa"/>
            <w:gridSpan w:val="2"/>
            <w:tcBorders>
              <w:top w:val="nil"/>
              <w:left w:val="nil"/>
              <w:bottom w:val="nil"/>
              <w:right w:val="single" w:sz="4"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c>
          <w:tcPr>
            <w:tcW w:w="709" w:type="dxa"/>
            <w:tcBorders>
              <w:top w:val="nil"/>
              <w:left w:val="nil"/>
              <w:bottom w:val="nil"/>
              <w:right w:val="single" w:sz="4" w:space="0" w:color="auto"/>
            </w:tcBorders>
            <w:shd w:val="clear" w:color="auto" w:fill="auto"/>
            <w:noWrap/>
            <w:vAlign w:val="center"/>
            <w:hideMark/>
          </w:tcPr>
          <w:p w:rsidR="00C824CA" w:rsidRPr="00C824CA" w:rsidRDefault="00C824CA" w:rsidP="00C824CA">
            <w:pPr>
              <w:jc w:val="left"/>
              <w:rPr>
                <w:rFonts w:cs="Arial"/>
                <w:sz w:val="16"/>
                <w:szCs w:val="16"/>
              </w:rPr>
            </w:pPr>
            <w:r w:rsidRPr="00C824CA">
              <w:rPr>
                <w:rFonts w:cs="Arial"/>
                <w:sz w:val="16"/>
                <w:szCs w:val="16"/>
              </w:rPr>
              <w:t> </w:t>
            </w:r>
          </w:p>
        </w:tc>
        <w:tc>
          <w:tcPr>
            <w:tcW w:w="992" w:type="dxa"/>
            <w:gridSpan w:val="4"/>
            <w:tcBorders>
              <w:top w:val="nil"/>
              <w:left w:val="nil"/>
              <w:bottom w:val="nil"/>
              <w:right w:val="single" w:sz="8"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 </w:t>
            </w:r>
          </w:p>
        </w:tc>
      </w:tr>
      <w:tr w:rsidR="00C824CA" w:rsidRPr="00C824CA" w:rsidTr="00A6672B">
        <w:trPr>
          <w:gridAfter w:val="2"/>
          <w:wAfter w:w="1711" w:type="dxa"/>
          <w:trHeight w:val="510"/>
        </w:trPr>
        <w:tc>
          <w:tcPr>
            <w:tcW w:w="8789"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824CA" w:rsidRPr="00C824CA" w:rsidRDefault="00C824CA" w:rsidP="00C824CA">
            <w:pPr>
              <w:jc w:val="center"/>
              <w:rPr>
                <w:rFonts w:cs="Arial"/>
                <w:b/>
                <w:bCs/>
                <w:sz w:val="16"/>
                <w:szCs w:val="16"/>
              </w:rPr>
            </w:pPr>
            <w:r w:rsidRPr="00C824CA">
              <w:rPr>
                <w:rFonts w:cs="Arial"/>
                <w:b/>
                <w:bCs/>
                <w:sz w:val="16"/>
                <w:szCs w:val="16"/>
              </w:rPr>
              <w:t>TOTAL DEL ITEM</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C824CA" w:rsidRPr="00C824CA" w:rsidRDefault="00C824CA" w:rsidP="00C824CA">
            <w:pPr>
              <w:jc w:val="center"/>
              <w:rPr>
                <w:rFonts w:cs="Arial"/>
                <w:sz w:val="16"/>
                <w:szCs w:val="16"/>
              </w:rPr>
            </w:pPr>
            <w:r w:rsidRPr="00C824CA">
              <w:rPr>
                <w:rFonts w:cs="Arial"/>
                <w:sz w:val="16"/>
                <w:szCs w:val="16"/>
              </w:rPr>
              <w:t>$0,00</w:t>
            </w:r>
          </w:p>
        </w:tc>
        <w:tc>
          <w:tcPr>
            <w:tcW w:w="992" w:type="dxa"/>
            <w:gridSpan w:val="4"/>
            <w:tcBorders>
              <w:top w:val="single" w:sz="8" w:space="0" w:color="auto"/>
              <w:left w:val="nil"/>
              <w:bottom w:val="single" w:sz="8" w:space="0" w:color="auto"/>
              <w:right w:val="single" w:sz="8" w:space="0" w:color="auto"/>
            </w:tcBorders>
            <w:shd w:val="clear" w:color="auto" w:fill="auto"/>
            <w:noWrap/>
            <w:vAlign w:val="center"/>
            <w:hideMark/>
          </w:tcPr>
          <w:p w:rsidR="00C824CA" w:rsidRPr="00C824CA" w:rsidRDefault="00C824CA" w:rsidP="00C824CA">
            <w:pPr>
              <w:jc w:val="right"/>
              <w:rPr>
                <w:rFonts w:cs="Arial"/>
                <w:sz w:val="16"/>
                <w:szCs w:val="16"/>
              </w:rPr>
            </w:pPr>
            <w:r w:rsidRPr="00C824CA">
              <w:rPr>
                <w:rFonts w:cs="Arial"/>
                <w:sz w:val="16"/>
                <w:szCs w:val="16"/>
              </w:rPr>
              <w:t>100,00%</w:t>
            </w:r>
          </w:p>
        </w:tc>
      </w:tr>
    </w:tbl>
    <w:p w:rsidR="00A6672B" w:rsidRDefault="00A6672B" w:rsidP="00210AE9"/>
    <w:p w:rsidR="00A6672B" w:rsidRDefault="00A6672B">
      <w:pPr>
        <w:jc w:val="left"/>
      </w:pPr>
      <w:r>
        <w:br w:type="page"/>
      </w:r>
    </w:p>
    <w:p w:rsidR="00A6672B" w:rsidRPr="00A6672B" w:rsidRDefault="00A6672B" w:rsidP="00A6672B">
      <w:pPr>
        <w:rPr>
          <w:b/>
        </w:rPr>
      </w:pPr>
      <w:r w:rsidRPr="00A6672B">
        <w:rPr>
          <w:b/>
        </w:rPr>
        <w:lastRenderedPageBreak/>
        <w:t xml:space="preserve">ANEXO DE ESPECIFICACIONES TÉCNICAS en PREVENCIÓN LABORAL </w:t>
      </w:r>
    </w:p>
    <w:p w:rsidR="00A6672B" w:rsidRDefault="00A6672B" w:rsidP="00A6672B">
      <w:r>
        <w:t xml:space="preserve"> </w:t>
      </w:r>
    </w:p>
    <w:p w:rsidR="00A6672B" w:rsidRDefault="00A6672B" w:rsidP="00A6672B">
      <w:pPr>
        <w:jc w:val="left"/>
      </w:pPr>
      <w:r>
        <w:t>NORMAS DE HIGIENE Y SEGURIDAD</w:t>
      </w:r>
    </w:p>
    <w:p w:rsidR="00A6672B" w:rsidRDefault="00A6672B" w:rsidP="00A6672B">
      <w:pPr>
        <w:jc w:val="left"/>
      </w:pPr>
      <w:r>
        <w:t>Hacer efectivo su cumplimiento es responsabilidad de la Contratista, de su personal o aquel que el</w:t>
      </w:r>
    </w:p>
    <w:p w:rsidR="00A6672B" w:rsidRDefault="00A6672B" w:rsidP="00A6672B">
      <w:pPr>
        <w:jc w:val="left"/>
      </w:pPr>
      <w:proofErr w:type="gramStart"/>
      <w:r>
        <w:t>primero</w:t>
      </w:r>
      <w:proofErr w:type="gramEnd"/>
      <w:r>
        <w:t xml:space="preserve"> contrate (externo) para la realización de las tareas objeto del pliego o contrato que vincule a la</w:t>
      </w:r>
    </w:p>
    <w:p w:rsidR="00A6672B" w:rsidRDefault="00A6672B" w:rsidP="00A6672B">
      <w:pPr>
        <w:jc w:val="left"/>
      </w:pPr>
      <w:proofErr w:type="gramStart"/>
      <w:r>
        <w:t>empresa</w:t>
      </w:r>
      <w:proofErr w:type="gramEnd"/>
      <w:r>
        <w:t xml:space="preserve"> con la Universidad Nacional de Quilmes, e inclusive para las tareas adicionales encargadas a</w:t>
      </w:r>
    </w:p>
    <w:p w:rsidR="00A6672B" w:rsidRDefault="00A6672B" w:rsidP="00A6672B">
      <w:pPr>
        <w:jc w:val="left"/>
      </w:pPr>
      <w:proofErr w:type="gramStart"/>
      <w:r>
        <w:t>la</w:t>
      </w:r>
      <w:proofErr w:type="gramEnd"/>
      <w:r>
        <w:t xml:space="preserve"> Contratista, si las hubiera.</w:t>
      </w:r>
    </w:p>
    <w:p w:rsidR="00A6672B" w:rsidRDefault="00A6672B" w:rsidP="00A6672B">
      <w:pPr>
        <w:jc w:val="left"/>
      </w:pPr>
    </w:p>
    <w:p w:rsidR="00A6672B" w:rsidRDefault="00A6672B" w:rsidP="00A6672B">
      <w:pPr>
        <w:jc w:val="left"/>
      </w:pPr>
      <w:r>
        <w:t>1.- ALCANCE</w:t>
      </w:r>
    </w:p>
    <w:p w:rsidR="00A6672B" w:rsidRDefault="00A6672B" w:rsidP="00A6672B">
      <w:pPr>
        <w:jc w:val="left"/>
      </w:pPr>
      <w:r>
        <w:t>A toda empresa o persona externa que desarrollen trabajos de ingeniería y/o arquitectura realizados</w:t>
      </w:r>
    </w:p>
    <w:p w:rsidR="00A6672B" w:rsidRDefault="00A6672B" w:rsidP="00A6672B">
      <w:pPr>
        <w:jc w:val="left"/>
      </w:pPr>
      <w:proofErr w:type="gramStart"/>
      <w:r>
        <w:t>sobre</w:t>
      </w:r>
      <w:proofErr w:type="gramEnd"/>
      <w:r>
        <w:t xml:space="preserve">  inmuebles,  comprendiendo  excavaciones,  demoliciones,  construcciones,  remodelaciones,</w:t>
      </w:r>
    </w:p>
    <w:p w:rsidR="00A6672B" w:rsidRDefault="00A6672B" w:rsidP="00A6672B">
      <w:pPr>
        <w:jc w:val="left"/>
      </w:pPr>
      <w:proofErr w:type="gramStart"/>
      <w:r>
        <w:t>mejoras</w:t>
      </w:r>
      <w:proofErr w:type="gramEnd"/>
      <w:r>
        <w:t>,  mantenimientos, montajes e instalaciones de equipos y, toda otra tarea que se derive de, o se</w:t>
      </w:r>
    </w:p>
    <w:p w:rsidR="00A6672B" w:rsidRDefault="00A6672B" w:rsidP="00A6672B">
      <w:pPr>
        <w:jc w:val="left"/>
      </w:pPr>
      <w:r>
        <w:t>vincule  a,  la  actividad  principal  de  las  empresas  contratadas  dentro  de  las  instalaciones  de  la</w:t>
      </w:r>
    </w:p>
    <w:p w:rsidR="00A6672B" w:rsidRDefault="00A6672B" w:rsidP="00A6672B">
      <w:pPr>
        <w:jc w:val="left"/>
      </w:pPr>
      <w:r>
        <w:t>Universidad Nacional de Quilmes (UNQ).</w:t>
      </w:r>
    </w:p>
    <w:p w:rsidR="00A6672B" w:rsidRDefault="00A6672B" w:rsidP="00A6672B">
      <w:pPr>
        <w:jc w:val="left"/>
      </w:pPr>
      <w:r>
        <w:t>El cumplimiento de este anexo tiene por objeto</w:t>
      </w:r>
    </w:p>
    <w:p w:rsidR="00A6672B" w:rsidRDefault="00A6672B" w:rsidP="00A6672B">
      <w:pPr>
        <w:jc w:val="left"/>
      </w:pPr>
      <w:r>
        <w:rPr>
          <w:rFonts w:cs="Arial"/>
        </w:rPr>
        <w:t>  la preservación de la salud de las personas, ya sea trabajadores o terceros ajenos a la Obra</w:t>
      </w:r>
    </w:p>
    <w:p w:rsidR="00A6672B" w:rsidRDefault="00A6672B" w:rsidP="00A6672B">
      <w:pPr>
        <w:jc w:val="left"/>
      </w:pPr>
      <w:r>
        <w:rPr>
          <w:rFonts w:cs="Arial"/>
        </w:rPr>
        <w:t xml:space="preserve">  </w:t>
      </w:r>
      <w:proofErr w:type="gramStart"/>
      <w:r>
        <w:rPr>
          <w:rFonts w:cs="Arial"/>
        </w:rPr>
        <w:t>la</w:t>
      </w:r>
      <w:proofErr w:type="gramEnd"/>
      <w:r>
        <w:rPr>
          <w:rFonts w:cs="Arial"/>
        </w:rPr>
        <w:t xml:space="preserve"> protección de los bienes de la UNQ y de terceros</w:t>
      </w:r>
    </w:p>
    <w:p w:rsidR="00A6672B" w:rsidRDefault="00A6672B" w:rsidP="00A6672B">
      <w:pPr>
        <w:jc w:val="left"/>
      </w:pPr>
      <w:r>
        <w:rPr>
          <w:rFonts w:cs="Arial"/>
        </w:rPr>
        <w:t xml:space="preserve">  </w:t>
      </w:r>
      <w:proofErr w:type="gramStart"/>
      <w:r>
        <w:rPr>
          <w:rFonts w:cs="Arial"/>
        </w:rPr>
        <w:t>la</w:t>
      </w:r>
      <w:proofErr w:type="gramEnd"/>
      <w:r>
        <w:rPr>
          <w:rFonts w:cs="Arial"/>
        </w:rPr>
        <w:t xml:space="preserve"> preservación del medioambiente</w:t>
      </w:r>
    </w:p>
    <w:p w:rsidR="00A6672B" w:rsidRDefault="00A6672B" w:rsidP="00A6672B">
      <w:pPr>
        <w:jc w:val="left"/>
      </w:pPr>
      <w:r>
        <w:rPr>
          <w:rFonts w:cs="Arial"/>
        </w:rPr>
        <w:t xml:space="preserve">  </w:t>
      </w:r>
      <w:proofErr w:type="gramStart"/>
      <w:r>
        <w:rPr>
          <w:rFonts w:cs="Arial"/>
        </w:rPr>
        <w:t>el</w:t>
      </w:r>
      <w:proofErr w:type="gramEnd"/>
      <w:r>
        <w:rPr>
          <w:rFonts w:cs="Arial"/>
        </w:rPr>
        <w:t xml:space="preserve"> cumplimiento de la legislación en higiene y seguridad (punto 9)</w:t>
      </w:r>
    </w:p>
    <w:p w:rsidR="00A6672B" w:rsidRDefault="00A6672B" w:rsidP="00A6672B">
      <w:pPr>
        <w:jc w:val="left"/>
      </w:pPr>
    </w:p>
    <w:p w:rsidR="00A6672B" w:rsidRDefault="00A6672B" w:rsidP="00A6672B">
      <w:pPr>
        <w:jc w:val="left"/>
      </w:pPr>
      <w:r>
        <w:t>Todo CONTRATISTA, deberá dar cumplimiento a los requisitos que establece el presente procedimiento</w:t>
      </w:r>
    </w:p>
    <w:p w:rsidR="00A6672B" w:rsidRDefault="00A6672B" w:rsidP="00A6672B">
      <w:pPr>
        <w:jc w:val="left"/>
      </w:pPr>
      <w:proofErr w:type="gramStart"/>
      <w:r>
        <w:t>ajustándose</w:t>
      </w:r>
      <w:proofErr w:type="gramEnd"/>
      <w:r>
        <w:t xml:space="preserve"> a las Normas de Seguridad establecidas por la UNQ.</w:t>
      </w:r>
    </w:p>
    <w:p w:rsidR="00A6672B" w:rsidRDefault="00A6672B" w:rsidP="00A6672B">
      <w:pPr>
        <w:jc w:val="left"/>
      </w:pPr>
    </w:p>
    <w:p w:rsidR="00A6672B" w:rsidRDefault="00A6672B" w:rsidP="00A6672B">
      <w:pPr>
        <w:jc w:val="left"/>
      </w:pPr>
      <w:r>
        <w:t>2.- DOCUMENTACIÓN REQUERIDA</w:t>
      </w:r>
    </w:p>
    <w:p w:rsidR="00A6672B" w:rsidRDefault="00A6672B" w:rsidP="00A6672B">
      <w:pPr>
        <w:jc w:val="left"/>
      </w:pPr>
      <w:r>
        <w:t>2.1.- La documentación correspondiente deberá ser presentada por el CONTRATISTA ante la UNQ</w:t>
      </w:r>
    </w:p>
    <w:p w:rsidR="00A6672B" w:rsidRDefault="00A6672B" w:rsidP="00A6672B">
      <w:pPr>
        <w:jc w:val="left"/>
      </w:pPr>
      <w:proofErr w:type="gramStart"/>
      <w:r>
        <w:t>con</w:t>
      </w:r>
      <w:proofErr w:type="gramEnd"/>
      <w:r>
        <w:t xml:space="preserve"> una anticipación de 10 días hábiles al comienzo de la Obra, la cual será entregada a la</w:t>
      </w:r>
    </w:p>
    <w:p w:rsidR="00A6672B" w:rsidRDefault="00A6672B" w:rsidP="00A6672B">
      <w:pPr>
        <w:jc w:val="left"/>
      </w:pPr>
      <w:r>
        <w:t>Dirección de Obra y esta, la presentara a la Dirección  de Higiene y Seguridad para su evaluación</w:t>
      </w:r>
    </w:p>
    <w:p w:rsidR="00A6672B" w:rsidRDefault="00A6672B" w:rsidP="00A6672B">
      <w:pPr>
        <w:jc w:val="left"/>
      </w:pPr>
      <w:proofErr w:type="gramStart"/>
      <w:r>
        <w:t>y</w:t>
      </w:r>
      <w:proofErr w:type="gramEnd"/>
      <w:r>
        <w:t xml:space="preserve"> aprobación, aclarando que hasta no ser aprobada dicha documentación, no podrán iniciarse</w:t>
      </w:r>
    </w:p>
    <w:p w:rsidR="00A6672B" w:rsidRDefault="00A6672B" w:rsidP="00A6672B">
      <w:pPr>
        <w:jc w:val="left"/>
      </w:pPr>
      <w:proofErr w:type="gramStart"/>
      <w:r>
        <w:t>ninguna</w:t>
      </w:r>
      <w:proofErr w:type="gramEnd"/>
      <w:r>
        <w:t xml:space="preserve"> de las tareas. Igualmente durante el desarrollo de cualquiera de las etapas de la obra podrá</w:t>
      </w:r>
    </w:p>
    <w:p w:rsidR="00A6672B" w:rsidRDefault="00A6672B" w:rsidP="00A6672B">
      <w:pPr>
        <w:jc w:val="left"/>
      </w:pPr>
      <w:proofErr w:type="gramStart"/>
      <w:r>
        <w:t>ser</w:t>
      </w:r>
      <w:proofErr w:type="gramEnd"/>
      <w:r>
        <w:t xml:space="preserve"> solicitada la actualización y/o modificación de la misma según corresponda.</w:t>
      </w:r>
    </w:p>
    <w:p w:rsidR="00A6672B" w:rsidRDefault="00A6672B" w:rsidP="00A6672B">
      <w:pPr>
        <w:jc w:val="left"/>
      </w:pPr>
    </w:p>
    <w:p w:rsidR="00A6672B" w:rsidRDefault="00A6672B" w:rsidP="00A6672B">
      <w:pPr>
        <w:jc w:val="left"/>
      </w:pPr>
      <w:r>
        <w:t>Nota</w:t>
      </w:r>
      <w:proofErr w:type="gramStart"/>
      <w:r>
        <w:t>:  en</w:t>
      </w:r>
      <w:proofErr w:type="gramEnd"/>
      <w:r>
        <w:t xml:space="preserve"> caso de corresponder en cualquier etapa de la obra, el CONTRATISTA  será  exclusivo</w:t>
      </w:r>
    </w:p>
    <w:p w:rsidR="00A6672B" w:rsidRDefault="00A6672B" w:rsidP="00A6672B">
      <w:pPr>
        <w:jc w:val="left"/>
      </w:pPr>
      <w:proofErr w:type="gramStart"/>
      <w:r>
        <w:t>responsable</w:t>
      </w:r>
      <w:proofErr w:type="gramEnd"/>
      <w:r>
        <w:t xml:space="preserve"> de la presentación de documentación del o los sub-contratistas, la cual deberá cumplir entre</w:t>
      </w:r>
    </w:p>
    <w:p w:rsidR="00A6672B" w:rsidRDefault="00A6672B" w:rsidP="00A6672B">
      <w:pPr>
        <w:jc w:val="left"/>
      </w:pPr>
      <w:proofErr w:type="gramStart"/>
      <w:r>
        <w:t>otras</w:t>
      </w:r>
      <w:proofErr w:type="gramEnd"/>
      <w:r>
        <w:t xml:space="preserve"> cosas, con lo expresado en el párrafo precedente.</w:t>
      </w:r>
    </w:p>
    <w:p w:rsidR="00A6672B" w:rsidRDefault="00A6672B" w:rsidP="00A6672B">
      <w:pPr>
        <w:jc w:val="left"/>
      </w:pPr>
    </w:p>
    <w:p w:rsidR="00A6672B" w:rsidRDefault="00A6672B" w:rsidP="00A6672B">
      <w:pPr>
        <w:jc w:val="left"/>
      </w:pPr>
      <w:r>
        <w:t>Es obligación del Contratista mantener toda la documentación en la obra, perfectamente ordenada,</w:t>
      </w:r>
    </w:p>
    <w:p w:rsidR="00A6672B" w:rsidRDefault="00A6672B" w:rsidP="00A6672B">
      <w:pPr>
        <w:jc w:val="left"/>
      </w:pPr>
      <w:r>
        <w:t>incluyendo  las  constancias  de  visitas  de  las  aseguradoras,  de  modo  tal  que  se  pueda  verificar</w:t>
      </w:r>
    </w:p>
    <w:p w:rsidR="00A6672B" w:rsidRDefault="00A6672B" w:rsidP="00A6672B">
      <w:pPr>
        <w:jc w:val="left"/>
      </w:pPr>
      <w:proofErr w:type="gramStart"/>
      <w:r>
        <w:t>adecuadamente</w:t>
      </w:r>
      <w:proofErr w:type="gramEnd"/>
      <w:r>
        <w:t>.</w:t>
      </w:r>
    </w:p>
    <w:p w:rsidR="00A6672B" w:rsidRDefault="00A6672B" w:rsidP="00A6672B">
      <w:pPr>
        <w:jc w:val="left"/>
      </w:pPr>
    </w:p>
    <w:p w:rsidR="00A6672B" w:rsidRDefault="00A6672B" w:rsidP="00A6672B">
      <w:pPr>
        <w:jc w:val="left"/>
      </w:pPr>
      <w:r>
        <w:t>La documentación requerida será de acuerdo al tipo de CONTRATISTA, y DEL TIPO DE OBRA,</w:t>
      </w:r>
    </w:p>
    <w:p w:rsidR="00A6672B" w:rsidRDefault="00A6672B" w:rsidP="00A6672B">
      <w:pPr>
        <w:jc w:val="left"/>
      </w:pPr>
      <w:proofErr w:type="gramStart"/>
      <w:r>
        <w:t>que</w:t>
      </w:r>
      <w:proofErr w:type="gramEnd"/>
      <w:r>
        <w:t xml:space="preserve"> se detalla a continuación:</w:t>
      </w:r>
    </w:p>
    <w:p w:rsidR="00A6672B" w:rsidRDefault="00A6672B" w:rsidP="00A6672B">
      <w:pPr>
        <w:jc w:val="left"/>
      </w:pPr>
    </w:p>
    <w:p w:rsidR="00A6672B" w:rsidRDefault="00A6672B" w:rsidP="00A6672B">
      <w:pPr>
        <w:jc w:val="left"/>
      </w:pPr>
      <w:r>
        <w:t>2.1.1.- EMPRESAS CON PERSONAL EN RELACION DE DEPENDENCIA</w:t>
      </w:r>
    </w:p>
    <w:p w:rsidR="00A6672B" w:rsidRDefault="00A6672B" w:rsidP="00A6672B">
      <w:pPr>
        <w:jc w:val="left"/>
      </w:pPr>
      <w:r>
        <w:rPr>
          <w:rFonts w:cs="Arial"/>
        </w:rPr>
        <w:t>  Clave de Alta Temprana (C.A.T o el aplicativo vigente), para trabajadores incorporados a partir</w:t>
      </w:r>
    </w:p>
    <w:p w:rsidR="00A6672B" w:rsidRDefault="00A6672B" w:rsidP="00A6672B">
      <w:pPr>
        <w:jc w:val="left"/>
      </w:pPr>
      <w:proofErr w:type="gramStart"/>
      <w:r>
        <w:t>del</w:t>
      </w:r>
      <w:proofErr w:type="gramEnd"/>
      <w:r>
        <w:t xml:space="preserve"> 1/10/2000 y en caso de nuevas incorporaciones (por única vez).</w:t>
      </w:r>
    </w:p>
    <w:p w:rsidR="00A6672B" w:rsidRDefault="00A6672B" w:rsidP="00A6672B">
      <w:pPr>
        <w:jc w:val="left"/>
      </w:pPr>
      <w:r>
        <w:rPr>
          <w:rFonts w:cs="Arial"/>
        </w:rPr>
        <w:t>  Listado de Personal, incluyendo</w:t>
      </w:r>
    </w:p>
    <w:p w:rsidR="00A6672B" w:rsidRDefault="00A6672B" w:rsidP="00A6672B">
      <w:pPr>
        <w:jc w:val="left"/>
      </w:pPr>
      <w:r>
        <w:rPr>
          <w:rFonts w:cs="Arial"/>
        </w:rPr>
        <w:t>  Certificado de Cobertura de la ART con la nomina del personal que trabajará en la obra</w:t>
      </w:r>
    </w:p>
    <w:p w:rsidR="00A6672B" w:rsidRDefault="00A6672B" w:rsidP="00A6672B">
      <w:pPr>
        <w:jc w:val="left"/>
      </w:pPr>
      <w:proofErr w:type="gramStart"/>
      <w:r>
        <w:t>amparado</w:t>
      </w:r>
      <w:proofErr w:type="gramEnd"/>
      <w:r>
        <w:t xml:space="preserve"> por la Ley 24.557, conteniendo Apellido, Nombre y Nº de C.U.I.L, detallando</w:t>
      </w:r>
    </w:p>
    <w:p w:rsidR="00A6672B" w:rsidRDefault="00A6672B" w:rsidP="00A6672B">
      <w:pPr>
        <w:jc w:val="left"/>
      </w:pPr>
      <w:proofErr w:type="gramStart"/>
      <w:r>
        <w:t>el</w:t>
      </w:r>
      <w:proofErr w:type="gramEnd"/>
      <w:r>
        <w:t xml:space="preserve">  periodo  de  vigencia.  Deberá  actualizarse  mensualmente  o  según  la  fecha  de</w:t>
      </w:r>
    </w:p>
    <w:p w:rsidR="00A6672B" w:rsidRDefault="00A6672B" w:rsidP="00A6672B">
      <w:pPr>
        <w:jc w:val="left"/>
      </w:pPr>
      <w:proofErr w:type="gramStart"/>
      <w:r>
        <w:t>vencimiento</w:t>
      </w:r>
      <w:proofErr w:type="gramEnd"/>
      <w:r>
        <w:t xml:space="preserve">  que  consigne  el  documento.  Independientemente  este  certificado  será</w:t>
      </w:r>
    </w:p>
    <w:p w:rsidR="00A6672B" w:rsidRDefault="00A6672B" w:rsidP="00A6672B">
      <w:pPr>
        <w:jc w:val="left"/>
      </w:pPr>
      <w:proofErr w:type="gramStart"/>
      <w:r>
        <w:t>actualizado</w:t>
      </w:r>
      <w:proofErr w:type="gramEnd"/>
      <w:r>
        <w:t xml:space="preserve"> inmediatamente (máximo 48 horas), en casos de altas o bajas.</w:t>
      </w:r>
    </w:p>
    <w:p w:rsidR="00A6672B" w:rsidRDefault="00A6672B" w:rsidP="00A6672B">
      <w:pPr>
        <w:jc w:val="left"/>
      </w:pPr>
      <w:r>
        <w:rPr>
          <w:rFonts w:cs="Arial"/>
        </w:rPr>
        <w:t>  F</w:t>
      </w:r>
      <w:r>
        <w:t>otocopia de DNI de cada trabajador, primera y segunda hoja, que incluya fotografía</w:t>
      </w:r>
    </w:p>
    <w:p w:rsidR="00A6672B" w:rsidRDefault="00A6672B" w:rsidP="00A6672B">
      <w:pPr>
        <w:jc w:val="left"/>
      </w:pPr>
      <w:proofErr w:type="gramStart"/>
      <w:r>
        <w:t>entendible</w:t>
      </w:r>
      <w:proofErr w:type="gramEnd"/>
      <w:r>
        <w:t xml:space="preserve"> del trabajador.</w:t>
      </w:r>
    </w:p>
    <w:p w:rsidR="00A6672B" w:rsidRDefault="00A6672B" w:rsidP="00A6672B">
      <w:pPr>
        <w:jc w:val="left"/>
      </w:pPr>
      <w:r>
        <w:rPr>
          <w:rFonts w:cs="Arial"/>
        </w:rPr>
        <w:t>  Cláusula de “No Repetición” de la ART, beneficiario UNIVERSIDAD NACIONAL DE QUILMES,</w:t>
      </w:r>
    </w:p>
    <w:p w:rsidR="00A6672B" w:rsidRDefault="00A6672B" w:rsidP="00A6672B">
      <w:pPr>
        <w:jc w:val="left"/>
      </w:pPr>
      <w:proofErr w:type="gramStart"/>
      <w:r>
        <w:t>en</w:t>
      </w:r>
      <w:proofErr w:type="gramEnd"/>
      <w:r>
        <w:t xml:space="preserve"> vigencia. Deberá mantenerse vigente en todo momento, actualizándola mensualmente.</w:t>
      </w:r>
    </w:p>
    <w:p w:rsidR="00A6672B" w:rsidRDefault="00A6672B" w:rsidP="00A6672B">
      <w:pPr>
        <w:jc w:val="left"/>
      </w:pPr>
      <w:r>
        <w:rPr>
          <w:rFonts w:cs="Arial"/>
        </w:rPr>
        <w:t>  Comprobante  F.931  con  el  recibo  de  pago  y  la  nomina  del  personal  incluido  en  la</w:t>
      </w:r>
    </w:p>
    <w:p w:rsidR="00A6672B" w:rsidRDefault="00A6672B" w:rsidP="00A6672B">
      <w:pPr>
        <w:jc w:val="left"/>
      </w:pPr>
      <w:proofErr w:type="gramStart"/>
      <w:r>
        <w:t>correspondiente</w:t>
      </w:r>
      <w:proofErr w:type="gramEnd"/>
      <w:r>
        <w:t xml:space="preserve"> declaración jurada mensual a la AFIP. En caso de suscribir un plan de pago por</w:t>
      </w:r>
    </w:p>
    <w:p w:rsidR="00A6672B" w:rsidRDefault="00A6672B" w:rsidP="00A6672B">
      <w:pPr>
        <w:jc w:val="left"/>
      </w:pPr>
      <w:proofErr w:type="gramStart"/>
      <w:r>
        <w:t>alguna</w:t>
      </w:r>
      <w:proofErr w:type="gramEnd"/>
      <w:r>
        <w:t xml:space="preserve"> de sus obligaciones el proveedor deberá adjuntar copia del mismo, el detalle de cuotas</w:t>
      </w:r>
    </w:p>
    <w:p w:rsidR="00A6672B" w:rsidRDefault="00A6672B" w:rsidP="00A6672B">
      <w:pPr>
        <w:jc w:val="left"/>
      </w:pPr>
      <w:r>
        <w:t>con  sus  vencimientos  y  en  forma  previa  a  su  vencimiento  el comprobante  que  acredite  la</w:t>
      </w:r>
    </w:p>
    <w:p w:rsidR="00A6672B" w:rsidRDefault="00A6672B" w:rsidP="00A6672B">
      <w:pPr>
        <w:jc w:val="left"/>
      </w:pPr>
    </w:p>
    <w:p w:rsidR="00A6672B" w:rsidRDefault="00A6672B" w:rsidP="00A6672B">
      <w:pPr>
        <w:jc w:val="left"/>
      </w:pPr>
    </w:p>
    <w:p w:rsidR="00A6672B" w:rsidRDefault="00A6672B" w:rsidP="00A6672B">
      <w:pPr>
        <w:jc w:val="left"/>
      </w:pPr>
      <w:proofErr w:type="gramStart"/>
      <w:r>
        <w:t>cancelación</w:t>
      </w:r>
      <w:proofErr w:type="gramEnd"/>
      <w:r>
        <w:t xml:space="preserve"> de cada cuota. Es importante tener en cuenta que en el sistema de gestión se</w:t>
      </w:r>
    </w:p>
    <w:p w:rsidR="00A6672B" w:rsidRDefault="00A6672B" w:rsidP="00A6672B">
      <w:pPr>
        <w:jc w:val="left"/>
      </w:pPr>
      <w:proofErr w:type="gramStart"/>
      <w:r>
        <w:t>ingresará</w:t>
      </w:r>
      <w:proofErr w:type="gramEnd"/>
      <w:r>
        <w:t xml:space="preserve"> el segundo vencimiento pero el proveedor deberá cancelar su obligación en el primero</w:t>
      </w:r>
    </w:p>
    <w:p w:rsidR="00A6672B" w:rsidRDefault="00A6672B" w:rsidP="00A6672B">
      <w:pPr>
        <w:jc w:val="left"/>
      </w:pPr>
      <w:proofErr w:type="gramStart"/>
      <w:r>
        <w:t>a</w:t>
      </w:r>
      <w:proofErr w:type="gramEnd"/>
      <w:r>
        <w:t xml:space="preserve"> fin de entregar el comprobante que acredite la cancelación con el tiempo suficiente para su</w:t>
      </w:r>
    </w:p>
    <w:p w:rsidR="00A6672B" w:rsidRDefault="00A6672B" w:rsidP="00A6672B">
      <w:pPr>
        <w:jc w:val="left"/>
      </w:pPr>
      <w:proofErr w:type="gramStart"/>
      <w:r>
        <w:t>procesamiento</w:t>
      </w:r>
      <w:proofErr w:type="gramEnd"/>
      <w:r>
        <w:t>.</w:t>
      </w:r>
    </w:p>
    <w:p w:rsidR="00A6672B" w:rsidRDefault="00A6672B" w:rsidP="00A6672B">
      <w:pPr>
        <w:jc w:val="left"/>
      </w:pPr>
      <w:r>
        <w:rPr>
          <w:rFonts w:cs="Arial"/>
        </w:rPr>
        <w:t>  Constancia de pago de aportes sindicales.</w:t>
      </w:r>
    </w:p>
    <w:p w:rsidR="00A6672B" w:rsidRDefault="00A6672B" w:rsidP="00A6672B">
      <w:pPr>
        <w:jc w:val="left"/>
      </w:pPr>
      <w:r>
        <w:rPr>
          <w:rFonts w:cs="Arial"/>
        </w:rPr>
        <w:t>  Póliza del Seguro de Vida Obligatorio Decreto 1567/74 e incluyendo nomina del personal, se</w:t>
      </w:r>
    </w:p>
    <w:p w:rsidR="00A6672B" w:rsidRDefault="00A6672B" w:rsidP="00A6672B">
      <w:pPr>
        <w:jc w:val="left"/>
      </w:pPr>
      <w:proofErr w:type="gramStart"/>
      <w:r>
        <w:t>verificará</w:t>
      </w:r>
      <w:proofErr w:type="gramEnd"/>
      <w:r>
        <w:t xml:space="preserve"> el pago a través del F.931.</w:t>
      </w:r>
    </w:p>
    <w:p w:rsidR="00A6672B" w:rsidRDefault="00A6672B" w:rsidP="00A6672B">
      <w:pPr>
        <w:jc w:val="left"/>
      </w:pPr>
      <w:r>
        <w:rPr>
          <w:rFonts w:cs="Arial"/>
        </w:rPr>
        <w:t>  En caso que la Obra incluya actividades de excavación  y/o demolición, construcciones que</w:t>
      </w:r>
    </w:p>
    <w:p w:rsidR="00A6672B" w:rsidRDefault="00A6672B" w:rsidP="00A6672B">
      <w:pPr>
        <w:jc w:val="left"/>
      </w:pPr>
      <w:proofErr w:type="gramStart"/>
      <w:r>
        <w:t>indistintamente</w:t>
      </w:r>
      <w:proofErr w:type="gramEnd"/>
      <w:r>
        <w:t xml:space="preserve"> superen los UN MIL METROS CUADRADOS (1000 m2) de superficie cubierta o</w:t>
      </w:r>
    </w:p>
    <w:p w:rsidR="00A6672B" w:rsidRDefault="00A6672B" w:rsidP="00A6672B">
      <w:pPr>
        <w:jc w:val="left"/>
      </w:pPr>
      <w:r>
        <w:t>los  CUATRO  METROS  (4  m)  de  altura  a  partir  de  la  cota  CERO  (0),  tareas  sobre  o  en</w:t>
      </w:r>
    </w:p>
    <w:p w:rsidR="00A6672B" w:rsidRDefault="00A6672B" w:rsidP="00A6672B">
      <w:pPr>
        <w:jc w:val="left"/>
      </w:pPr>
      <w:r>
        <w:t>proximidades  de  líneas  o  equipos  energizados  con  Media  o  Alta  Tensión,  definidas  Media</w:t>
      </w:r>
    </w:p>
    <w:p w:rsidR="00A6672B" w:rsidRDefault="00A6672B" w:rsidP="00A6672B">
      <w:pPr>
        <w:jc w:val="left"/>
      </w:pPr>
      <w:r>
        <w:t>Tensión y Alta Tensión según el Reglamento del Ente Nacional Regulador de la Electricidad</w:t>
      </w:r>
    </w:p>
    <w:p w:rsidR="00A6672B" w:rsidRDefault="00A6672B" w:rsidP="00A6672B">
      <w:pPr>
        <w:jc w:val="left"/>
      </w:pPr>
      <w:r>
        <w:t>(E.N.R.E.), en aquellas obras que, debido a sus características, la UNQ lo considere pertinente,</w:t>
      </w:r>
    </w:p>
    <w:p w:rsidR="00A6672B" w:rsidRDefault="00A6672B" w:rsidP="00A6672B">
      <w:pPr>
        <w:jc w:val="left"/>
      </w:pPr>
      <w:proofErr w:type="gramStart"/>
      <w:r>
        <w:t>el</w:t>
      </w:r>
      <w:proofErr w:type="gramEnd"/>
      <w:r>
        <w:t xml:space="preserve"> Contratista deberá presentar</w:t>
      </w:r>
    </w:p>
    <w:p w:rsidR="00A6672B" w:rsidRDefault="00A6672B" w:rsidP="00A6672B">
      <w:pPr>
        <w:jc w:val="left"/>
      </w:pPr>
      <w:r>
        <w:rPr>
          <w:rFonts w:cs="Arial"/>
        </w:rPr>
        <w:t>  Copia  firmada  del  Programa  de  Seguridad  (*)  aprobado  por  la  ART  incluyendo  la</w:t>
      </w:r>
    </w:p>
    <w:p w:rsidR="00A6672B" w:rsidRDefault="00A6672B" w:rsidP="00A6672B">
      <w:pPr>
        <w:jc w:val="left"/>
      </w:pPr>
      <w:r>
        <w:t>Descripción de tareas y métodos de prevención de accidentes según actividad o etapa</w:t>
      </w:r>
    </w:p>
    <w:p w:rsidR="00A6672B" w:rsidRDefault="00A6672B" w:rsidP="00A6672B">
      <w:pPr>
        <w:jc w:val="left"/>
      </w:pPr>
      <w:proofErr w:type="gramStart"/>
      <w:r>
        <w:t>de</w:t>
      </w:r>
      <w:proofErr w:type="gramEnd"/>
      <w:r>
        <w:t xml:space="preserve"> obra, y riesgos asociados.</w:t>
      </w:r>
    </w:p>
    <w:p w:rsidR="00A6672B" w:rsidRDefault="00A6672B" w:rsidP="00A6672B">
      <w:pPr>
        <w:jc w:val="left"/>
      </w:pPr>
      <w:r>
        <w:rPr>
          <w:rFonts w:cs="Arial"/>
        </w:rPr>
        <w:t>  Copia firmada del Aviso de inicio de obra v</w:t>
      </w:r>
      <w:r>
        <w:t>isado por la ART y vigente,</w:t>
      </w:r>
    </w:p>
    <w:p w:rsidR="00A6672B" w:rsidRDefault="00A6672B" w:rsidP="00A6672B">
      <w:pPr>
        <w:jc w:val="left"/>
      </w:pPr>
      <w:r>
        <w:rPr>
          <w:rFonts w:cs="Arial"/>
        </w:rPr>
        <w:t>  Copia firmada y completa del Registro de Entrega de Elementos de Protección personal</w:t>
      </w:r>
    </w:p>
    <w:p w:rsidR="00A6672B" w:rsidRDefault="00A6672B" w:rsidP="00A6672B">
      <w:pPr>
        <w:jc w:val="left"/>
      </w:pPr>
      <w:r>
        <w:rPr>
          <w:rFonts w:cs="Arial"/>
        </w:rPr>
        <w:t>  Copia firmada del Registro de Capacitación del Personal, tanto en el Uso de elementos</w:t>
      </w:r>
    </w:p>
    <w:p w:rsidR="00A6672B" w:rsidRDefault="00A6672B" w:rsidP="00A6672B">
      <w:pPr>
        <w:jc w:val="left"/>
      </w:pPr>
      <w:r>
        <w:t>de  protección  personal  como  en  la  prevención  de  riesgos  generales  y  específicos,</w:t>
      </w:r>
    </w:p>
    <w:p w:rsidR="00A6672B" w:rsidRDefault="00A6672B" w:rsidP="00A6672B">
      <w:pPr>
        <w:jc w:val="left"/>
      </w:pPr>
      <w:proofErr w:type="gramStart"/>
      <w:r>
        <w:t>accidentes</w:t>
      </w:r>
      <w:proofErr w:type="gramEnd"/>
      <w:r>
        <w:t xml:space="preserve"> y enfermedades profesionales. La antigüedad de las capacitaciones dadas a</w:t>
      </w:r>
    </w:p>
    <w:p w:rsidR="00A6672B" w:rsidRDefault="00A6672B" w:rsidP="00A6672B">
      <w:pPr>
        <w:jc w:val="left"/>
      </w:pPr>
      <w:proofErr w:type="gramStart"/>
      <w:r>
        <w:t>los</w:t>
      </w:r>
      <w:proofErr w:type="gramEnd"/>
      <w:r>
        <w:t xml:space="preserve"> trabajadores no debe superar un (1) año de antigüedad y ser acorde a los riesgos de</w:t>
      </w:r>
    </w:p>
    <w:p w:rsidR="00A6672B" w:rsidRDefault="00A6672B" w:rsidP="00A6672B">
      <w:pPr>
        <w:jc w:val="left"/>
      </w:pPr>
      <w:proofErr w:type="gramStart"/>
      <w:r>
        <w:t>la</w:t>
      </w:r>
      <w:proofErr w:type="gramEnd"/>
      <w:r>
        <w:t xml:space="preserve">  Obra  a  realizar.  Los  registros  deberán  indicar  mínimamente;  nombre  del  curso,</w:t>
      </w:r>
    </w:p>
    <w:p w:rsidR="00A6672B" w:rsidRDefault="00A6672B" w:rsidP="00A6672B">
      <w:pPr>
        <w:jc w:val="left"/>
      </w:pPr>
      <w:proofErr w:type="gramStart"/>
      <w:r>
        <w:t>dictante</w:t>
      </w:r>
      <w:proofErr w:type="gramEnd"/>
      <w:r>
        <w:t>, nómina de asistentes, fecha y horario de dictado del curso, firmas del dictante y</w:t>
      </w:r>
    </w:p>
    <w:p w:rsidR="00A6672B" w:rsidRDefault="00A6672B" w:rsidP="00A6672B">
      <w:pPr>
        <w:jc w:val="left"/>
      </w:pPr>
      <w:proofErr w:type="gramStart"/>
      <w:r>
        <w:t>asistentes</w:t>
      </w:r>
      <w:proofErr w:type="gramEnd"/>
      <w:r>
        <w:t>.</w:t>
      </w:r>
    </w:p>
    <w:p w:rsidR="00A6672B" w:rsidRDefault="00A6672B" w:rsidP="00A6672B">
      <w:pPr>
        <w:jc w:val="left"/>
      </w:pPr>
      <w:r>
        <w:rPr>
          <w:rFonts w:cs="Arial"/>
        </w:rPr>
        <w:t>  Organigrama  del  Servicio  de  Higiene  y  Seguridad,  detallando  el/os  profesional/es</w:t>
      </w:r>
      <w:r>
        <w:t xml:space="preserve">  a</w:t>
      </w:r>
    </w:p>
    <w:p w:rsidR="00A6672B" w:rsidRDefault="00A6672B" w:rsidP="00A6672B">
      <w:pPr>
        <w:jc w:val="left"/>
      </w:pPr>
      <w:proofErr w:type="gramStart"/>
      <w:r>
        <w:t>cargo</w:t>
      </w:r>
      <w:proofErr w:type="gramEnd"/>
      <w:r>
        <w:t xml:space="preserve"> con su matrícula habilitante, y carga horaria en Obra según Decreto Nº 1338/96.</w:t>
      </w:r>
    </w:p>
    <w:p w:rsidR="00A6672B" w:rsidRDefault="00A6672B" w:rsidP="00A6672B">
      <w:pPr>
        <w:jc w:val="left"/>
      </w:pPr>
      <w:r>
        <w:t>Copia de la matricula vigente.</w:t>
      </w:r>
    </w:p>
    <w:p w:rsidR="00A6672B" w:rsidRDefault="00A6672B" w:rsidP="00A6672B">
      <w:pPr>
        <w:jc w:val="left"/>
      </w:pPr>
      <w:r>
        <w:rPr>
          <w:rFonts w:cs="Arial"/>
        </w:rPr>
        <w:t>  Médico laboral responsable o Institución médica a la cual derivar en caso de accidentes</w:t>
      </w:r>
    </w:p>
    <w:p w:rsidR="00A6672B" w:rsidRDefault="00A6672B" w:rsidP="00A6672B">
      <w:pPr>
        <w:jc w:val="left"/>
      </w:pPr>
      <w:proofErr w:type="gramStart"/>
      <w:r>
        <w:t>laborales</w:t>
      </w:r>
      <w:proofErr w:type="gramEnd"/>
      <w:r>
        <w:t>, cercana a la UNQ, acorde a las tareas que se van a realizar y los riesgos</w:t>
      </w:r>
    </w:p>
    <w:p w:rsidR="00A6672B" w:rsidRDefault="00A6672B" w:rsidP="00A6672B">
      <w:pPr>
        <w:jc w:val="left"/>
      </w:pPr>
      <w:proofErr w:type="gramStart"/>
      <w:r>
        <w:t>asociados</w:t>
      </w:r>
      <w:proofErr w:type="gramEnd"/>
      <w:r>
        <w:t>.</w:t>
      </w:r>
    </w:p>
    <w:p w:rsidR="00A6672B" w:rsidRDefault="00A6672B" w:rsidP="00A6672B">
      <w:pPr>
        <w:jc w:val="left"/>
      </w:pPr>
      <w:r>
        <w:rPr>
          <w:rFonts w:cs="Arial"/>
        </w:rPr>
        <w:t>  Copia del Procedimiento escrito de Llamados o Actuación en caso de Emergencias</w:t>
      </w:r>
    </w:p>
    <w:p w:rsidR="00A6672B" w:rsidRDefault="00A6672B" w:rsidP="00A6672B">
      <w:pPr>
        <w:jc w:val="left"/>
      </w:pPr>
      <w:r>
        <w:rPr>
          <w:rFonts w:cs="Arial"/>
        </w:rPr>
        <w:t>  Seguro  de  equipos  y  máquinas  pesadas:  El  CONTRATISTA  y/o  los  subcontratistas</w:t>
      </w:r>
    </w:p>
    <w:p w:rsidR="00A6672B" w:rsidRDefault="00A6672B" w:rsidP="00A6672B">
      <w:pPr>
        <w:jc w:val="left"/>
      </w:pPr>
      <w:proofErr w:type="gramStart"/>
      <w:r>
        <w:t>deberán</w:t>
      </w:r>
      <w:proofErr w:type="gramEnd"/>
      <w:r>
        <w:t xml:space="preserve"> mantener asegurados, durante el período completo de realización de la obra, la</w:t>
      </w:r>
    </w:p>
    <w:p w:rsidR="00A6672B" w:rsidRDefault="00A6672B" w:rsidP="00A6672B">
      <w:pPr>
        <w:jc w:val="left"/>
      </w:pPr>
      <w:proofErr w:type="gramStart"/>
      <w:r>
        <w:t>totalidad</w:t>
      </w:r>
      <w:proofErr w:type="gramEnd"/>
      <w:r>
        <w:t xml:space="preserve"> de los equipos y máquinas afectados a la misma, con pólizas especificas de</w:t>
      </w:r>
    </w:p>
    <w:p w:rsidR="00A6672B" w:rsidRDefault="00A6672B" w:rsidP="00A6672B">
      <w:pPr>
        <w:jc w:val="left"/>
      </w:pPr>
      <w:proofErr w:type="gramStart"/>
      <w:r>
        <w:t>seguro</w:t>
      </w:r>
      <w:proofErr w:type="gramEnd"/>
      <w:r>
        <w:t xml:space="preserve">  técnico  (por  ejemplo  para  grúas,  guinches,  </w:t>
      </w:r>
      <w:proofErr w:type="spellStart"/>
      <w:r>
        <w:t>autoelevadores</w:t>
      </w:r>
      <w:proofErr w:type="spellEnd"/>
      <w:r>
        <w:t xml:space="preserve">,  </w:t>
      </w:r>
      <w:proofErr w:type="spellStart"/>
      <w:r>
        <w:t>hidroelevadores</w:t>
      </w:r>
      <w:proofErr w:type="spellEnd"/>
      <w:r>
        <w:t>,</w:t>
      </w:r>
    </w:p>
    <w:p w:rsidR="00A6672B" w:rsidRDefault="00A6672B" w:rsidP="00A6672B">
      <w:pPr>
        <w:jc w:val="left"/>
      </w:pPr>
      <w:r>
        <w:t>etc.)  según  corresponda  al  tipo  de  equipo  y/o  máquina  y  con  el  límite  que  le</w:t>
      </w:r>
    </w:p>
    <w:p w:rsidR="00A6672B" w:rsidRDefault="00A6672B" w:rsidP="00A6672B">
      <w:pPr>
        <w:jc w:val="left"/>
      </w:pPr>
      <w:proofErr w:type="gramStart"/>
      <w:r>
        <w:t>correspondiera</w:t>
      </w:r>
      <w:proofErr w:type="gramEnd"/>
      <w:r>
        <w:t>.  El  CONTRATISTA  arbitrará  los  medios  suficientes  para  impedir  el</w:t>
      </w:r>
    </w:p>
    <w:p w:rsidR="00A6672B" w:rsidRDefault="00A6672B" w:rsidP="00A6672B">
      <w:pPr>
        <w:jc w:val="left"/>
      </w:pPr>
      <w:proofErr w:type="gramStart"/>
      <w:r>
        <w:t>acceso</w:t>
      </w:r>
      <w:proofErr w:type="gramEnd"/>
      <w:r>
        <w:t xml:space="preserve"> a la obra de todo vehículo que no posea clara identificación, emitida por la</w:t>
      </w:r>
    </w:p>
    <w:p w:rsidR="00A6672B" w:rsidRDefault="00A6672B" w:rsidP="00A6672B">
      <w:pPr>
        <w:jc w:val="left"/>
      </w:pPr>
      <w:r>
        <w:t>Aseguradora, de estar cubierto.</w:t>
      </w:r>
    </w:p>
    <w:p w:rsidR="00A6672B" w:rsidRDefault="00A6672B" w:rsidP="00A6672B">
      <w:pPr>
        <w:jc w:val="left"/>
      </w:pPr>
      <w:r>
        <w:rPr>
          <w:rFonts w:cs="Arial"/>
        </w:rPr>
        <w:t xml:space="preserve">  Copia del informe de siniestralidad descargada de la </w:t>
      </w:r>
      <w:proofErr w:type="gramStart"/>
      <w:r>
        <w:rPr>
          <w:rFonts w:cs="Arial"/>
        </w:rPr>
        <w:t>pagina</w:t>
      </w:r>
      <w:proofErr w:type="gramEnd"/>
      <w:r>
        <w:rPr>
          <w:rFonts w:cs="Arial"/>
        </w:rPr>
        <w:t xml:space="preserve"> web de la ART del último</w:t>
      </w:r>
    </w:p>
    <w:p w:rsidR="00A6672B" w:rsidRDefault="00A6672B" w:rsidP="00A6672B">
      <w:pPr>
        <w:jc w:val="left"/>
      </w:pPr>
      <w:proofErr w:type="gramStart"/>
      <w:r>
        <w:t>año</w:t>
      </w:r>
      <w:proofErr w:type="gramEnd"/>
      <w:r>
        <w:t>. Luego se actualizara mensualmente desde la fecha de inicio de la obra.</w:t>
      </w:r>
    </w:p>
    <w:p w:rsidR="00A6672B" w:rsidRDefault="00A6672B" w:rsidP="00A6672B">
      <w:pPr>
        <w:jc w:val="left"/>
      </w:pPr>
      <w:r>
        <w:rPr>
          <w:rFonts w:cs="Arial"/>
        </w:rPr>
        <w:t>  Copia del modelo de formulario de investigación de siniestros. Cuando se detecte la</w:t>
      </w:r>
    </w:p>
    <w:p w:rsidR="00A6672B" w:rsidRDefault="00A6672B" w:rsidP="00A6672B">
      <w:pPr>
        <w:jc w:val="left"/>
      </w:pPr>
      <w:r>
        <w:t>ocurrencia  de  un  evento  o  siniestro,  el  servicio  de  higiene  y  seguridad  del</w:t>
      </w:r>
    </w:p>
    <w:p w:rsidR="00A6672B" w:rsidRDefault="00A6672B" w:rsidP="00A6672B">
      <w:pPr>
        <w:jc w:val="left"/>
      </w:pPr>
      <w:r>
        <w:t>CONTRATISTA  deberá  en  un  máximo  de  10  días  hábiles,  confeccionar  dicha</w:t>
      </w:r>
    </w:p>
    <w:p w:rsidR="00A6672B" w:rsidRDefault="00A6672B" w:rsidP="00A6672B">
      <w:pPr>
        <w:jc w:val="left"/>
      </w:pPr>
      <w:r>
        <w:t>investigación  adoptando  las  medidas  correctivas  necesarias  para  controlar  el  o  los</w:t>
      </w:r>
    </w:p>
    <w:p w:rsidR="00A6672B" w:rsidRDefault="00A6672B" w:rsidP="00A6672B">
      <w:pPr>
        <w:jc w:val="left"/>
      </w:pPr>
      <w:proofErr w:type="gramStart"/>
      <w:r>
        <w:t>riesgos</w:t>
      </w:r>
      <w:proofErr w:type="gramEnd"/>
      <w:r>
        <w:t xml:space="preserve"> que lo provocaron.</w:t>
      </w:r>
    </w:p>
    <w:p w:rsidR="00A6672B" w:rsidRDefault="00A6672B" w:rsidP="00A6672B">
      <w:pPr>
        <w:jc w:val="left"/>
      </w:pPr>
      <w:r>
        <w:t>A todo evento o siniestro, queda entendido que el CONTRATISTA será exclusivo responsable por el</w:t>
      </w:r>
    </w:p>
    <w:p w:rsidR="00A6672B" w:rsidRDefault="00A6672B" w:rsidP="00A6672B">
      <w:pPr>
        <w:jc w:val="left"/>
      </w:pPr>
      <w:proofErr w:type="gramStart"/>
      <w:r>
        <w:t>cumplimiento</w:t>
      </w:r>
      <w:proofErr w:type="gramEnd"/>
      <w:r>
        <w:t xml:space="preserve"> que, a su vez, observen los subcontratistas de la referida normativa. EL CONTRATISTA</w:t>
      </w:r>
    </w:p>
    <w:p w:rsidR="00A6672B" w:rsidRDefault="00A6672B" w:rsidP="00A6672B">
      <w:pPr>
        <w:jc w:val="left"/>
      </w:pPr>
      <w:r>
        <w:t>y/o subcontratistas deberán mantener indemne a la UNQ ante eventuales reclamos derivados de la</w:t>
      </w:r>
    </w:p>
    <w:p w:rsidR="00A6672B" w:rsidRDefault="00A6672B" w:rsidP="00A6672B">
      <w:pPr>
        <w:jc w:val="left"/>
      </w:pPr>
      <w:r>
        <w:t>Responsabilidad Civil Patronal que ejerzan sus dependientes. El CONTRATISTA arbitrará los medios</w:t>
      </w:r>
    </w:p>
    <w:p w:rsidR="00A6672B" w:rsidRDefault="00A6672B" w:rsidP="00A6672B">
      <w:pPr>
        <w:jc w:val="left"/>
      </w:pPr>
      <w:proofErr w:type="gramStart"/>
      <w:r>
        <w:t>suficientes</w:t>
      </w:r>
      <w:proofErr w:type="gramEnd"/>
      <w:r>
        <w:t xml:space="preserve"> para impedir la ejecución de tareas de todo personal empleado por ella o por subcontratistas,</w:t>
      </w:r>
    </w:p>
    <w:p w:rsidR="00A6672B" w:rsidRDefault="00A6672B" w:rsidP="00A6672B">
      <w:pPr>
        <w:jc w:val="left"/>
      </w:pPr>
      <w:proofErr w:type="gramStart"/>
      <w:r>
        <w:t>que</w:t>
      </w:r>
      <w:proofErr w:type="gramEnd"/>
      <w:r>
        <w:t xml:space="preserve"> no posea clara identificación de estar afiliado e inscripto en una A.R.T. La identificación podrá</w:t>
      </w:r>
    </w:p>
    <w:p w:rsidR="00A6672B" w:rsidRDefault="00A6672B" w:rsidP="00A6672B">
      <w:pPr>
        <w:jc w:val="left"/>
      </w:pPr>
      <w:proofErr w:type="gramStart"/>
      <w:r>
        <w:t>efectuarse</w:t>
      </w:r>
      <w:proofErr w:type="gramEnd"/>
      <w:r>
        <w:t xml:space="preserve">  por  cualquier  medio  idóneo  emitido  por  la  A.R.T.  (</w:t>
      </w:r>
      <w:proofErr w:type="gramStart"/>
      <w:r>
        <w:t>tarjetas</w:t>
      </w:r>
      <w:proofErr w:type="gramEnd"/>
      <w:r>
        <w:t>,  nóminas,  credenciales,</w:t>
      </w:r>
    </w:p>
    <w:p w:rsidR="00A6672B" w:rsidRDefault="00A6672B" w:rsidP="00A6672B">
      <w:pPr>
        <w:jc w:val="left"/>
      </w:pPr>
      <w:proofErr w:type="gramStart"/>
      <w:r>
        <w:t>certificados</w:t>
      </w:r>
      <w:proofErr w:type="gramEnd"/>
      <w:r>
        <w:t xml:space="preserve">, etc.) </w:t>
      </w:r>
      <w:proofErr w:type="gramStart"/>
      <w:r>
        <w:t>debidamente</w:t>
      </w:r>
      <w:proofErr w:type="gramEnd"/>
      <w:r>
        <w:t xml:space="preserve"> autorizados y firmados, que deberán entregarse a los responsables de</w:t>
      </w:r>
    </w:p>
    <w:p w:rsidR="00A6672B" w:rsidRDefault="00A6672B" w:rsidP="00A6672B">
      <w:pPr>
        <w:jc w:val="left"/>
      </w:pPr>
      <w:proofErr w:type="gramStart"/>
      <w:r>
        <w:t>control</w:t>
      </w:r>
      <w:proofErr w:type="gramEnd"/>
      <w:r>
        <w:t>.</w:t>
      </w:r>
    </w:p>
    <w:p w:rsidR="00A6672B" w:rsidRDefault="00A6672B" w:rsidP="00A6672B">
      <w:pPr>
        <w:jc w:val="left"/>
      </w:pPr>
    </w:p>
    <w:p w:rsidR="00A6672B" w:rsidRDefault="00A6672B" w:rsidP="00A6672B">
      <w:pPr>
        <w:jc w:val="left"/>
      </w:pPr>
    </w:p>
    <w:p w:rsidR="00A6672B" w:rsidRDefault="00A6672B" w:rsidP="00A6672B">
      <w:pPr>
        <w:jc w:val="left"/>
      </w:pPr>
      <w:r>
        <w:lastRenderedPageBreak/>
        <w:t>2.1.2.-  EN  CASO  QUE  EL  CONTRATISTA  CONTRATE  LOS  SERVICIOS  DE  TRABAJADORES</w:t>
      </w:r>
    </w:p>
    <w:p w:rsidR="00A6672B" w:rsidRDefault="00A6672B" w:rsidP="00A6672B">
      <w:pPr>
        <w:jc w:val="left"/>
      </w:pPr>
      <w:r>
        <w:t>AUTÓNOMOS  MONOTRIBUTISTAS  O  QUE  EL  CONTRATISTA  SEA  UN  TRABAJADOR</w:t>
      </w:r>
    </w:p>
    <w:p w:rsidR="00A6672B" w:rsidRDefault="00A6672B" w:rsidP="00A6672B">
      <w:pPr>
        <w:jc w:val="left"/>
      </w:pPr>
      <w:r>
        <w:t>AUTÓNOMO MONOTRIBUTISTA, EL CONTRATISTA DEBE INCLUIR EN SU DOCUMENTACIÓN:</w:t>
      </w:r>
    </w:p>
    <w:p w:rsidR="00A6672B" w:rsidRDefault="00A6672B" w:rsidP="00A6672B">
      <w:pPr>
        <w:jc w:val="left"/>
      </w:pPr>
      <w:r>
        <w:rPr>
          <w:rFonts w:cs="Arial"/>
        </w:rPr>
        <w:t>  Constancia de Inscripción en AFIP (Por única vez).</w:t>
      </w:r>
    </w:p>
    <w:p w:rsidR="00A6672B" w:rsidRDefault="00A6672B" w:rsidP="00A6672B">
      <w:pPr>
        <w:jc w:val="left"/>
      </w:pPr>
      <w:r>
        <w:rPr>
          <w:rFonts w:cs="Arial"/>
        </w:rPr>
        <w:t>  Fotocopia del pago como Autónomo de Jub</w:t>
      </w:r>
      <w:r>
        <w:t>ilación/</w:t>
      </w:r>
      <w:proofErr w:type="spellStart"/>
      <w:r>
        <w:t>Monotributo</w:t>
      </w:r>
      <w:proofErr w:type="spellEnd"/>
      <w:r>
        <w:t xml:space="preserve"> (Presentación mensual).</w:t>
      </w:r>
    </w:p>
    <w:p w:rsidR="00A6672B" w:rsidRDefault="00A6672B" w:rsidP="00A6672B">
      <w:pPr>
        <w:jc w:val="left"/>
      </w:pPr>
      <w:r>
        <w:rPr>
          <w:rFonts w:cs="Arial"/>
        </w:rPr>
        <w:t>  Póliza contra Accidentes Personales con la siguiente cobertura:</w:t>
      </w:r>
    </w:p>
    <w:p w:rsidR="00A6672B" w:rsidRDefault="00A6672B" w:rsidP="00A6672B">
      <w:pPr>
        <w:jc w:val="left"/>
      </w:pPr>
      <w:r>
        <w:t>a.  Muerte $ 500.000.</w:t>
      </w:r>
    </w:p>
    <w:p w:rsidR="00A6672B" w:rsidRDefault="00A6672B" w:rsidP="00A6672B">
      <w:pPr>
        <w:jc w:val="left"/>
      </w:pPr>
      <w:r>
        <w:t>b.  Invalidez total y/o parcial permanente $ 500.000.</w:t>
      </w:r>
    </w:p>
    <w:p w:rsidR="00A6672B" w:rsidRDefault="00A6672B" w:rsidP="00A6672B">
      <w:pPr>
        <w:jc w:val="left"/>
      </w:pPr>
      <w:r>
        <w:rPr>
          <w:rFonts w:cs="Arial"/>
        </w:rPr>
        <w:t>  Cobertura 24 hs.</w:t>
      </w:r>
    </w:p>
    <w:p w:rsidR="00A6672B" w:rsidRDefault="00A6672B" w:rsidP="00A6672B">
      <w:pPr>
        <w:jc w:val="left"/>
      </w:pPr>
      <w:r>
        <w:rPr>
          <w:rFonts w:cs="Arial"/>
        </w:rPr>
        <w:t>  Seguro por gastos de asistencia medico-fa</w:t>
      </w:r>
      <w:r>
        <w:t>rmacéutico por accidentes laborales por un valor</w:t>
      </w:r>
    </w:p>
    <w:p w:rsidR="00A6672B" w:rsidRDefault="00A6672B" w:rsidP="00A6672B">
      <w:pPr>
        <w:jc w:val="left"/>
      </w:pPr>
      <w:proofErr w:type="gramStart"/>
      <w:r>
        <w:t>de</w:t>
      </w:r>
      <w:proofErr w:type="gramEnd"/>
      <w:r>
        <w:t xml:space="preserve"> $20.000-</w:t>
      </w:r>
    </w:p>
    <w:p w:rsidR="00A6672B" w:rsidRDefault="00A6672B" w:rsidP="00A6672B">
      <w:pPr>
        <w:jc w:val="left"/>
      </w:pPr>
      <w:r>
        <w:rPr>
          <w:rFonts w:cs="Arial"/>
        </w:rPr>
        <w:t>  Seguro de equipos y máquinas: El CONTRATISTA y/o los subcontratistas deberán mantener</w:t>
      </w:r>
    </w:p>
    <w:p w:rsidR="00A6672B" w:rsidRDefault="00A6672B" w:rsidP="00A6672B">
      <w:pPr>
        <w:jc w:val="left"/>
      </w:pPr>
      <w:r>
        <w:t>asegurados,  durante  el  período  completo  de  realización  de  la  obra,  la  totalidad  de  los</w:t>
      </w:r>
    </w:p>
    <w:p w:rsidR="00A6672B" w:rsidRDefault="00A6672B" w:rsidP="00A6672B">
      <w:pPr>
        <w:jc w:val="left"/>
      </w:pPr>
      <w:proofErr w:type="gramStart"/>
      <w:r>
        <w:t>equipos</w:t>
      </w:r>
      <w:proofErr w:type="gramEnd"/>
      <w:r>
        <w:t xml:space="preserve"> y máquinas afectados a la misma, con pólizas especificas de seguro técnico (por</w:t>
      </w:r>
    </w:p>
    <w:p w:rsidR="00A6672B" w:rsidRDefault="00A6672B" w:rsidP="00A6672B">
      <w:pPr>
        <w:jc w:val="left"/>
      </w:pPr>
      <w:proofErr w:type="gramStart"/>
      <w:r>
        <w:t>ejemplo</w:t>
      </w:r>
      <w:proofErr w:type="gramEnd"/>
      <w:r>
        <w:t xml:space="preserve"> para grúas, guinches, </w:t>
      </w:r>
      <w:proofErr w:type="spellStart"/>
      <w:r>
        <w:t>autoelevadores</w:t>
      </w:r>
      <w:proofErr w:type="spellEnd"/>
      <w:r>
        <w:t xml:space="preserve">, </w:t>
      </w:r>
      <w:proofErr w:type="spellStart"/>
      <w:r>
        <w:t>hidroelevadores</w:t>
      </w:r>
      <w:proofErr w:type="spellEnd"/>
      <w:r>
        <w:t xml:space="preserve">, etc.) </w:t>
      </w:r>
      <w:proofErr w:type="gramStart"/>
      <w:r>
        <w:t>según</w:t>
      </w:r>
      <w:proofErr w:type="gramEnd"/>
      <w:r>
        <w:t xml:space="preserve"> corresponda al</w:t>
      </w:r>
    </w:p>
    <w:p w:rsidR="00A6672B" w:rsidRDefault="00A6672B" w:rsidP="00A6672B">
      <w:pPr>
        <w:jc w:val="left"/>
      </w:pPr>
      <w:r>
        <w:t>tipo  de  equipo  y/o  máquina  y  con  el  límite  que  le  correspondiera.  EL  CONTRATISTA</w:t>
      </w:r>
    </w:p>
    <w:p w:rsidR="00A6672B" w:rsidRDefault="00A6672B" w:rsidP="00A6672B">
      <w:pPr>
        <w:jc w:val="left"/>
      </w:pPr>
      <w:proofErr w:type="gramStart"/>
      <w:r>
        <w:t>arbitrará</w:t>
      </w:r>
      <w:proofErr w:type="gramEnd"/>
      <w:r>
        <w:t xml:space="preserve"> los medios suficientes para impedir el acceso a la obra de todo vehículo que no</w:t>
      </w:r>
    </w:p>
    <w:p w:rsidR="00A6672B" w:rsidRDefault="00A6672B" w:rsidP="00A6672B">
      <w:pPr>
        <w:jc w:val="left"/>
      </w:pPr>
      <w:proofErr w:type="gramStart"/>
      <w:r>
        <w:t>posea</w:t>
      </w:r>
      <w:proofErr w:type="gramEnd"/>
      <w:r>
        <w:t xml:space="preserve"> clara identificación, emitida por la Aseguradora, de estar cubierto.</w:t>
      </w:r>
    </w:p>
    <w:p w:rsidR="00A6672B" w:rsidRDefault="00A6672B" w:rsidP="00A6672B">
      <w:pPr>
        <w:jc w:val="left"/>
      </w:pPr>
      <w:r>
        <w:t>-    UNIVERSIDAD  NACIONAL  DE  QUILMES  debe  figurar  como  beneficiario  en  primer</w:t>
      </w:r>
    </w:p>
    <w:p w:rsidR="00A6672B" w:rsidRDefault="00A6672B" w:rsidP="00A6672B">
      <w:pPr>
        <w:jc w:val="left"/>
      </w:pPr>
      <w:r>
        <w:t>término  mientras  el  asegurado  se  encuentre  dentro  de  las  instalaciones  de  la  UNQ  o</w:t>
      </w:r>
    </w:p>
    <w:p w:rsidR="00A6672B" w:rsidRDefault="00A6672B" w:rsidP="00A6672B">
      <w:pPr>
        <w:jc w:val="left"/>
      </w:pPr>
      <w:proofErr w:type="gramStart"/>
      <w:r>
        <w:t>prestando</w:t>
      </w:r>
      <w:proofErr w:type="gramEnd"/>
      <w:r>
        <w:t xml:space="preserve"> servicios a favor de esta. Cabe aclarar que el contratista puede mencionar en</w:t>
      </w:r>
    </w:p>
    <w:p w:rsidR="00A6672B" w:rsidRDefault="00A6672B" w:rsidP="00A6672B">
      <w:pPr>
        <w:jc w:val="left"/>
      </w:pPr>
      <w:proofErr w:type="gramStart"/>
      <w:r>
        <w:t>dicha</w:t>
      </w:r>
      <w:proofErr w:type="gramEnd"/>
      <w:r>
        <w:t xml:space="preserve"> póliza a todas las empresas a las que ingresa a prestar servicios.</w:t>
      </w:r>
    </w:p>
    <w:p w:rsidR="00A6672B" w:rsidRDefault="00A6672B" w:rsidP="00A6672B">
      <w:pPr>
        <w:jc w:val="left"/>
      </w:pPr>
      <w:r>
        <w:rPr>
          <w:rFonts w:cs="Arial"/>
        </w:rPr>
        <w:t>  Fotocopia de  los recibos  de pago de  la Póliza de  Accidentes Personales (presentación</w:t>
      </w:r>
    </w:p>
    <w:p w:rsidR="00A6672B" w:rsidRDefault="00A6672B" w:rsidP="00A6672B">
      <w:pPr>
        <w:jc w:val="left"/>
      </w:pPr>
      <w:proofErr w:type="gramStart"/>
      <w:r>
        <w:t>mensual</w:t>
      </w:r>
      <w:proofErr w:type="gramEnd"/>
      <w:r>
        <w:t>) emitidos por la compañía, no se aceptaran certificados emitidos por el productor.</w:t>
      </w:r>
    </w:p>
    <w:p w:rsidR="00A6672B" w:rsidRDefault="00A6672B" w:rsidP="00A6672B">
      <w:pPr>
        <w:jc w:val="left"/>
      </w:pPr>
      <w:r>
        <w:rPr>
          <w:rFonts w:cs="Arial"/>
        </w:rPr>
        <w:t xml:space="preserve">  Programa  de  Seguridad  en  los  casos  que  </w:t>
      </w:r>
      <w:r>
        <w:t>corresponda  (ver  *).  También  se  incluirán</w:t>
      </w:r>
    </w:p>
    <w:p w:rsidR="00A6672B" w:rsidRDefault="00A6672B" w:rsidP="00A6672B">
      <w:pPr>
        <w:jc w:val="left"/>
      </w:pPr>
      <w:proofErr w:type="gramStart"/>
      <w:r>
        <w:t>presentación</w:t>
      </w:r>
      <w:proofErr w:type="gramEnd"/>
      <w:r>
        <w:t xml:space="preserve"> de Copias del</w:t>
      </w:r>
      <w:r w:rsidR="001875B5">
        <w:t xml:space="preserve"> </w:t>
      </w:r>
    </w:p>
    <w:p w:rsidR="00A6672B" w:rsidRDefault="001875B5" w:rsidP="00A6672B">
      <w:pPr>
        <w:jc w:val="left"/>
      </w:pPr>
      <w:r>
        <w:t>-</w:t>
      </w:r>
      <w:r w:rsidR="00A6672B">
        <w:t xml:space="preserve"> Copia firmada y completa del Registro de  Entrega de Elementos de  Protección</w:t>
      </w:r>
    </w:p>
    <w:p w:rsidR="00A6672B" w:rsidRDefault="00A6672B" w:rsidP="00A6672B">
      <w:pPr>
        <w:jc w:val="left"/>
      </w:pPr>
      <w:proofErr w:type="gramStart"/>
      <w:r>
        <w:t>personal</w:t>
      </w:r>
      <w:proofErr w:type="gramEnd"/>
    </w:p>
    <w:p w:rsidR="00A6672B" w:rsidRDefault="001875B5" w:rsidP="00A6672B">
      <w:pPr>
        <w:jc w:val="left"/>
      </w:pPr>
      <w:r>
        <w:t>-</w:t>
      </w:r>
      <w:r w:rsidR="00A6672B">
        <w:t xml:space="preserve">  Copia  firmada  del  Registro  de  Capacitación  del  Personal,  tanto  en  el  Uso  de</w:t>
      </w:r>
    </w:p>
    <w:p w:rsidR="00A6672B" w:rsidRDefault="00A6672B" w:rsidP="00A6672B">
      <w:pPr>
        <w:jc w:val="left"/>
      </w:pPr>
      <w:proofErr w:type="gramStart"/>
      <w:r>
        <w:t>elementos</w:t>
      </w:r>
      <w:proofErr w:type="gramEnd"/>
      <w:r>
        <w:t xml:space="preserve"> de protección personal como en la prevención de riesgos, accidentes y</w:t>
      </w:r>
    </w:p>
    <w:p w:rsidR="00A6672B" w:rsidRDefault="00A6672B" w:rsidP="00A6672B">
      <w:pPr>
        <w:jc w:val="left"/>
      </w:pPr>
      <w:proofErr w:type="gramStart"/>
      <w:r>
        <w:t>enfermedades</w:t>
      </w:r>
      <w:proofErr w:type="gramEnd"/>
      <w:r>
        <w:t xml:space="preserve">  profesionales.  La  antigüedad  de  las  capacitaciones  dadas  a  los</w:t>
      </w:r>
    </w:p>
    <w:p w:rsidR="00A6672B" w:rsidRDefault="00A6672B" w:rsidP="00A6672B">
      <w:pPr>
        <w:jc w:val="left"/>
      </w:pPr>
      <w:proofErr w:type="gramStart"/>
      <w:r>
        <w:t>trabajadores</w:t>
      </w:r>
      <w:proofErr w:type="gramEnd"/>
      <w:r>
        <w:t xml:space="preserve"> no debe superar un (1) año de antigüedad y ser acorde a los riesgos de</w:t>
      </w:r>
    </w:p>
    <w:p w:rsidR="00A6672B" w:rsidRDefault="00A6672B" w:rsidP="00A6672B">
      <w:pPr>
        <w:jc w:val="left"/>
      </w:pPr>
      <w:proofErr w:type="gramStart"/>
      <w:r>
        <w:t>la</w:t>
      </w:r>
      <w:proofErr w:type="gramEnd"/>
      <w:r>
        <w:t xml:space="preserve"> Obra a realizar</w:t>
      </w:r>
    </w:p>
    <w:p w:rsidR="00A6672B" w:rsidRDefault="001875B5" w:rsidP="00A6672B">
      <w:pPr>
        <w:jc w:val="left"/>
      </w:pPr>
      <w:r>
        <w:t>o-</w:t>
      </w:r>
      <w:r w:rsidR="00A6672B">
        <w:t xml:space="preserve"> Organigrama del Servicio de Higiene y Seguridad, detallando el/os profesional/es a</w:t>
      </w:r>
    </w:p>
    <w:p w:rsidR="00A6672B" w:rsidRDefault="00A6672B" w:rsidP="00A6672B">
      <w:pPr>
        <w:jc w:val="left"/>
      </w:pPr>
      <w:r>
        <w:t>cargo  con  su  matrícula  habilitante,  y  carga  horaria  en  Obra  según  Decreto  Nº</w:t>
      </w:r>
    </w:p>
    <w:p w:rsidR="00A6672B" w:rsidRDefault="00A6672B" w:rsidP="00A6672B">
      <w:pPr>
        <w:jc w:val="left"/>
      </w:pPr>
      <w:r>
        <w:t>1338/96. Copia de la matricula vigente.</w:t>
      </w:r>
    </w:p>
    <w:p w:rsidR="00A6672B" w:rsidRDefault="00A6672B" w:rsidP="00A6672B">
      <w:pPr>
        <w:jc w:val="left"/>
      </w:pPr>
      <w:r>
        <w:t>2.2.- Obligaciones y Responsabilidades de “El CONTRATISTA” para su personal y sus acciones como la</w:t>
      </w:r>
    </w:p>
    <w:p w:rsidR="00A6672B" w:rsidRDefault="00A6672B" w:rsidP="00A6672B">
      <w:pPr>
        <w:jc w:val="left"/>
      </w:pPr>
      <w:proofErr w:type="gramStart"/>
      <w:r>
        <w:t>de</w:t>
      </w:r>
      <w:proofErr w:type="gramEnd"/>
      <w:r>
        <w:t xml:space="preserve"> los subcontratados,</w:t>
      </w:r>
    </w:p>
    <w:p w:rsidR="00A6672B" w:rsidRDefault="00A6672B" w:rsidP="00A6672B">
      <w:pPr>
        <w:jc w:val="left"/>
      </w:pPr>
      <w:r>
        <w:rPr>
          <w:rFonts w:cs="Arial"/>
        </w:rPr>
        <w:t>  El CONTRATISTA es el principal y directo responsable, sin perjuicio de los distintos niveles</w:t>
      </w:r>
    </w:p>
    <w:p w:rsidR="00A6672B" w:rsidRDefault="00A6672B" w:rsidP="00A6672B">
      <w:pPr>
        <w:jc w:val="left"/>
      </w:pPr>
      <w:r>
        <w:t>jerárquicos  y  de  autoridad  de  cada  empresa  y  de  los  restantes  obligados  definidos  en  la</w:t>
      </w:r>
    </w:p>
    <w:p w:rsidR="00A6672B" w:rsidRDefault="00A6672B" w:rsidP="00A6672B">
      <w:pPr>
        <w:jc w:val="left"/>
      </w:pPr>
      <w:r>
        <w:t>normativa  de  aplicación,  del  cumplimiento  de  los  requisitos  y  deberes  consignados  en  el</w:t>
      </w:r>
    </w:p>
    <w:p w:rsidR="00A6672B" w:rsidRDefault="00A6672B" w:rsidP="00A6672B">
      <w:pPr>
        <w:jc w:val="left"/>
      </w:pPr>
      <w:proofErr w:type="gramStart"/>
      <w:r>
        <w:t>presente</w:t>
      </w:r>
      <w:proofErr w:type="gramEnd"/>
      <w:r>
        <w:t xml:space="preserve"> procedimiento.</w:t>
      </w:r>
    </w:p>
    <w:p w:rsidR="00A6672B" w:rsidRDefault="00A6672B" w:rsidP="00A6672B">
      <w:pPr>
        <w:jc w:val="left"/>
      </w:pPr>
      <w:r>
        <w:rPr>
          <w:rFonts w:cs="Arial"/>
        </w:rPr>
        <w:t>  El CONTRATISTA es responsable en cuanto se refiere al conocimiento por todo el personal</w:t>
      </w:r>
    </w:p>
    <w:p w:rsidR="00A6672B" w:rsidRDefault="00A6672B" w:rsidP="00A6672B">
      <w:pPr>
        <w:jc w:val="left"/>
      </w:pPr>
      <w:r>
        <w:t>(</w:t>
      </w:r>
      <w:proofErr w:type="gramStart"/>
      <w:r>
        <w:t>incluyendo</w:t>
      </w:r>
      <w:proofErr w:type="gramEnd"/>
      <w:r>
        <w:t xml:space="preserve"> subcontratistas) de lo dispuesto en las Normas de Higiene y Seguridad de la UNQ.</w:t>
      </w:r>
    </w:p>
    <w:p w:rsidR="00A6672B" w:rsidRDefault="00A6672B" w:rsidP="00A6672B">
      <w:pPr>
        <w:jc w:val="left"/>
      </w:pPr>
      <w:r>
        <w:rPr>
          <w:rFonts w:cs="Arial"/>
        </w:rPr>
        <w:t>  El CONTRATISTA cumplirá, junto con sus empleados, y subcontratista</w:t>
      </w:r>
      <w:r>
        <w:t>s, la legislación vigente</w:t>
      </w:r>
    </w:p>
    <w:p w:rsidR="00A6672B" w:rsidRDefault="00A6672B" w:rsidP="00A6672B">
      <w:pPr>
        <w:jc w:val="left"/>
      </w:pPr>
      <w:proofErr w:type="gramStart"/>
      <w:r>
        <w:t>con</w:t>
      </w:r>
      <w:proofErr w:type="gramEnd"/>
      <w:r>
        <w:t xml:space="preserve"> Respecto a Prevención Laboral (ver punto 9 del presente documento, y las vigentes al</w:t>
      </w:r>
    </w:p>
    <w:p w:rsidR="00A6672B" w:rsidRDefault="00A6672B" w:rsidP="00A6672B">
      <w:pPr>
        <w:jc w:val="left"/>
      </w:pPr>
      <w:proofErr w:type="gramStart"/>
      <w:r>
        <w:t>momento</w:t>
      </w:r>
      <w:proofErr w:type="gramEnd"/>
      <w:r>
        <w:t xml:space="preserve"> de la ejecución de la obra).</w:t>
      </w:r>
    </w:p>
    <w:p w:rsidR="00A6672B" w:rsidRDefault="00A6672B" w:rsidP="00A6672B">
      <w:pPr>
        <w:jc w:val="left"/>
      </w:pPr>
      <w:r>
        <w:rPr>
          <w:rFonts w:cs="Arial"/>
        </w:rPr>
        <w:t>  El  CONTRATISTA  proveerá  a  su  personal  de  todos  los  elementos  de  protección  personal</w:t>
      </w:r>
    </w:p>
    <w:p w:rsidR="00A6672B" w:rsidRDefault="00A6672B" w:rsidP="00A6672B">
      <w:pPr>
        <w:jc w:val="left"/>
      </w:pPr>
      <w:proofErr w:type="gramStart"/>
      <w:r>
        <w:t>necesarios</w:t>
      </w:r>
      <w:proofErr w:type="gramEnd"/>
      <w:r>
        <w:t xml:space="preserve"> para el desempeño seguro de las tareas de acuerdo a la legislación vigente y a las</w:t>
      </w:r>
    </w:p>
    <w:p w:rsidR="00A6672B" w:rsidRDefault="00A6672B" w:rsidP="00A6672B">
      <w:pPr>
        <w:jc w:val="left"/>
      </w:pPr>
      <w:r>
        <w:t>Normas internas de la  UNQ. También será responsable que  los subcontratistas  y  personal</w:t>
      </w:r>
    </w:p>
    <w:p w:rsidR="00A6672B" w:rsidRDefault="00A6672B" w:rsidP="00A6672B">
      <w:pPr>
        <w:jc w:val="left"/>
      </w:pPr>
      <w:proofErr w:type="spellStart"/>
      <w:proofErr w:type="gramStart"/>
      <w:r>
        <w:t>monotributista</w:t>
      </w:r>
      <w:proofErr w:type="spellEnd"/>
      <w:proofErr w:type="gramEnd"/>
      <w:r>
        <w:t xml:space="preserve"> que ingrese a la Obra, utilicen los elementos de protección personal</w:t>
      </w:r>
    </w:p>
    <w:p w:rsidR="00A6672B" w:rsidRDefault="00A6672B" w:rsidP="00A6672B">
      <w:pPr>
        <w:jc w:val="left"/>
      </w:pPr>
      <w:r>
        <w:rPr>
          <w:rFonts w:cs="Arial"/>
        </w:rPr>
        <w:t>  El CONTRATISTA será responsable por todos los accidentes de trabajo y por los daños a</w:t>
      </w:r>
    </w:p>
    <w:p w:rsidR="00A6672B" w:rsidRDefault="00A6672B" w:rsidP="00A6672B">
      <w:pPr>
        <w:jc w:val="left"/>
      </w:pPr>
      <w:proofErr w:type="gramStart"/>
      <w:r>
        <w:t>terceros</w:t>
      </w:r>
      <w:proofErr w:type="gramEnd"/>
      <w:r>
        <w:t xml:space="preserve"> que pudieran acaecer a consecuencia del desarrollo de sus actividades.</w:t>
      </w:r>
    </w:p>
    <w:p w:rsidR="00A6672B" w:rsidRDefault="00A6672B" w:rsidP="00A6672B">
      <w:pPr>
        <w:jc w:val="left"/>
      </w:pPr>
      <w:r>
        <w:rPr>
          <w:rFonts w:cs="Arial"/>
        </w:rPr>
        <w:t xml:space="preserve">  El CONTRATISTA deberá comunicar de inmediato a la Dirección </w:t>
      </w:r>
      <w:r>
        <w:t>de Hábitat (teléfono 4365-7116) cualquier tipo de accidente ó incidente que pueda ocurrir durante sus trabajos, indicando</w:t>
      </w:r>
    </w:p>
    <w:p w:rsidR="00A6672B" w:rsidRDefault="00A6672B" w:rsidP="00A6672B">
      <w:pPr>
        <w:jc w:val="left"/>
      </w:pPr>
      <w:proofErr w:type="gramStart"/>
      <w:r>
        <w:t>el</w:t>
      </w:r>
      <w:proofErr w:type="gramEnd"/>
      <w:r>
        <w:t xml:space="preserve"> lugar, magnitud y las posibles causas del mismo.</w:t>
      </w:r>
    </w:p>
    <w:p w:rsidR="00A6672B" w:rsidRDefault="00A6672B" w:rsidP="00A6672B">
      <w:pPr>
        <w:jc w:val="left"/>
      </w:pPr>
      <w:r>
        <w:rPr>
          <w:rFonts w:cs="Arial"/>
        </w:rPr>
        <w:t>  El  CONTRATISTA  deberá  estar  preparado  para  atender  las  lesiones  y  s</w:t>
      </w:r>
      <w:r>
        <w:t>ituaciones  de</w:t>
      </w:r>
    </w:p>
    <w:p w:rsidR="00A6672B" w:rsidRDefault="00A6672B" w:rsidP="00A6672B">
      <w:pPr>
        <w:jc w:val="left"/>
      </w:pPr>
      <w:proofErr w:type="gramStart"/>
      <w:r>
        <w:t>emergencia</w:t>
      </w:r>
      <w:proofErr w:type="gramEnd"/>
      <w:r>
        <w:t xml:space="preserve"> que pudiera sufrir el personal a su cargo, o que pudieran ocurrir por la ejecución de</w:t>
      </w:r>
    </w:p>
    <w:p w:rsidR="00A6672B" w:rsidRDefault="00A6672B" w:rsidP="00A6672B">
      <w:pPr>
        <w:jc w:val="left"/>
      </w:pPr>
      <w:proofErr w:type="gramStart"/>
      <w:r>
        <w:t>las</w:t>
      </w:r>
      <w:proofErr w:type="gramEnd"/>
      <w:r>
        <w:t xml:space="preserve"> tareas encomendadas. Para tal efecto dispondrá</w:t>
      </w:r>
    </w:p>
    <w:p w:rsidR="00A6672B" w:rsidRDefault="001875B5" w:rsidP="00A6672B">
      <w:pPr>
        <w:jc w:val="left"/>
      </w:pPr>
      <w:r>
        <w:t>-</w:t>
      </w:r>
      <w:r w:rsidR="00A6672B">
        <w:t xml:space="preserve"> del número necesario de botiquines debidamente equipados,</w:t>
      </w:r>
    </w:p>
    <w:p w:rsidR="00A6672B" w:rsidRDefault="001875B5" w:rsidP="00A6672B">
      <w:pPr>
        <w:jc w:val="left"/>
      </w:pPr>
      <w:r>
        <w:lastRenderedPageBreak/>
        <w:t>-</w:t>
      </w:r>
      <w:r w:rsidR="00A6672B">
        <w:t xml:space="preserve">  matafuegos ABC 5 kg, por cada 200 m2 de obra, que serán de su propiedad, totalmente</w:t>
      </w:r>
    </w:p>
    <w:p w:rsidR="00A6672B" w:rsidRDefault="00A6672B" w:rsidP="00A6672B">
      <w:pPr>
        <w:jc w:val="left"/>
      </w:pPr>
      <w:proofErr w:type="gramStart"/>
      <w:r>
        <w:t>cargados</w:t>
      </w:r>
      <w:proofErr w:type="gramEnd"/>
      <w:r>
        <w:t xml:space="preserve"> y en condiciones de uso/habilitados, colgados y accesibles</w:t>
      </w:r>
    </w:p>
    <w:p w:rsidR="00A6672B" w:rsidRDefault="001875B5" w:rsidP="00A6672B">
      <w:pPr>
        <w:jc w:val="left"/>
      </w:pPr>
      <w:r>
        <w:t>-</w:t>
      </w:r>
      <w:r w:rsidR="00A6672B">
        <w:t xml:space="preserve">  afiche de ART (cuando corresponda)</w:t>
      </w:r>
    </w:p>
    <w:p w:rsidR="00A6672B" w:rsidRDefault="001875B5" w:rsidP="00A6672B">
      <w:pPr>
        <w:jc w:val="left"/>
      </w:pPr>
      <w:r>
        <w:t>-</w:t>
      </w:r>
      <w:r w:rsidR="00A6672B">
        <w:t xml:space="preserve">  novedades pertinentes a las acciones preventivas,</w:t>
      </w:r>
    </w:p>
    <w:p w:rsidR="00A6672B" w:rsidRDefault="00A6672B" w:rsidP="00A6672B">
      <w:pPr>
        <w:jc w:val="left"/>
      </w:pPr>
      <w:r>
        <w:rPr>
          <w:rFonts w:cs="Arial"/>
        </w:rPr>
        <w:t xml:space="preserve">  </w:t>
      </w:r>
      <w:proofErr w:type="gramStart"/>
      <w:r>
        <w:rPr>
          <w:rFonts w:cs="Arial"/>
        </w:rPr>
        <w:t>si</w:t>
      </w:r>
      <w:proofErr w:type="gramEnd"/>
      <w:r>
        <w:rPr>
          <w:rFonts w:cs="Arial"/>
        </w:rPr>
        <w:t xml:space="preserve"> la Obra posee una enverga</w:t>
      </w:r>
      <w:r>
        <w:t>dura que requiera la presentación del Programa de</w:t>
      </w:r>
    </w:p>
    <w:p w:rsidR="00A6672B" w:rsidRDefault="00A6672B" w:rsidP="00A6672B">
      <w:pPr>
        <w:jc w:val="left"/>
      </w:pPr>
      <w:r>
        <w:t>Seguridad, se asentaran en el Libro de Obra en materia de seguridad donde se</w:t>
      </w:r>
    </w:p>
    <w:p w:rsidR="00A6672B" w:rsidRDefault="00A6672B" w:rsidP="00A6672B">
      <w:pPr>
        <w:jc w:val="left"/>
      </w:pPr>
      <w:proofErr w:type="gramStart"/>
      <w:r>
        <w:t>asentarán</w:t>
      </w:r>
      <w:proofErr w:type="gramEnd"/>
      <w:r>
        <w:t xml:space="preserve"> todas las visitas de la ART, capacitaciones, solicitudes de la UNQ, </w:t>
      </w:r>
      <w:proofErr w:type="spellStart"/>
      <w:r>
        <w:t>etc</w:t>
      </w:r>
      <w:proofErr w:type="spellEnd"/>
    </w:p>
    <w:p w:rsidR="00A6672B" w:rsidRDefault="00A6672B" w:rsidP="00A6672B">
      <w:pPr>
        <w:jc w:val="left"/>
      </w:pPr>
      <w:r>
        <w:rPr>
          <w:rFonts w:cs="Arial"/>
        </w:rPr>
        <w:t xml:space="preserve">  </w:t>
      </w:r>
      <w:proofErr w:type="gramStart"/>
      <w:r>
        <w:rPr>
          <w:rFonts w:cs="Arial"/>
        </w:rPr>
        <w:t>caso</w:t>
      </w:r>
      <w:proofErr w:type="gramEnd"/>
      <w:r>
        <w:rPr>
          <w:rFonts w:cs="Arial"/>
        </w:rPr>
        <w:t xml:space="preserve"> contrario se utilizará el libro de O</w:t>
      </w:r>
      <w:r>
        <w:t>bra</w:t>
      </w:r>
    </w:p>
    <w:p w:rsidR="00A6672B" w:rsidRDefault="00A6672B" w:rsidP="00A6672B">
      <w:pPr>
        <w:jc w:val="left"/>
      </w:pPr>
      <w:r>
        <w:rPr>
          <w:rFonts w:cs="Arial"/>
        </w:rPr>
        <w:t>  El CONTRATISTA antes de iniciar cualquier actividad deberá informar por escrito a la UNQ la</w:t>
      </w:r>
    </w:p>
    <w:p w:rsidR="00A6672B" w:rsidRDefault="00A6672B" w:rsidP="00A6672B">
      <w:pPr>
        <w:jc w:val="left"/>
      </w:pPr>
      <w:r>
        <w:t>metodología  empleada  en  caso  de  ocurrencia  de  accidentes,  que  deriven  en  lesiones  de</w:t>
      </w:r>
    </w:p>
    <w:p w:rsidR="00A6672B" w:rsidRDefault="00A6672B" w:rsidP="00A6672B">
      <w:pPr>
        <w:jc w:val="left"/>
      </w:pPr>
      <w:proofErr w:type="gramStart"/>
      <w:r>
        <w:t>carácter</w:t>
      </w:r>
      <w:proofErr w:type="gramEnd"/>
      <w:r>
        <w:t xml:space="preserve"> grave y/o que requiera intervención en centros especializados.</w:t>
      </w:r>
    </w:p>
    <w:p w:rsidR="00A6672B" w:rsidRDefault="00A6672B" w:rsidP="00A6672B">
      <w:pPr>
        <w:jc w:val="left"/>
      </w:pPr>
      <w:r>
        <w:rPr>
          <w:rFonts w:cs="Arial"/>
        </w:rPr>
        <w:t>  De ocurrir lesiones en los trabajadores o terceros, vinculados a la ejecución de la Obra, mientras</w:t>
      </w:r>
    </w:p>
    <w:p w:rsidR="00A6672B" w:rsidRDefault="00A6672B" w:rsidP="00A6672B">
      <w:pPr>
        <w:jc w:val="left"/>
      </w:pPr>
      <w:proofErr w:type="gramStart"/>
      <w:r>
        <w:t>se</w:t>
      </w:r>
      <w:proofErr w:type="gramEnd"/>
      <w:r>
        <w:t xml:space="preserve"> realizan actividades dentro de las instalaciones de la UNQ, será de exclusiva responsabilidad</w:t>
      </w:r>
    </w:p>
    <w:p w:rsidR="00A6672B" w:rsidRDefault="00A6672B" w:rsidP="00A6672B">
      <w:pPr>
        <w:jc w:val="left"/>
      </w:pPr>
      <w:proofErr w:type="gramStart"/>
      <w:r>
        <w:t>del</w:t>
      </w:r>
      <w:proofErr w:type="gramEnd"/>
      <w:r>
        <w:t xml:space="preserve"> CONTRATISTA notificarlo de inmediato a la Dirección de Hábitat y cumplir todo tramite que</w:t>
      </w:r>
    </w:p>
    <w:p w:rsidR="00A6672B" w:rsidRDefault="00A6672B" w:rsidP="00A6672B">
      <w:pPr>
        <w:jc w:val="left"/>
      </w:pPr>
      <w:proofErr w:type="gramStart"/>
      <w:r>
        <w:t>fuera</w:t>
      </w:r>
      <w:proofErr w:type="gramEnd"/>
      <w:r>
        <w:t xml:space="preserve"> necesario ante las autoridades competentes.</w:t>
      </w:r>
    </w:p>
    <w:p w:rsidR="00A6672B" w:rsidRDefault="00A6672B" w:rsidP="00A6672B">
      <w:pPr>
        <w:jc w:val="left"/>
      </w:pPr>
    </w:p>
    <w:p w:rsidR="00A6672B" w:rsidRDefault="00A6672B" w:rsidP="00A6672B">
      <w:pPr>
        <w:jc w:val="left"/>
      </w:pPr>
      <w:r>
        <w:t>3.- ACCIONES NO PERMITIDAS</w:t>
      </w:r>
    </w:p>
    <w:p w:rsidR="00A6672B" w:rsidRDefault="00A6672B" w:rsidP="00A6672B">
      <w:pPr>
        <w:jc w:val="left"/>
      </w:pPr>
    </w:p>
    <w:p w:rsidR="00A6672B" w:rsidRDefault="00A6672B" w:rsidP="00A6672B">
      <w:pPr>
        <w:jc w:val="left"/>
      </w:pPr>
      <w:r>
        <w:rPr>
          <w:rFonts w:cs="Arial"/>
        </w:rPr>
        <w:t xml:space="preserve">  El  ingreso  de  menores  de  18  años  de  edad  dentro </w:t>
      </w:r>
      <w:r>
        <w:t xml:space="preserve"> del  personal  del  CONTRATISTA,  y  sus</w:t>
      </w:r>
    </w:p>
    <w:p w:rsidR="00A6672B" w:rsidRDefault="00A6672B" w:rsidP="00A6672B">
      <w:pPr>
        <w:jc w:val="left"/>
      </w:pPr>
      <w:proofErr w:type="gramStart"/>
      <w:r>
        <w:t>subcontratistas</w:t>
      </w:r>
      <w:proofErr w:type="gramEnd"/>
      <w:r>
        <w:t>.</w:t>
      </w:r>
    </w:p>
    <w:p w:rsidR="00A6672B" w:rsidRDefault="00A6672B" w:rsidP="00A6672B">
      <w:pPr>
        <w:jc w:val="left"/>
      </w:pPr>
      <w:r>
        <w:rPr>
          <w:rFonts w:cs="Arial"/>
        </w:rPr>
        <w:t>  El ingreso de bebidas alcohólicas, como así también a las personas que estén bajo influencia de las</w:t>
      </w:r>
    </w:p>
    <w:p w:rsidR="00A6672B" w:rsidRDefault="00A6672B" w:rsidP="00A6672B">
      <w:pPr>
        <w:jc w:val="left"/>
      </w:pPr>
      <w:proofErr w:type="gramStart"/>
      <w:r>
        <w:t>mismas</w:t>
      </w:r>
      <w:proofErr w:type="gramEnd"/>
      <w:r>
        <w:t>.</w:t>
      </w:r>
    </w:p>
    <w:p w:rsidR="00A6672B" w:rsidRDefault="00A6672B" w:rsidP="00A6672B">
      <w:pPr>
        <w:jc w:val="left"/>
      </w:pPr>
      <w:r>
        <w:rPr>
          <w:rFonts w:cs="Arial"/>
        </w:rPr>
        <w:t>  El ingreso con o bajo los efectos de drogas o barbitúricos.</w:t>
      </w:r>
    </w:p>
    <w:p w:rsidR="00A6672B" w:rsidRDefault="00A6672B" w:rsidP="00A6672B">
      <w:pPr>
        <w:jc w:val="left"/>
      </w:pPr>
      <w:r>
        <w:rPr>
          <w:rFonts w:cs="Arial"/>
        </w:rPr>
        <w:t>  La portación d</w:t>
      </w:r>
      <w:r>
        <w:t>e armas de fuego o armas blancas.</w:t>
      </w:r>
    </w:p>
    <w:p w:rsidR="00A6672B" w:rsidRDefault="00A6672B" w:rsidP="00A6672B">
      <w:pPr>
        <w:jc w:val="left"/>
      </w:pPr>
      <w:r>
        <w:rPr>
          <w:rFonts w:cs="Arial"/>
        </w:rPr>
        <w:t>  Ocultar a sabiendas una enfermedad que por su abandono pueda poner en peligro la salud del</w:t>
      </w:r>
    </w:p>
    <w:p w:rsidR="00A6672B" w:rsidRDefault="00A6672B" w:rsidP="00A6672B">
      <w:pPr>
        <w:jc w:val="left"/>
      </w:pPr>
      <w:proofErr w:type="gramStart"/>
      <w:r>
        <w:t>personal</w:t>
      </w:r>
      <w:proofErr w:type="gramEnd"/>
      <w:r>
        <w:t xml:space="preserve"> de la UNQ y la de terceros.</w:t>
      </w:r>
    </w:p>
    <w:p w:rsidR="00A6672B" w:rsidRDefault="00A6672B" w:rsidP="00A6672B">
      <w:pPr>
        <w:jc w:val="left"/>
      </w:pPr>
      <w:r>
        <w:rPr>
          <w:rFonts w:cs="Arial"/>
        </w:rPr>
        <w:t>  No se cubrirán con objetos, o se hará inaccesible en ningún momento, los elementos de</w:t>
      </w:r>
      <w:r>
        <w:t xml:space="preserve"> seguridad</w:t>
      </w:r>
    </w:p>
    <w:p w:rsidR="00A6672B" w:rsidRDefault="00A6672B" w:rsidP="00A6672B">
      <w:pPr>
        <w:jc w:val="left"/>
      </w:pPr>
      <w:r>
        <w:t>y/o emergencias. En caso de ser necesario su remoción o retiro, se consultará con la Dirección de</w:t>
      </w:r>
    </w:p>
    <w:p w:rsidR="00A6672B" w:rsidRDefault="00A6672B" w:rsidP="00A6672B">
      <w:pPr>
        <w:jc w:val="left"/>
      </w:pPr>
      <w:r>
        <w:t>Higiene y Seguridad de la UNQ para recibir indicaciones.</w:t>
      </w:r>
    </w:p>
    <w:p w:rsidR="00A6672B" w:rsidRDefault="00A6672B" w:rsidP="00A6672B">
      <w:pPr>
        <w:jc w:val="left"/>
      </w:pPr>
      <w:r>
        <w:rPr>
          <w:rFonts w:cs="Arial"/>
        </w:rPr>
        <w:t>  Los elementos de seguridad solo se pueden utilizar para dichas situaciones o de eme</w:t>
      </w:r>
      <w:r>
        <w:t>rgencia, con un</w:t>
      </w:r>
    </w:p>
    <w:p w:rsidR="00A6672B" w:rsidRDefault="00A6672B" w:rsidP="00A6672B">
      <w:pPr>
        <w:jc w:val="left"/>
      </w:pPr>
      <w:proofErr w:type="gramStart"/>
      <w:r>
        <w:t>control</w:t>
      </w:r>
      <w:proofErr w:type="gramEnd"/>
      <w:r>
        <w:t xml:space="preserve"> y uso adecuado. No se permitirá el uso de estos elementos para otras situaciones (operativa,</w:t>
      </w:r>
    </w:p>
    <w:p w:rsidR="00A6672B" w:rsidRDefault="00A6672B" w:rsidP="00A6672B">
      <w:pPr>
        <w:jc w:val="left"/>
      </w:pPr>
      <w:proofErr w:type="gramStart"/>
      <w:r>
        <w:t>limpieza</w:t>
      </w:r>
      <w:proofErr w:type="gramEnd"/>
      <w:r>
        <w:t>, desobstrucción, etc.)</w:t>
      </w:r>
    </w:p>
    <w:p w:rsidR="00A6672B" w:rsidRDefault="00A6672B" w:rsidP="00A6672B">
      <w:pPr>
        <w:jc w:val="left"/>
      </w:pPr>
    </w:p>
    <w:p w:rsidR="00A6672B" w:rsidRDefault="00A6672B" w:rsidP="00A6672B">
      <w:pPr>
        <w:jc w:val="left"/>
      </w:pPr>
      <w:r>
        <w:t>4.-  USO DE EQUIPOS Y MATERIALES DE TRABAJO</w:t>
      </w:r>
    </w:p>
    <w:p w:rsidR="00A6672B" w:rsidRDefault="00A6672B" w:rsidP="00A6672B">
      <w:pPr>
        <w:jc w:val="left"/>
      </w:pPr>
    </w:p>
    <w:p w:rsidR="00A6672B" w:rsidRDefault="00A6672B" w:rsidP="00A6672B">
      <w:pPr>
        <w:jc w:val="left"/>
      </w:pPr>
      <w:r>
        <w:rPr>
          <w:rFonts w:cs="Arial"/>
        </w:rPr>
        <w:t>  Todas  las  herramientas,  máquinas  y  equipos  usa</w:t>
      </w:r>
      <w:r>
        <w:t>dos  por  el  CONTRATISTA  y  subcontratistas</w:t>
      </w:r>
    </w:p>
    <w:p w:rsidR="00A6672B" w:rsidRDefault="00A6672B" w:rsidP="00A6672B">
      <w:pPr>
        <w:jc w:val="left"/>
      </w:pPr>
      <w:proofErr w:type="gramStart"/>
      <w:r>
        <w:t>deberán</w:t>
      </w:r>
      <w:proofErr w:type="gramEnd"/>
      <w:r>
        <w:t xml:space="preserve"> ser declarados a la Portería de la UNQ al ingresarlos.</w:t>
      </w:r>
    </w:p>
    <w:p w:rsidR="00A6672B" w:rsidRDefault="00A6672B" w:rsidP="00A6672B">
      <w:pPr>
        <w:jc w:val="left"/>
      </w:pPr>
      <w:r>
        <w:rPr>
          <w:rFonts w:cs="Arial"/>
        </w:rPr>
        <w:t>  Serán adecuados al uso que se les asigne y serán mantenidos en buenas condiciones para ser</w:t>
      </w:r>
    </w:p>
    <w:p w:rsidR="00A6672B" w:rsidRDefault="00A6672B" w:rsidP="00A6672B">
      <w:pPr>
        <w:jc w:val="left"/>
      </w:pPr>
      <w:proofErr w:type="gramStart"/>
      <w:r>
        <w:t>operados</w:t>
      </w:r>
      <w:proofErr w:type="gramEnd"/>
      <w:r>
        <w:t xml:space="preserve"> con el máximo de seguridad.</w:t>
      </w:r>
    </w:p>
    <w:p w:rsidR="00A6672B" w:rsidRDefault="00A6672B" w:rsidP="00A6672B">
      <w:pPr>
        <w:jc w:val="left"/>
      </w:pPr>
      <w:r>
        <w:rPr>
          <w:rFonts w:cs="Arial"/>
        </w:rPr>
        <w:t>  Responderán  a  las  exigencias  y  requisitos  de  la  legislación  vigente  y  cumplirán  aquellas</w:t>
      </w:r>
    </w:p>
    <w:p w:rsidR="00A6672B" w:rsidRDefault="00A6672B" w:rsidP="00A6672B">
      <w:pPr>
        <w:jc w:val="left"/>
      </w:pPr>
      <w:r>
        <w:t>disposiciones  particulares  que  sean  de  aplicación  en  la  UNQ,  con  el  uso  permanente  de  los</w:t>
      </w:r>
    </w:p>
    <w:p w:rsidR="00A6672B" w:rsidRDefault="00A6672B" w:rsidP="00A6672B">
      <w:pPr>
        <w:jc w:val="left"/>
      </w:pPr>
      <w:proofErr w:type="gramStart"/>
      <w:r>
        <w:t>elementos</w:t>
      </w:r>
      <w:proofErr w:type="gramEnd"/>
      <w:r>
        <w:t xml:space="preserve"> de protección personal adecuados a la tarea.</w:t>
      </w:r>
    </w:p>
    <w:p w:rsidR="00A6672B" w:rsidRDefault="001875B5" w:rsidP="00A6672B">
      <w:pPr>
        <w:jc w:val="left"/>
      </w:pPr>
      <w:r>
        <w:t>-</w:t>
      </w:r>
      <w:r w:rsidR="00A6672B">
        <w:t xml:space="preserve">  Para trabajos en altura, las escaleras, andamios, silletas y balancines serán apropiados,</w:t>
      </w:r>
    </w:p>
    <w:p w:rsidR="00A6672B" w:rsidRDefault="00A6672B" w:rsidP="00A6672B">
      <w:pPr>
        <w:jc w:val="left"/>
      </w:pPr>
      <w:proofErr w:type="gramStart"/>
      <w:r>
        <w:t>adecuados</w:t>
      </w:r>
      <w:proofErr w:type="gramEnd"/>
      <w:r>
        <w:t>, íntegros y seguros. Se utilizará arnés de seguridad y cabo de vida, amarrado a</w:t>
      </w:r>
    </w:p>
    <w:p w:rsidR="00A6672B" w:rsidRDefault="00A6672B" w:rsidP="00A6672B">
      <w:pPr>
        <w:jc w:val="left"/>
      </w:pPr>
      <w:proofErr w:type="gramStart"/>
      <w:r>
        <w:t>punto</w:t>
      </w:r>
      <w:proofErr w:type="gramEnd"/>
      <w:r>
        <w:t xml:space="preserve"> fijo, cuando se trabaje a mas de 2.00 </w:t>
      </w:r>
      <w:proofErr w:type="spellStart"/>
      <w:r>
        <w:t>mts</w:t>
      </w:r>
      <w:proofErr w:type="spellEnd"/>
      <w:r>
        <w:t xml:space="preserve"> de altura</w:t>
      </w:r>
    </w:p>
    <w:p w:rsidR="00A6672B" w:rsidRDefault="001875B5" w:rsidP="00A6672B">
      <w:pPr>
        <w:jc w:val="left"/>
      </w:pPr>
      <w:r>
        <w:t>o-</w:t>
      </w:r>
      <w:r w:rsidR="00A6672B">
        <w:t xml:space="preserve"> Para trabajo con soldadura y en caliente, los equipos estarán en perfectas condiciones de</w:t>
      </w:r>
    </w:p>
    <w:p w:rsidR="00A6672B" w:rsidRDefault="00A6672B" w:rsidP="00A6672B">
      <w:pPr>
        <w:jc w:val="left"/>
      </w:pPr>
      <w:proofErr w:type="gramStart"/>
      <w:r>
        <w:t>seguridad</w:t>
      </w:r>
      <w:proofErr w:type="gramEnd"/>
      <w:r>
        <w:t>, con sus elementos limpios e íntegros</w:t>
      </w:r>
    </w:p>
    <w:p w:rsidR="00A6672B" w:rsidRDefault="00A6672B" w:rsidP="00A6672B">
      <w:pPr>
        <w:jc w:val="left"/>
      </w:pPr>
    </w:p>
    <w:p w:rsidR="00A6672B" w:rsidRDefault="00A6672B" w:rsidP="00A6672B">
      <w:pPr>
        <w:jc w:val="left"/>
      </w:pPr>
      <w:r>
        <w:t>5.-  EJECUCIÓN DE LOS TRABAJOS CON RIESGOS PARTICULARES</w:t>
      </w:r>
    </w:p>
    <w:p w:rsidR="00A6672B" w:rsidRDefault="00A6672B" w:rsidP="00A6672B">
      <w:pPr>
        <w:jc w:val="left"/>
      </w:pPr>
    </w:p>
    <w:p w:rsidR="00A6672B" w:rsidRDefault="00A6672B" w:rsidP="00A6672B">
      <w:pPr>
        <w:jc w:val="left"/>
      </w:pPr>
      <w:r>
        <w:t>Para comenzar a realizar los  trabajos y/o actividades, la UNQ ha establecido una valoración de las</w:t>
      </w:r>
    </w:p>
    <w:p w:rsidR="00A6672B" w:rsidRDefault="00A6672B" w:rsidP="00A6672B">
      <w:pPr>
        <w:jc w:val="left"/>
      </w:pPr>
      <w:r>
        <w:t>diferentes  tareas,  considerando  que  merecerán  un  Análisis  de  Riesgo  y  ejecución  de  actividades</w:t>
      </w:r>
    </w:p>
    <w:p w:rsidR="00A6672B" w:rsidRDefault="00A6672B" w:rsidP="00A6672B">
      <w:pPr>
        <w:jc w:val="left"/>
      </w:pPr>
      <w:proofErr w:type="gramStart"/>
      <w:r>
        <w:t>concretas</w:t>
      </w:r>
      <w:proofErr w:type="gramEnd"/>
      <w:r>
        <w:t xml:space="preserve"> mínimas, del Contratista para la Prevención de accidentes, inclusive la ejecución de las tareas</w:t>
      </w:r>
    </w:p>
    <w:p w:rsidR="00A6672B" w:rsidRDefault="00A6672B" w:rsidP="00A6672B">
      <w:pPr>
        <w:jc w:val="left"/>
      </w:pPr>
      <w:proofErr w:type="gramStart"/>
      <w:r>
        <w:t>por</w:t>
      </w:r>
      <w:proofErr w:type="gramEnd"/>
      <w:r>
        <w:t xml:space="preserve"> personal capacitado tanto en la faz operativa como en temas de seguridad y prevención de la salud</w:t>
      </w:r>
    </w:p>
    <w:p w:rsidR="00A6672B" w:rsidRDefault="00A6672B" w:rsidP="00A6672B">
      <w:pPr>
        <w:jc w:val="left"/>
      </w:pPr>
      <w:proofErr w:type="gramStart"/>
      <w:r>
        <w:t>e</w:t>
      </w:r>
      <w:proofErr w:type="gramEnd"/>
      <w:r>
        <w:t xml:space="preserve"> integridad física de los trabajadores y terceros:</w:t>
      </w:r>
    </w:p>
    <w:p w:rsidR="00A6672B" w:rsidRDefault="00A6672B" w:rsidP="00A6672B">
      <w:pPr>
        <w:jc w:val="left"/>
      </w:pPr>
      <w:r>
        <w:rPr>
          <w:rFonts w:cs="Arial"/>
        </w:rPr>
        <w:t>  Para trabajos en altura, trabajos con riesgo mecánico, demolición/excavación, trabajo</w:t>
      </w:r>
      <w:r>
        <w:t>s</w:t>
      </w:r>
    </w:p>
    <w:p w:rsidR="00A6672B" w:rsidRDefault="00A6672B" w:rsidP="00A6672B">
      <w:pPr>
        <w:jc w:val="left"/>
      </w:pPr>
      <w:proofErr w:type="gramStart"/>
      <w:r>
        <w:t>en</w:t>
      </w:r>
      <w:proofErr w:type="gramEnd"/>
      <w:r>
        <w:t xml:space="preserve"> caliente/soldadura/amolado</w:t>
      </w:r>
    </w:p>
    <w:p w:rsidR="00A6672B" w:rsidRDefault="001875B5" w:rsidP="00A6672B">
      <w:pPr>
        <w:jc w:val="left"/>
      </w:pPr>
      <w:r>
        <w:t>-</w:t>
      </w:r>
      <w:r w:rsidR="00A6672B">
        <w:t xml:space="preserve"> vallado</w:t>
      </w:r>
    </w:p>
    <w:p w:rsidR="00A6672B" w:rsidRDefault="001875B5" w:rsidP="00A6672B">
      <w:pPr>
        <w:jc w:val="left"/>
      </w:pPr>
      <w:r>
        <w:t xml:space="preserve">- </w:t>
      </w:r>
      <w:r w:rsidR="00A6672B">
        <w:t xml:space="preserve"> cercado</w:t>
      </w:r>
    </w:p>
    <w:p w:rsidR="00A6672B" w:rsidRDefault="001875B5" w:rsidP="00A6672B">
      <w:pPr>
        <w:jc w:val="left"/>
      </w:pPr>
      <w:r>
        <w:t xml:space="preserve">- </w:t>
      </w:r>
      <w:r w:rsidR="00A6672B">
        <w:t>señalización de advertencia</w:t>
      </w:r>
    </w:p>
    <w:p w:rsidR="00A6672B" w:rsidRDefault="00A6672B" w:rsidP="00A6672B">
      <w:pPr>
        <w:jc w:val="left"/>
      </w:pPr>
      <w:r>
        <w:rPr>
          <w:rFonts w:cs="Arial"/>
        </w:rPr>
        <w:lastRenderedPageBreak/>
        <w:t>     Trabajos con riesgo eléctrico con tensión</w:t>
      </w:r>
    </w:p>
    <w:p w:rsidR="00A6672B" w:rsidRDefault="001875B5" w:rsidP="00A6672B">
      <w:pPr>
        <w:jc w:val="left"/>
      </w:pPr>
      <w:r>
        <w:t>-</w:t>
      </w:r>
      <w:r w:rsidR="00A6672B">
        <w:t xml:space="preserve">  Vallado</w:t>
      </w:r>
    </w:p>
    <w:p w:rsidR="00A6672B" w:rsidRDefault="001875B5" w:rsidP="00A6672B">
      <w:pPr>
        <w:jc w:val="left"/>
      </w:pPr>
      <w:r>
        <w:t>-</w:t>
      </w:r>
      <w:r w:rsidR="00A6672B">
        <w:t xml:space="preserve">  Cercado</w:t>
      </w:r>
    </w:p>
    <w:p w:rsidR="00A6672B" w:rsidRDefault="001875B5" w:rsidP="00A6672B">
      <w:pPr>
        <w:jc w:val="left"/>
      </w:pPr>
      <w:r>
        <w:t>-</w:t>
      </w:r>
      <w:r w:rsidR="00A6672B">
        <w:t xml:space="preserve">  Señalización de advertencia</w:t>
      </w:r>
    </w:p>
    <w:p w:rsidR="00A6672B" w:rsidRDefault="00260F4C" w:rsidP="00A6672B">
      <w:pPr>
        <w:jc w:val="left"/>
      </w:pPr>
      <w:r>
        <w:t xml:space="preserve">- </w:t>
      </w:r>
      <w:r w:rsidR="00A6672B">
        <w:t>Bloqueo de comandos y señalización</w:t>
      </w:r>
    </w:p>
    <w:p w:rsidR="00A6672B" w:rsidRDefault="00260F4C" w:rsidP="00A6672B">
      <w:pPr>
        <w:jc w:val="left"/>
      </w:pPr>
      <w:r>
        <w:t>-</w:t>
      </w:r>
      <w:r w:rsidR="00A6672B">
        <w:t xml:space="preserve">  Trabajo y firma de profesional matriculado (para todas las obras donde se</w:t>
      </w:r>
    </w:p>
    <w:p w:rsidR="00A6672B" w:rsidRDefault="00A6672B" w:rsidP="00A6672B">
      <w:pPr>
        <w:jc w:val="left"/>
      </w:pPr>
      <w:proofErr w:type="gramStart"/>
      <w:r>
        <w:t>afecte</w:t>
      </w:r>
      <w:proofErr w:type="gramEnd"/>
      <w:r>
        <w:t xml:space="preserve"> o intervengan instalaciones eléctricas)</w:t>
      </w:r>
    </w:p>
    <w:p w:rsidR="00A6672B" w:rsidRDefault="00A6672B" w:rsidP="00A6672B">
      <w:pPr>
        <w:jc w:val="left"/>
      </w:pPr>
      <w:r>
        <w:rPr>
          <w:rFonts w:cs="Arial"/>
        </w:rPr>
        <w:t>  Trabajos con riesgo ambiental, o contaminación de los recursos o afectación de los</w:t>
      </w:r>
    </w:p>
    <w:p w:rsidR="00A6672B" w:rsidRDefault="00A6672B" w:rsidP="00A6672B">
      <w:pPr>
        <w:jc w:val="left"/>
      </w:pPr>
      <w:proofErr w:type="gramStart"/>
      <w:r>
        <w:t>puestos</w:t>
      </w:r>
      <w:proofErr w:type="gramEnd"/>
      <w:r>
        <w:t xml:space="preserve"> de trabajo/trabajadores.</w:t>
      </w:r>
    </w:p>
    <w:p w:rsidR="00A6672B" w:rsidRDefault="00260F4C" w:rsidP="00A6672B">
      <w:pPr>
        <w:jc w:val="left"/>
      </w:pPr>
      <w:r>
        <w:t>-</w:t>
      </w:r>
      <w:r w:rsidR="00A6672B">
        <w:t xml:space="preserve">  Cuando se generen vapores irritantes, corrosivos o inflamables, </w:t>
      </w:r>
      <w:proofErr w:type="spellStart"/>
      <w:r w:rsidR="00A6672B">
        <w:t>etc</w:t>
      </w:r>
      <w:proofErr w:type="spellEnd"/>
      <w:r w:rsidR="00A6672B">
        <w:t xml:space="preserve"> (trabajo</w:t>
      </w:r>
    </w:p>
    <w:p w:rsidR="00A6672B" w:rsidRDefault="00A6672B" w:rsidP="00A6672B">
      <w:pPr>
        <w:jc w:val="left"/>
      </w:pPr>
      <w:proofErr w:type="gramStart"/>
      <w:r>
        <w:t>con</w:t>
      </w:r>
      <w:proofErr w:type="gramEnd"/>
      <w:r>
        <w:t xml:space="preserve"> barnices, epoxi, hidrocarburos, entre otros), se  procederá a realizar la</w:t>
      </w:r>
    </w:p>
    <w:p w:rsidR="00A6672B" w:rsidRDefault="00A6672B" w:rsidP="00A6672B">
      <w:pPr>
        <w:jc w:val="left"/>
      </w:pPr>
      <w:proofErr w:type="gramStart"/>
      <w:r>
        <w:t>correcta</w:t>
      </w:r>
      <w:proofErr w:type="gramEnd"/>
      <w:r>
        <w:t xml:space="preserve"> Ventilación de los lugares de trabajo, hacia el exterior, de forma tal</w:t>
      </w:r>
    </w:p>
    <w:p w:rsidR="00A6672B" w:rsidRDefault="00A6672B" w:rsidP="00A6672B">
      <w:pPr>
        <w:jc w:val="left"/>
      </w:pPr>
      <w:proofErr w:type="gramStart"/>
      <w:r>
        <w:t>de</w:t>
      </w:r>
      <w:proofErr w:type="gramEnd"/>
      <w:r>
        <w:t xml:space="preserve"> no afectar con olores a los trabajadores o terceros. También se pueden</w:t>
      </w:r>
    </w:p>
    <w:p w:rsidR="00A6672B" w:rsidRDefault="00A6672B" w:rsidP="00A6672B">
      <w:pPr>
        <w:jc w:val="left"/>
      </w:pPr>
      <w:proofErr w:type="gramStart"/>
      <w:r>
        <w:t>evaluar</w:t>
      </w:r>
      <w:proofErr w:type="gramEnd"/>
      <w:r>
        <w:t xml:space="preserve"> con la Dirección de Obra la realización de las tareas durante los</w:t>
      </w:r>
    </w:p>
    <w:p w:rsidR="00A6672B" w:rsidRDefault="00A6672B" w:rsidP="00A6672B">
      <w:pPr>
        <w:jc w:val="left"/>
      </w:pPr>
      <w:proofErr w:type="gramStart"/>
      <w:r>
        <w:t>fines</w:t>
      </w:r>
      <w:proofErr w:type="gramEnd"/>
      <w:r>
        <w:t xml:space="preserve"> de semana o durante horas de la noche, e inclusive la organización del</w:t>
      </w:r>
    </w:p>
    <w:p w:rsidR="00A6672B" w:rsidRDefault="00A6672B" w:rsidP="00A6672B">
      <w:pPr>
        <w:jc w:val="left"/>
      </w:pPr>
      <w:proofErr w:type="gramStart"/>
      <w:r>
        <w:t>trabajo</w:t>
      </w:r>
      <w:proofErr w:type="gramEnd"/>
      <w:r>
        <w:t xml:space="preserve"> para dar aviso a las personas del sector afectado por las tareas</w:t>
      </w:r>
    </w:p>
    <w:p w:rsidR="00A6672B" w:rsidRDefault="00260F4C" w:rsidP="00A6672B">
      <w:pPr>
        <w:jc w:val="left"/>
      </w:pPr>
      <w:r>
        <w:t>-</w:t>
      </w:r>
      <w:r w:rsidR="00A6672B">
        <w:t xml:space="preserve">  Cuando se genere material pulverulento, con riesgo de caída de material</w:t>
      </w:r>
    </w:p>
    <w:p w:rsidR="00A6672B" w:rsidRDefault="00A6672B" w:rsidP="00A6672B">
      <w:pPr>
        <w:jc w:val="left"/>
      </w:pPr>
      <w:r>
        <w:t>sobre  las  cosas  y  bienes,  equipos  de  la  UNQ,  se  procederá  según</w:t>
      </w:r>
    </w:p>
    <w:p w:rsidR="00A6672B" w:rsidRDefault="00A6672B" w:rsidP="00A6672B">
      <w:pPr>
        <w:jc w:val="left"/>
      </w:pPr>
      <w:proofErr w:type="gramStart"/>
      <w:r>
        <w:t>corresponda</w:t>
      </w:r>
      <w:proofErr w:type="gramEnd"/>
    </w:p>
    <w:p w:rsidR="00A6672B" w:rsidRDefault="00260F4C" w:rsidP="00A6672B">
      <w:pPr>
        <w:jc w:val="left"/>
      </w:pPr>
      <w:r>
        <w:t>-</w:t>
      </w:r>
      <w:r w:rsidR="00A6672B">
        <w:t xml:space="preserve">  Cubriendo  los  equipos  correcta  y  completamente  para  la  no</w:t>
      </w:r>
    </w:p>
    <w:p w:rsidR="00A6672B" w:rsidRDefault="00A6672B" w:rsidP="00A6672B">
      <w:pPr>
        <w:jc w:val="left"/>
      </w:pPr>
      <w:proofErr w:type="gramStart"/>
      <w:r>
        <w:t>afectación</w:t>
      </w:r>
      <w:proofErr w:type="gramEnd"/>
      <w:r>
        <w:t xml:space="preserve"> de dichos elementos (inclusive los detectores de humo,</w:t>
      </w:r>
    </w:p>
    <w:p w:rsidR="00A6672B" w:rsidRDefault="00A6672B" w:rsidP="00A6672B">
      <w:pPr>
        <w:jc w:val="left"/>
      </w:pPr>
      <w:proofErr w:type="gramStart"/>
      <w:r>
        <w:t>cámaras</w:t>
      </w:r>
      <w:proofErr w:type="gramEnd"/>
      <w:r>
        <w:t xml:space="preserve"> de CCTV, alarmas, equipos de seguridad, </w:t>
      </w:r>
      <w:proofErr w:type="spellStart"/>
      <w:r>
        <w:t>etc</w:t>
      </w:r>
      <w:proofErr w:type="spellEnd"/>
      <w:r>
        <w:t>)</w:t>
      </w:r>
    </w:p>
    <w:p w:rsidR="00A6672B" w:rsidRDefault="00260F4C" w:rsidP="00A6672B">
      <w:pPr>
        <w:jc w:val="left"/>
      </w:pPr>
      <w:r>
        <w:t>-</w:t>
      </w:r>
      <w:r w:rsidR="00A6672B">
        <w:t xml:space="preserve">  Para remover el polvo, se procederá a humedecer el material para</w:t>
      </w:r>
    </w:p>
    <w:p w:rsidR="00A6672B" w:rsidRDefault="00A6672B" w:rsidP="00A6672B">
      <w:pPr>
        <w:jc w:val="left"/>
      </w:pPr>
      <w:proofErr w:type="gramStart"/>
      <w:r>
        <w:t>evitar</w:t>
      </w:r>
      <w:proofErr w:type="gramEnd"/>
      <w:r>
        <w:t xml:space="preserve"> su liberación, dispersión en el medio ambiente, sin excederse</w:t>
      </w:r>
    </w:p>
    <w:p w:rsidR="00A6672B" w:rsidRDefault="00A6672B" w:rsidP="00A6672B">
      <w:pPr>
        <w:jc w:val="left"/>
      </w:pPr>
      <w:proofErr w:type="gramStart"/>
      <w:r>
        <w:t>con</w:t>
      </w:r>
      <w:proofErr w:type="gramEnd"/>
      <w:r>
        <w:t xml:space="preserve"> el contenido de agua para evitar tapar las rejillas o desagües</w:t>
      </w:r>
    </w:p>
    <w:p w:rsidR="00A6672B" w:rsidRDefault="00A6672B" w:rsidP="00A6672B">
      <w:pPr>
        <w:jc w:val="left"/>
      </w:pPr>
      <w:r>
        <w:rPr>
          <w:rFonts w:cs="Arial"/>
        </w:rPr>
        <w:t>  Trabajos con alto nivel sonoro o niveles de ruido significativo.</w:t>
      </w:r>
    </w:p>
    <w:p w:rsidR="00A6672B" w:rsidRDefault="00260F4C" w:rsidP="00A6672B">
      <w:pPr>
        <w:jc w:val="left"/>
      </w:pPr>
      <w:r>
        <w:t>-</w:t>
      </w:r>
      <w:r w:rsidR="00A6672B">
        <w:t xml:space="preserve"> Cuando se generen actividades en sectores o espacios de la UNQ que se</w:t>
      </w:r>
    </w:p>
    <w:p w:rsidR="00A6672B" w:rsidRDefault="00A6672B" w:rsidP="00A6672B">
      <w:pPr>
        <w:jc w:val="left"/>
      </w:pPr>
      <w:r>
        <w:t>ubiquen  en  cercanía  de  puestos  de  trabajos  fijos  y  la  CONTRATISTA</w:t>
      </w:r>
    </w:p>
    <w:p w:rsidR="00A6672B" w:rsidRDefault="00A6672B" w:rsidP="00A6672B">
      <w:pPr>
        <w:jc w:val="left"/>
      </w:pPr>
      <w:proofErr w:type="gramStart"/>
      <w:r>
        <w:t>necesite</w:t>
      </w:r>
      <w:proofErr w:type="gramEnd"/>
      <w:r>
        <w:t xml:space="preserve"> realizar tareas que impliquen la utilización prolongada de maquinas</w:t>
      </w:r>
    </w:p>
    <w:p w:rsidR="00A6672B" w:rsidRDefault="00A6672B" w:rsidP="00A6672B">
      <w:pPr>
        <w:jc w:val="left"/>
      </w:pPr>
      <w:proofErr w:type="gramStart"/>
      <w:r>
        <w:t>o</w:t>
      </w:r>
      <w:proofErr w:type="gramEnd"/>
      <w:r>
        <w:t xml:space="preserve"> herramientas capaces de producir altos niveles de ruido, se  procederá a</w:t>
      </w:r>
    </w:p>
    <w:p w:rsidR="00A6672B" w:rsidRDefault="00A6672B" w:rsidP="00A6672B">
      <w:pPr>
        <w:jc w:val="left"/>
      </w:pPr>
      <w:proofErr w:type="gramStart"/>
      <w:r>
        <w:t>realizarlos</w:t>
      </w:r>
      <w:proofErr w:type="gramEnd"/>
      <w:r>
        <w:t xml:space="preserve"> en lugares de trabajo alejados, de forma tal de no afectar a las</w:t>
      </w:r>
    </w:p>
    <w:p w:rsidR="00A6672B" w:rsidRDefault="00A6672B" w:rsidP="00A6672B">
      <w:pPr>
        <w:jc w:val="left"/>
      </w:pPr>
      <w:proofErr w:type="gramStart"/>
      <w:r>
        <w:t>condiciones</w:t>
      </w:r>
      <w:proofErr w:type="gramEnd"/>
      <w:r>
        <w:t xml:space="preserve">  y  medio  ambiente  de  trabajo  de  la  comunidad Universitaria.</w:t>
      </w:r>
    </w:p>
    <w:p w:rsidR="00A6672B" w:rsidRDefault="00A6672B" w:rsidP="00A6672B">
      <w:pPr>
        <w:jc w:val="left"/>
      </w:pPr>
      <w:r>
        <w:t>Caso  contrario  deberá  implementar  las  medidas  necesarias  para  aislar</w:t>
      </w:r>
    </w:p>
    <w:p w:rsidR="00A6672B" w:rsidRDefault="00A6672B" w:rsidP="00A6672B">
      <w:pPr>
        <w:jc w:val="left"/>
      </w:pPr>
      <w:proofErr w:type="gramStart"/>
      <w:r>
        <w:t>acústicamente</w:t>
      </w:r>
      <w:proofErr w:type="gramEnd"/>
      <w:r>
        <w:t xml:space="preserve"> el sector donde se encuentre la fuente de generación del</w:t>
      </w:r>
    </w:p>
    <w:p w:rsidR="00A6672B" w:rsidRDefault="00A6672B" w:rsidP="00A6672B">
      <w:pPr>
        <w:jc w:val="left"/>
      </w:pPr>
      <w:proofErr w:type="gramStart"/>
      <w:r>
        <w:t>ruido</w:t>
      </w:r>
      <w:proofErr w:type="gramEnd"/>
      <w:r>
        <w:t>. También se pueden evaluar con la Dirección de Obra la realización de</w:t>
      </w:r>
    </w:p>
    <w:p w:rsidR="00A6672B" w:rsidRDefault="00A6672B" w:rsidP="00A6672B">
      <w:pPr>
        <w:jc w:val="left"/>
      </w:pPr>
      <w:proofErr w:type="gramStart"/>
      <w:r>
        <w:t>las</w:t>
      </w:r>
      <w:proofErr w:type="gramEnd"/>
      <w:r>
        <w:t xml:space="preserve"> tareas durante  los fines de semana o durante horas de la  noche,  e</w:t>
      </w:r>
    </w:p>
    <w:p w:rsidR="00A6672B" w:rsidRDefault="00A6672B" w:rsidP="00A6672B">
      <w:pPr>
        <w:jc w:val="left"/>
      </w:pPr>
      <w:proofErr w:type="gramStart"/>
      <w:r>
        <w:t>inclusive</w:t>
      </w:r>
      <w:proofErr w:type="gramEnd"/>
      <w:r>
        <w:t xml:space="preserve"> la organización del trabajo para dar aviso a las personas del sector</w:t>
      </w:r>
    </w:p>
    <w:p w:rsidR="00A6672B" w:rsidRDefault="00A6672B" w:rsidP="00A6672B">
      <w:pPr>
        <w:jc w:val="left"/>
      </w:pPr>
      <w:proofErr w:type="gramStart"/>
      <w:r>
        <w:t>afectado</w:t>
      </w:r>
      <w:proofErr w:type="gramEnd"/>
      <w:r>
        <w:t xml:space="preserve"> por las tareas</w:t>
      </w:r>
    </w:p>
    <w:p w:rsidR="00A6672B" w:rsidRDefault="00A6672B" w:rsidP="00A6672B">
      <w:pPr>
        <w:jc w:val="left"/>
      </w:pPr>
      <w:r>
        <w:rPr>
          <w:rFonts w:cs="Arial"/>
        </w:rPr>
        <w:t>  Trabajo de Demolición o Excavaciones, según corresponda en las tareas y etapa de</w:t>
      </w:r>
    </w:p>
    <w:p w:rsidR="00A6672B" w:rsidRDefault="00A6672B" w:rsidP="00A6672B">
      <w:pPr>
        <w:jc w:val="left"/>
      </w:pPr>
      <w:proofErr w:type="gramStart"/>
      <w:r>
        <w:t>obra</w:t>
      </w:r>
      <w:proofErr w:type="gramEnd"/>
      <w:r>
        <w:t xml:space="preserve"> en que se encuentre, la Contratista tendrá en cuenta y respetará el cumplimiento</w:t>
      </w:r>
    </w:p>
    <w:p w:rsidR="00A6672B" w:rsidRDefault="00A6672B" w:rsidP="00A6672B">
      <w:pPr>
        <w:jc w:val="left"/>
      </w:pPr>
      <w:proofErr w:type="gramStart"/>
      <w:r>
        <w:t>de</w:t>
      </w:r>
      <w:proofErr w:type="gramEnd"/>
      <w:r>
        <w:t xml:space="preserve"> la Normativa en la materia, Res 550/2011. Para ello elaborará un plan de trabajo y</w:t>
      </w:r>
    </w:p>
    <w:p w:rsidR="00A6672B" w:rsidRDefault="00A6672B" w:rsidP="00A6672B">
      <w:pPr>
        <w:jc w:val="left"/>
      </w:pPr>
      <w:proofErr w:type="gramStart"/>
      <w:r>
        <w:t>evaluación</w:t>
      </w:r>
      <w:proofErr w:type="gramEnd"/>
      <w:r>
        <w:t xml:space="preserve"> de los riesgos con anticipación suficiente, en correspondencia con cada</w:t>
      </w:r>
    </w:p>
    <w:p w:rsidR="00A6672B" w:rsidRDefault="00A6672B" w:rsidP="00A6672B">
      <w:pPr>
        <w:jc w:val="left"/>
      </w:pPr>
      <w:proofErr w:type="gramStart"/>
      <w:r>
        <w:t>etapa</w:t>
      </w:r>
      <w:proofErr w:type="gramEnd"/>
      <w:r>
        <w:t>, condiciones ambientales y edilicias, según las reglas del arte y la legislación</w:t>
      </w:r>
    </w:p>
    <w:p w:rsidR="00A6672B" w:rsidRDefault="00A6672B" w:rsidP="00A6672B">
      <w:pPr>
        <w:jc w:val="left"/>
      </w:pPr>
      <w:proofErr w:type="gramStart"/>
      <w:r>
        <w:t>vigente</w:t>
      </w:r>
      <w:proofErr w:type="gramEnd"/>
    </w:p>
    <w:p w:rsidR="00A6672B" w:rsidRDefault="00A6672B" w:rsidP="00A6672B">
      <w:pPr>
        <w:jc w:val="left"/>
      </w:pPr>
      <w:r>
        <w:rPr>
          <w:rFonts w:cs="Arial"/>
        </w:rPr>
        <w:t>  Uso de Vehículos en general dentro de la UNQ</w:t>
      </w:r>
    </w:p>
    <w:p w:rsidR="00A6672B" w:rsidRDefault="00260F4C" w:rsidP="00A6672B">
      <w:pPr>
        <w:jc w:val="left"/>
      </w:pPr>
      <w:r>
        <w:t>-</w:t>
      </w:r>
      <w:r w:rsidR="00A6672B">
        <w:t xml:space="preserve">  VTV / ITV (verificación/ inspección técnica vehicular) o copia del título de</w:t>
      </w:r>
    </w:p>
    <w:p w:rsidR="00A6672B" w:rsidRDefault="00A6672B" w:rsidP="00A6672B">
      <w:pPr>
        <w:jc w:val="left"/>
      </w:pPr>
      <w:proofErr w:type="gramStart"/>
      <w:r>
        <w:t>propiedad</w:t>
      </w:r>
      <w:proofErr w:type="gramEnd"/>
      <w:r>
        <w:t xml:space="preserve"> (0 km) para verificar vigencia de RTO.</w:t>
      </w:r>
    </w:p>
    <w:p w:rsidR="00A6672B" w:rsidRDefault="00260F4C" w:rsidP="00A6672B">
      <w:pPr>
        <w:jc w:val="left"/>
      </w:pPr>
      <w:r>
        <w:t>-</w:t>
      </w:r>
      <w:r w:rsidR="00A6672B">
        <w:t xml:space="preserve">  RUTA (Registro único del transporte automotor).</w:t>
      </w:r>
    </w:p>
    <w:p w:rsidR="00A6672B" w:rsidRDefault="00260F4C" w:rsidP="00A6672B">
      <w:pPr>
        <w:jc w:val="left"/>
      </w:pPr>
      <w:r>
        <w:t>-</w:t>
      </w:r>
      <w:r w:rsidR="00A6672B">
        <w:t xml:space="preserve">  Copia de la cédula verde o título de propiedad del vehículo que ingrese o</w:t>
      </w:r>
    </w:p>
    <w:p w:rsidR="00A6672B" w:rsidRDefault="00A6672B" w:rsidP="00A6672B">
      <w:pPr>
        <w:jc w:val="left"/>
      </w:pPr>
      <w:proofErr w:type="gramStart"/>
      <w:r>
        <w:t>preste</w:t>
      </w:r>
      <w:proofErr w:type="gramEnd"/>
      <w:r>
        <w:t xml:space="preserve"> servicios (por única vez).</w:t>
      </w:r>
    </w:p>
    <w:p w:rsidR="00A6672B" w:rsidRDefault="00260F4C" w:rsidP="00A6672B">
      <w:pPr>
        <w:jc w:val="left"/>
      </w:pPr>
      <w:r>
        <w:t>-</w:t>
      </w:r>
      <w:r w:rsidR="00A6672B">
        <w:t xml:space="preserve">  Copia de la póliza de responsabilidad civil hacia terceros transportados y</w:t>
      </w:r>
    </w:p>
    <w:p w:rsidR="00A6672B" w:rsidRDefault="00A6672B" w:rsidP="00A6672B">
      <w:pPr>
        <w:jc w:val="left"/>
      </w:pPr>
      <w:proofErr w:type="gramStart"/>
      <w:r>
        <w:t>no</w:t>
      </w:r>
      <w:proofErr w:type="gramEnd"/>
      <w:r>
        <w:t xml:space="preserve"> transportados junto con el plan de pagos y los comprobantes de pago</w:t>
      </w:r>
    </w:p>
    <w:p w:rsidR="00A6672B" w:rsidRDefault="00A6672B" w:rsidP="00A6672B">
      <w:pPr>
        <w:jc w:val="left"/>
      </w:pPr>
      <w:proofErr w:type="gramStart"/>
      <w:r>
        <w:t>correspondiente</w:t>
      </w:r>
      <w:proofErr w:type="gramEnd"/>
      <w:r>
        <w:t xml:space="preserve">  (Emitidos  por  la  compañía,  NO  por  el  productor),</w:t>
      </w:r>
    </w:p>
    <w:p w:rsidR="00A6672B" w:rsidRDefault="00A6672B" w:rsidP="00A6672B">
      <w:pPr>
        <w:jc w:val="left"/>
      </w:pPr>
      <w:r>
        <w:t>Limites según el tipo de vehículo (Según resolución 21.999 de la S.S.N.</w:t>
      </w:r>
    </w:p>
    <w:p w:rsidR="00A6672B" w:rsidRDefault="00A6672B" w:rsidP="00A6672B">
      <w:pPr>
        <w:jc w:val="left"/>
      </w:pPr>
      <w:proofErr w:type="gramStart"/>
      <w:r>
        <w:t>la</w:t>
      </w:r>
      <w:proofErr w:type="gramEnd"/>
      <w:r>
        <w:t xml:space="preserve"> cobertura de responsabilidad civil hacia terceros deberá cubrir hasta la</w:t>
      </w:r>
    </w:p>
    <w:p w:rsidR="00A6672B" w:rsidRDefault="00A6672B" w:rsidP="00A6672B">
      <w:pPr>
        <w:jc w:val="left"/>
      </w:pPr>
      <w:proofErr w:type="gramStart"/>
      <w:r>
        <w:t>suma</w:t>
      </w:r>
      <w:proofErr w:type="gramEnd"/>
      <w:r>
        <w:t xml:space="preserve"> de $ 3.000.000 para vehículos particulares y de $ 10.000.000 para</w:t>
      </w:r>
    </w:p>
    <w:p w:rsidR="00A6672B" w:rsidRDefault="00A6672B" w:rsidP="00A6672B">
      <w:pPr>
        <w:jc w:val="left"/>
      </w:pPr>
      <w:proofErr w:type="gramStart"/>
      <w:r>
        <w:t>vehículos</w:t>
      </w:r>
      <w:proofErr w:type="gramEnd"/>
      <w:r>
        <w:t xml:space="preserve"> de carga.)</w:t>
      </w:r>
    </w:p>
    <w:p w:rsidR="00A6672B" w:rsidRDefault="00260F4C" w:rsidP="00A6672B">
      <w:pPr>
        <w:jc w:val="left"/>
      </w:pPr>
      <w:r>
        <w:t>-</w:t>
      </w:r>
      <w:r w:rsidR="00A6672B">
        <w:t xml:space="preserve">  Licencia  de  conducir  Municipal  /  Provincial  categoría  acorde  a  la</w:t>
      </w:r>
    </w:p>
    <w:p w:rsidR="00A6672B" w:rsidRDefault="00A6672B" w:rsidP="00A6672B">
      <w:pPr>
        <w:jc w:val="left"/>
      </w:pPr>
      <w:proofErr w:type="gramStart"/>
      <w:r>
        <w:t>actividad</w:t>
      </w:r>
      <w:proofErr w:type="gramEnd"/>
      <w:r>
        <w:t>.</w:t>
      </w:r>
    </w:p>
    <w:p w:rsidR="00A6672B" w:rsidRDefault="00260F4C" w:rsidP="00A6672B">
      <w:pPr>
        <w:jc w:val="left"/>
      </w:pPr>
      <w:r>
        <w:t>-</w:t>
      </w:r>
      <w:r w:rsidR="00A6672B">
        <w:t xml:space="preserve">  Licencia  Nacional  Habilitante  emitida  por  la  CNRT  para  cargas</w:t>
      </w:r>
    </w:p>
    <w:p w:rsidR="00A6672B" w:rsidRDefault="00A6672B" w:rsidP="00A6672B">
      <w:pPr>
        <w:jc w:val="left"/>
      </w:pPr>
      <w:proofErr w:type="gramStart"/>
      <w:r>
        <w:lastRenderedPageBreak/>
        <w:t>generales</w:t>
      </w:r>
      <w:proofErr w:type="gramEnd"/>
      <w:r>
        <w:t>, en caso de no poseer las mismas deberá presentar fotocopia</w:t>
      </w:r>
    </w:p>
    <w:p w:rsidR="00A6672B" w:rsidRDefault="00A6672B" w:rsidP="00A6672B">
      <w:pPr>
        <w:jc w:val="left"/>
      </w:pPr>
      <w:proofErr w:type="gramStart"/>
      <w:r>
        <w:t>del</w:t>
      </w:r>
      <w:proofErr w:type="gramEnd"/>
      <w:r>
        <w:t xml:space="preserve"> psicofísico emitido por el mismo organismo (en vigencia).</w:t>
      </w:r>
    </w:p>
    <w:p w:rsidR="00A6672B" w:rsidRDefault="00A6672B" w:rsidP="00A6672B">
      <w:pPr>
        <w:jc w:val="left"/>
      </w:pPr>
      <w:r>
        <w:rPr>
          <w:rFonts w:cs="Arial"/>
        </w:rPr>
        <w:t> Si  la  empresa  realiza  Transporte  de  Sustancias  Peligrosas  o  Residuos</w:t>
      </w:r>
    </w:p>
    <w:p w:rsidR="00A6672B" w:rsidRDefault="00A6672B" w:rsidP="00A6672B">
      <w:pPr>
        <w:jc w:val="left"/>
      </w:pPr>
      <w:r>
        <w:t>Peligrosos además debe presentar:</w:t>
      </w:r>
    </w:p>
    <w:p w:rsidR="00A6672B" w:rsidRDefault="00A6672B" w:rsidP="00A6672B">
      <w:pPr>
        <w:jc w:val="left"/>
      </w:pPr>
      <w:r>
        <w:t>a.  Habilitación como transportista ante la Autoridad de Aplicación.</w:t>
      </w:r>
    </w:p>
    <w:p w:rsidR="00A6672B" w:rsidRDefault="00A6672B" w:rsidP="00A6672B">
      <w:pPr>
        <w:jc w:val="left"/>
      </w:pPr>
      <w:r>
        <w:t>b.  Copia del Procedimiento de Emergencias.</w:t>
      </w:r>
    </w:p>
    <w:p w:rsidR="00A6672B" w:rsidRDefault="00A6672B" w:rsidP="00A6672B">
      <w:pPr>
        <w:jc w:val="left"/>
      </w:pPr>
      <w:r>
        <w:rPr>
          <w:rFonts w:cs="Arial"/>
        </w:rPr>
        <w:t xml:space="preserve"> En caso de uso de Equipos Móviles (Retroexcavadora, </w:t>
      </w:r>
      <w:proofErr w:type="spellStart"/>
      <w:r>
        <w:rPr>
          <w:rFonts w:cs="Arial"/>
        </w:rPr>
        <w:t>Miniexcavadora</w:t>
      </w:r>
      <w:proofErr w:type="spellEnd"/>
      <w:r>
        <w:rPr>
          <w:rFonts w:cs="Arial"/>
        </w:rPr>
        <w:t>, Pala</w:t>
      </w:r>
    </w:p>
    <w:p w:rsidR="00A6672B" w:rsidRDefault="00A6672B" w:rsidP="00A6672B">
      <w:pPr>
        <w:jc w:val="left"/>
      </w:pPr>
      <w:proofErr w:type="gramStart"/>
      <w:r>
        <w:t>mecánica</w:t>
      </w:r>
      <w:proofErr w:type="gramEnd"/>
      <w:r>
        <w:t xml:space="preserve">, </w:t>
      </w:r>
      <w:proofErr w:type="spellStart"/>
      <w:r>
        <w:t>Autoelevador</w:t>
      </w:r>
      <w:proofErr w:type="spellEnd"/>
      <w:r>
        <w:t xml:space="preserve">, Grúa, </w:t>
      </w:r>
      <w:proofErr w:type="spellStart"/>
      <w:r>
        <w:t>etc</w:t>
      </w:r>
      <w:proofErr w:type="spellEnd"/>
      <w:r>
        <w:t>).</w:t>
      </w:r>
    </w:p>
    <w:p w:rsidR="00A6672B" w:rsidRDefault="00A6672B" w:rsidP="00A6672B">
      <w:pPr>
        <w:jc w:val="left"/>
      </w:pPr>
      <w:r>
        <w:t>a.  Nómina del personal autorizado para operar vehículos y fotocopia de su</w:t>
      </w:r>
    </w:p>
    <w:p w:rsidR="00A6672B" w:rsidRDefault="00A6672B" w:rsidP="00A6672B">
      <w:pPr>
        <w:jc w:val="left"/>
      </w:pPr>
      <w:r>
        <w:t>respectiva  habilitación  (registro  de  conducir,  registro  de  operador  de  grúas,</w:t>
      </w:r>
    </w:p>
    <w:p w:rsidR="00A6672B" w:rsidRDefault="00A6672B" w:rsidP="00A6672B">
      <w:pPr>
        <w:jc w:val="left"/>
      </w:pPr>
      <w:proofErr w:type="spellStart"/>
      <w:r>
        <w:t>Autoelevador</w:t>
      </w:r>
      <w:proofErr w:type="spellEnd"/>
      <w:r>
        <w:t>, otros).</w:t>
      </w:r>
    </w:p>
    <w:p w:rsidR="00A6672B" w:rsidRDefault="00A6672B" w:rsidP="00A6672B">
      <w:pPr>
        <w:jc w:val="left"/>
      </w:pPr>
      <w:r>
        <w:t>b.  Registro de capacitación en operaciones de equipos móviles (antigüedad</w:t>
      </w:r>
    </w:p>
    <w:p w:rsidR="00A6672B" w:rsidRDefault="00A6672B" w:rsidP="00A6672B">
      <w:pPr>
        <w:jc w:val="left"/>
      </w:pPr>
      <w:proofErr w:type="gramStart"/>
      <w:r>
        <w:t>no</w:t>
      </w:r>
      <w:proofErr w:type="gramEnd"/>
      <w:r>
        <w:t xml:space="preserve"> mayor a dos años.</w:t>
      </w:r>
    </w:p>
    <w:p w:rsidR="00A6672B" w:rsidRDefault="00A6672B" w:rsidP="00A6672B">
      <w:pPr>
        <w:jc w:val="left"/>
      </w:pPr>
      <w:r>
        <w:t>c.    Emisión  por  parte  de  la  empresa  de  un  certificado  o  verificación  del</w:t>
      </w:r>
    </w:p>
    <w:p w:rsidR="00A6672B" w:rsidRDefault="00A6672B" w:rsidP="00A6672B">
      <w:pPr>
        <w:jc w:val="left"/>
      </w:pPr>
      <w:proofErr w:type="gramStart"/>
      <w:r>
        <w:t>correcto</w:t>
      </w:r>
      <w:proofErr w:type="gramEnd"/>
      <w:r>
        <w:t xml:space="preserve"> funcionamiento del equipo.</w:t>
      </w:r>
    </w:p>
    <w:p w:rsidR="00A6672B" w:rsidRDefault="00A6672B" w:rsidP="00A6672B">
      <w:pPr>
        <w:jc w:val="left"/>
      </w:pPr>
      <w:r>
        <w:t>El CONTRATISTA deberá realizar el control de todas las maniobras relacionadas con el trabajo, y/o</w:t>
      </w:r>
    </w:p>
    <w:p w:rsidR="00A6672B" w:rsidRDefault="00A6672B" w:rsidP="00A6672B">
      <w:pPr>
        <w:jc w:val="left"/>
      </w:pPr>
      <w:r>
        <w:t>actividades  cumpliendo  y  haciendo  cumplir  con  todas  las  normas  de  seguridad  vigentes,  tanto  al</w:t>
      </w:r>
    </w:p>
    <w:p w:rsidR="00A6672B" w:rsidRDefault="00A6672B" w:rsidP="00A6672B">
      <w:pPr>
        <w:jc w:val="left"/>
      </w:pPr>
      <w:proofErr w:type="gramStart"/>
      <w:r>
        <w:t>comenzar</w:t>
      </w:r>
      <w:proofErr w:type="gramEnd"/>
      <w:r>
        <w:t xml:space="preserve"> las tareas como durante la realización de las mismas.</w:t>
      </w:r>
    </w:p>
    <w:p w:rsidR="00A6672B" w:rsidRDefault="00A6672B" w:rsidP="00A6672B">
      <w:pPr>
        <w:jc w:val="left"/>
      </w:pPr>
    </w:p>
    <w:p w:rsidR="00A6672B" w:rsidRDefault="00A6672B" w:rsidP="00A6672B">
      <w:pPr>
        <w:jc w:val="left"/>
      </w:pPr>
      <w:r>
        <w:t>6.- CONTINGENCIAS</w:t>
      </w:r>
    </w:p>
    <w:p w:rsidR="00A6672B" w:rsidRDefault="00A6672B" w:rsidP="00A6672B">
      <w:pPr>
        <w:jc w:val="left"/>
      </w:pPr>
      <w:r>
        <w:t>En caso de producirse una contingencia, se interrumpirá inmediatamente todo tipo de trabajo o actividad.</w:t>
      </w:r>
    </w:p>
    <w:p w:rsidR="00A6672B" w:rsidRDefault="00A6672B" w:rsidP="00A6672B">
      <w:pPr>
        <w:jc w:val="left"/>
      </w:pPr>
      <w:r>
        <w:t>Es obligación del CONTRATISTA, conocer antes de la realización de cualquier actividad o trabajo en la</w:t>
      </w:r>
    </w:p>
    <w:p w:rsidR="00A6672B" w:rsidRDefault="00A6672B" w:rsidP="00A6672B">
      <w:pPr>
        <w:jc w:val="left"/>
      </w:pPr>
      <w:proofErr w:type="gramStart"/>
      <w:r>
        <w:t>locación</w:t>
      </w:r>
      <w:proofErr w:type="gramEnd"/>
      <w:r>
        <w:t>, los lineamientos del Plan de Contingencias, vías de evacuación, roles, etc. Dicha información</w:t>
      </w:r>
    </w:p>
    <w:p w:rsidR="00A6672B" w:rsidRDefault="00A6672B" w:rsidP="00A6672B">
      <w:pPr>
        <w:jc w:val="left"/>
      </w:pPr>
      <w:proofErr w:type="gramStart"/>
      <w:r>
        <w:t>será</w:t>
      </w:r>
      <w:proofErr w:type="gramEnd"/>
      <w:r>
        <w:t xml:space="preserve"> suministrada por la UNQ</w:t>
      </w:r>
    </w:p>
    <w:p w:rsidR="00A6672B" w:rsidRDefault="00A6672B" w:rsidP="00A6672B">
      <w:pPr>
        <w:jc w:val="left"/>
      </w:pPr>
    </w:p>
    <w:p w:rsidR="00A6672B" w:rsidRDefault="00A6672B" w:rsidP="00A6672B">
      <w:pPr>
        <w:jc w:val="left"/>
      </w:pPr>
      <w:r>
        <w:t>7.- PROTECCIÓN AMBIENTAL</w:t>
      </w:r>
    </w:p>
    <w:p w:rsidR="00A6672B" w:rsidRDefault="00A6672B" w:rsidP="00A6672B">
      <w:pPr>
        <w:jc w:val="left"/>
      </w:pPr>
      <w:r>
        <w:t>La UNQ presta especial cuidado a las reglamentaciones referentes a la prevención de contaminación del</w:t>
      </w:r>
    </w:p>
    <w:p w:rsidR="00A6672B" w:rsidRDefault="00A6672B" w:rsidP="00A6672B">
      <w:pPr>
        <w:jc w:val="left"/>
      </w:pPr>
      <w:proofErr w:type="gramStart"/>
      <w:r>
        <w:t>aire</w:t>
      </w:r>
      <w:proofErr w:type="gramEnd"/>
      <w:r>
        <w:t>, agua, suelo y producción de ruido para el área de ejecución de las tareas. El CONTRATISTA</w:t>
      </w:r>
    </w:p>
    <w:p w:rsidR="00A6672B" w:rsidRDefault="00A6672B" w:rsidP="00A6672B">
      <w:pPr>
        <w:jc w:val="left"/>
      </w:pPr>
      <w:proofErr w:type="gramStart"/>
      <w:r>
        <w:t>deberá</w:t>
      </w:r>
      <w:proofErr w:type="gramEnd"/>
      <w:r>
        <w:t xml:space="preserve"> tener la misma consideración durante la realización de los trabajos y actividades aportando</w:t>
      </w:r>
    </w:p>
    <w:p w:rsidR="00A6672B" w:rsidRDefault="00A6672B" w:rsidP="00A6672B">
      <w:pPr>
        <w:jc w:val="left"/>
      </w:pPr>
      <w:proofErr w:type="gramStart"/>
      <w:r>
        <w:t>propuestas</w:t>
      </w:r>
      <w:proofErr w:type="gramEnd"/>
      <w:r>
        <w:t xml:space="preserve"> para la disposición de desperdicios y arreglos para drenaje durante las tareas, las que</w:t>
      </w:r>
    </w:p>
    <w:p w:rsidR="00A6672B" w:rsidRDefault="00A6672B" w:rsidP="00A6672B">
      <w:pPr>
        <w:jc w:val="left"/>
      </w:pPr>
      <w:proofErr w:type="gramStart"/>
      <w:r>
        <w:t>deberán</w:t>
      </w:r>
      <w:proofErr w:type="gramEnd"/>
      <w:r>
        <w:t xml:space="preserve"> ser aprobadas por la UNQ.</w:t>
      </w:r>
    </w:p>
    <w:p w:rsidR="00A6672B" w:rsidRDefault="00A6672B" w:rsidP="00A6672B">
      <w:pPr>
        <w:jc w:val="left"/>
      </w:pPr>
      <w:r>
        <w:t>Todo impacto ambiental originado en fallas de diseño, fabricación, montaje y/o cualquier otra tarea o</w:t>
      </w:r>
    </w:p>
    <w:p w:rsidR="00A6672B" w:rsidRDefault="00A6672B" w:rsidP="00A6672B">
      <w:pPr>
        <w:jc w:val="left"/>
      </w:pPr>
      <w:r>
        <w:t>actividad  prestada  por  el  CONTRATISTA  con  motivo  de  la  ejecución  de  los  trabajos  serán  de  su</w:t>
      </w:r>
    </w:p>
    <w:p w:rsidR="00A6672B" w:rsidRDefault="00A6672B" w:rsidP="00A6672B">
      <w:pPr>
        <w:jc w:val="left"/>
      </w:pPr>
      <w:proofErr w:type="gramStart"/>
      <w:r>
        <w:t>exclusiva</w:t>
      </w:r>
      <w:proofErr w:type="gramEnd"/>
      <w:r>
        <w:t xml:space="preserve"> responsabilidad.</w:t>
      </w:r>
    </w:p>
    <w:p w:rsidR="00A6672B" w:rsidRDefault="00A6672B" w:rsidP="00A6672B">
      <w:pPr>
        <w:jc w:val="left"/>
      </w:pPr>
      <w:r>
        <w:t>El CONTRATISTA está obligado a pagar todos los gastos de remediación ambiental, multas, sanciones</w:t>
      </w:r>
    </w:p>
    <w:p w:rsidR="00A6672B" w:rsidRDefault="00A6672B" w:rsidP="00A6672B">
      <w:pPr>
        <w:jc w:val="left"/>
      </w:pPr>
      <w:r>
        <w:t>y/o  cualquier  otra  erogación  derivada  directa  o  indirectamente  de  tales  daños,  debiendo  mantener</w:t>
      </w:r>
    </w:p>
    <w:p w:rsidR="00A6672B" w:rsidRDefault="00A6672B" w:rsidP="00A6672B">
      <w:pPr>
        <w:jc w:val="left"/>
      </w:pPr>
      <w:proofErr w:type="gramStart"/>
      <w:r>
        <w:t>indemne</w:t>
      </w:r>
      <w:proofErr w:type="gramEnd"/>
      <w:r>
        <w:t xml:space="preserve"> a la UNQ de todo reclamo o gasto.</w:t>
      </w:r>
    </w:p>
    <w:p w:rsidR="00A6672B" w:rsidRDefault="00A6672B" w:rsidP="00A6672B">
      <w:pPr>
        <w:jc w:val="left"/>
      </w:pPr>
    </w:p>
    <w:p w:rsidR="00A6672B" w:rsidRDefault="00A6672B" w:rsidP="00A6672B">
      <w:pPr>
        <w:jc w:val="left"/>
      </w:pPr>
      <w:r>
        <w:t>8.- DERECHO DE LA UNIVERSIDAD NACIONAL DE QUILMES</w:t>
      </w:r>
    </w:p>
    <w:p w:rsidR="00A6672B" w:rsidRDefault="00A6672B" w:rsidP="00A6672B">
      <w:pPr>
        <w:jc w:val="left"/>
      </w:pPr>
      <w:r>
        <w:t>La UNQ a través de la DIRECCION DE HABITAT, podrá en cualquier momento, solicitar la exclusión de</w:t>
      </w:r>
    </w:p>
    <w:p w:rsidR="00A6672B" w:rsidRDefault="00A6672B" w:rsidP="00A6672B">
      <w:pPr>
        <w:jc w:val="left"/>
      </w:pPr>
      <w:proofErr w:type="gramStart"/>
      <w:r>
        <w:t>algún</w:t>
      </w:r>
      <w:proofErr w:type="gramEnd"/>
      <w:r>
        <w:t xml:space="preserve"> integrante del plantel del CONTRATISTA y/o subcontratista, de cualquier operario o empleado que</w:t>
      </w:r>
    </w:p>
    <w:p w:rsidR="00A6672B" w:rsidRDefault="00A6672B" w:rsidP="00A6672B">
      <w:pPr>
        <w:jc w:val="left"/>
      </w:pPr>
      <w:proofErr w:type="gramStart"/>
      <w:r>
        <w:t>a</w:t>
      </w:r>
      <w:proofErr w:type="gramEnd"/>
      <w:r>
        <w:t xml:space="preserve"> su solo juicio no desempeñe sus tareas en forma segura, arriesgando su integridad física, la de sus</w:t>
      </w:r>
    </w:p>
    <w:p w:rsidR="00A6672B" w:rsidRDefault="00A6672B" w:rsidP="00A6672B">
      <w:pPr>
        <w:jc w:val="left"/>
      </w:pPr>
      <w:proofErr w:type="gramStart"/>
      <w:r>
        <w:t>compañeros</w:t>
      </w:r>
      <w:proofErr w:type="gramEnd"/>
      <w:r>
        <w:t xml:space="preserve"> y/o los bienes de la UNQ.</w:t>
      </w:r>
    </w:p>
    <w:p w:rsidR="00A6672B" w:rsidRDefault="00A6672B" w:rsidP="00A6672B">
      <w:pPr>
        <w:jc w:val="left"/>
      </w:pPr>
    </w:p>
    <w:p w:rsidR="00A6672B" w:rsidRDefault="00A6672B" w:rsidP="00A6672B">
      <w:pPr>
        <w:jc w:val="left"/>
      </w:pPr>
      <w:r>
        <w:t>9.- NORMATIVA DE REFERENCIA CON LA QUE DEBERÁ CUMPLIR EL CONTRATISTA.</w:t>
      </w:r>
    </w:p>
    <w:p w:rsidR="00A6672B" w:rsidRDefault="00A6672B" w:rsidP="00A6672B">
      <w:pPr>
        <w:jc w:val="left"/>
      </w:pPr>
      <w:r>
        <w:rPr>
          <w:rFonts w:cs="Arial"/>
        </w:rPr>
        <w:t>  Ley 19.587 (Seguridad e Higiene), su Decreto Reglamentario 351 / 79,  Decreto 1338 / 96,</w:t>
      </w:r>
    </w:p>
    <w:p w:rsidR="00A6672B" w:rsidRDefault="00A6672B" w:rsidP="00A6672B">
      <w:pPr>
        <w:jc w:val="left"/>
      </w:pPr>
      <w:r>
        <w:t>Resolución 444 / 91.</w:t>
      </w:r>
    </w:p>
    <w:p w:rsidR="00A6672B" w:rsidRDefault="00A6672B" w:rsidP="00A6672B">
      <w:pPr>
        <w:jc w:val="left"/>
      </w:pPr>
      <w:r>
        <w:rPr>
          <w:rFonts w:cs="Arial"/>
        </w:rPr>
        <w:t>  Decreto  911/96,  Reglamento  para  la  in</w:t>
      </w:r>
      <w:r>
        <w:t>dustria  de  la  Construcción,  y  modificatorias,</w:t>
      </w:r>
    </w:p>
    <w:p w:rsidR="00A6672B" w:rsidRDefault="00A6672B" w:rsidP="00A6672B">
      <w:pPr>
        <w:jc w:val="left"/>
      </w:pPr>
      <w:r>
        <w:t>Resolución 231/96, Resolución SRT 051/97, Resolución SRT 035/98, Resolución 319/99,</w:t>
      </w:r>
    </w:p>
    <w:p w:rsidR="00A6672B" w:rsidRDefault="00A6672B" w:rsidP="00A6672B">
      <w:pPr>
        <w:jc w:val="left"/>
      </w:pPr>
      <w:r>
        <w:t>Resolución 550/2011, etc.</w:t>
      </w:r>
    </w:p>
    <w:p w:rsidR="00A6672B" w:rsidRDefault="00A6672B" w:rsidP="00A6672B">
      <w:pPr>
        <w:jc w:val="left"/>
      </w:pPr>
      <w:r>
        <w:rPr>
          <w:rFonts w:cs="Arial"/>
        </w:rPr>
        <w:t>  La totalidad de Normativa y Legislación vigente en la materia de prevención laboral, tant</w:t>
      </w:r>
      <w:r>
        <w:t>o a</w:t>
      </w:r>
    </w:p>
    <w:p w:rsidR="00A6672B" w:rsidRDefault="00A6672B" w:rsidP="00A6672B">
      <w:pPr>
        <w:jc w:val="left"/>
      </w:pPr>
      <w:proofErr w:type="gramStart"/>
      <w:r>
        <w:t>nivel</w:t>
      </w:r>
      <w:proofErr w:type="gramEnd"/>
      <w:r>
        <w:t xml:space="preserve"> Provincial, como Nacional.</w:t>
      </w:r>
    </w:p>
    <w:p w:rsidR="00A6672B" w:rsidRDefault="00A6672B" w:rsidP="00A6672B">
      <w:pPr>
        <w:jc w:val="left"/>
      </w:pPr>
      <w:r>
        <w:rPr>
          <w:rFonts w:cs="Arial"/>
        </w:rPr>
        <w:t>  Ley 24.557  (A.R.T.),  Resolución 1069 / 91.</w:t>
      </w:r>
    </w:p>
    <w:p w:rsidR="00A6672B" w:rsidRDefault="00A6672B" w:rsidP="00A6672B">
      <w:pPr>
        <w:jc w:val="left"/>
      </w:pPr>
      <w:r>
        <w:rPr>
          <w:rFonts w:cs="Arial"/>
        </w:rPr>
        <w:t>  Ley 24.449,  (Tránsito) su Decreto 646/95 y Resolución complementaria 195/97</w:t>
      </w:r>
    </w:p>
    <w:p w:rsidR="00A6672B" w:rsidRDefault="00A6672B" w:rsidP="00A6672B">
      <w:pPr>
        <w:jc w:val="left"/>
      </w:pPr>
      <w:r>
        <w:rPr>
          <w:rFonts w:cs="Arial"/>
        </w:rPr>
        <w:t>   Ley 24.051 “Residuos Peligrosos”,</w:t>
      </w:r>
    </w:p>
    <w:p w:rsidR="00A6672B" w:rsidRDefault="00A6672B" w:rsidP="00A6672B">
      <w:pPr>
        <w:jc w:val="left"/>
      </w:pPr>
      <w:r>
        <w:rPr>
          <w:rFonts w:cs="Arial"/>
        </w:rPr>
        <w:t>  AR 10.1.1 y AR 7.11.1  (Seguridad Radiológica</w:t>
      </w:r>
      <w:r>
        <w:t xml:space="preserve"> y Permiso para Operadores) de ARN</w:t>
      </w:r>
    </w:p>
    <w:p w:rsidR="00A6672B" w:rsidRDefault="00A6672B" w:rsidP="00A6672B">
      <w:pPr>
        <w:jc w:val="left"/>
      </w:pPr>
    </w:p>
    <w:p w:rsidR="00A6672B" w:rsidRDefault="00A6672B" w:rsidP="00A6672B">
      <w:pPr>
        <w:jc w:val="left"/>
      </w:pPr>
      <w:r>
        <w:t>10.- SERVICIO DE HIGIENE Y SEGURIDAD Y MEDIO AMBIENTE DE TRABAJO DEL CONTRATISTA</w:t>
      </w:r>
    </w:p>
    <w:p w:rsidR="00A6672B" w:rsidRDefault="00A6672B" w:rsidP="00A6672B">
      <w:pPr>
        <w:jc w:val="left"/>
      </w:pPr>
      <w:r>
        <w:t>El  contratista  deberá  contar  con  un  profesional  de  Higiene  y  Seguridad  matriculado,  quien  deberá</w:t>
      </w:r>
    </w:p>
    <w:p w:rsidR="00A6672B" w:rsidRDefault="00A6672B" w:rsidP="00A6672B">
      <w:pPr>
        <w:jc w:val="left"/>
      </w:pPr>
      <w:proofErr w:type="gramStart"/>
      <w:r>
        <w:t>cumplir</w:t>
      </w:r>
      <w:proofErr w:type="gramEnd"/>
      <w:r>
        <w:t xml:space="preserve"> con la cantidad de horas semanales según lo dispuesto en decreto 1338/96 o Resolución 231/96</w:t>
      </w:r>
    </w:p>
    <w:p w:rsidR="00A6672B" w:rsidRDefault="00A6672B" w:rsidP="00A6672B">
      <w:pPr>
        <w:jc w:val="left"/>
      </w:pPr>
      <w:proofErr w:type="gramStart"/>
      <w:r>
        <w:lastRenderedPageBreak/>
        <w:t>según</w:t>
      </w:r>
      <w:proofErr w:type="gramEnd"/>
      <w:r>
        <w:t xml:space="preserve"> corresponda.</w:t>
      </w:r>
    </w:p>
    <w:p w:rsidR="00A6672B" w:rsidRDefault="00A6672B" w:rsidP="00A6672B">
      <w:pPr>
        <w:jc w:val="left"/>
      </w:pPr>
      <w:r>
        <w:t>El representante del contratista debe entregar junto con lo requerido en el ítem 2:</w:t>
      </w:r>
    </w:p>
    <w:p w:rsidR="00A6672B" w:rsidRDefault="00260F4C" w:rsidP="00A6672B">
      <w:pPr>
        <w:jc w:val="left"/>
      </w:pPr>
      <w:r>
        <w:t>-</w:t>
      </w:r>
      <w:r w:rsidR="00A6672B">
        <w:t xml:space="preserve">  Fotocopia de la matricula del Responsable Profesional Habilitado del Servicio de Higiene  y</w:t>
      </w:r>
    </w:p>
    <w:p w:rsidR="00A6672B" w:rsidRDefault="00A6672B" w:rsidP="00A6672B">
      <w:pPr>
        <w:jc w:val="left"/>
      </w:pPr>
      <w:r>
        <w:t>Seguridad</w:t>
      </w:r>
    </w:p>
    <w:p w:rsidR="00A6672B" w:rsidRDefault="00260F4C" w:rsidP="00A6672B">
      <w:pPr>
        <w:jc w:val="left"/>
      </w:pPr>
      <w:r>
        <w:t>-</w:t>
      </w:r>
      <w:r w:rsidR="00A6672B">
        <w:t xml:space="preserve">  Número de Teléfono, Celular e email</w:t>
      </w:r>
    </w:p>
    <w:p w:rsidR="00A6672B" w:rsidRDefault="00A6672B" w:rsidP="00A6672B">
      <w:pPr>
        <w:jc w:val="left"/>
      </w:pPr>
      <w:r>
        <w:t>Están eximidos de contar con un Profesional de Higiene y Seguridad:</w:t>
      </w:r>
    </w:p>
    <w:p w:rsidR="00A6672B" w:rsidRDefault="00A6672B" w:rsidP="00A6672B">
      <w:pPr>
        <w:jc w:val="left"/>
      </w:pPr>
      <w:r>
        <w:t>a.  los trabajadores autónomos cuya actividad no presente riesgos,</w:t>
      </w:r>
    </w:p>
    <w:p w:rsidR="00A6672B" w:rsidRDefault="00A6672B" w:rsidP="00A6672B">
      <w:pPr>
        <w:jc w:val="left"/>
      </w:pPr>
      <w:r>
        <w:t>b.  empresas de servicios cuya actividad no presente riesgos.</w:t>
      </w:r>
    </w:p>
    <w:p w:rsidR="00A6672B" w:rsidRDefault="00A6672B" w:rsidP="00A6672B">
      <w:pPr>
        <w:jc w:val="left"/>
      </w:pPr>
    </w:p>
    <w:p w:rsidR="00A6672B" w:rsidRDefault="00A6672B" w:rsidP="00A6672B">
      <w:pPr>
        <w:jc w:val="left"/>
      </w:pPr>
      <w:r>
        <w:t>Considerando  las  características  y  riesgos  que  conllevan  los  trabajos  a  desarrollarse  en  altura,</w:t>
      </w:r>
    </w:p>
    <w:p w:rsidR="00A6672B" w:rsidRDefault="00A6672B" w:rsidP="00A6672B">
      <w:pPr>
        <w:jc w:val="left"/>
      </w:pPr>
      <w:r>
        <w:t xml:space="preserve">demolición,  excavación  mayor  a  1,2  metros,  </w:t>
      </w:r>
      <w:proofErr w:type="spellStart"/>
      <w:r>
        <w:t>submuracion</w:t>
      </w:r>
      <w:proofErr w:type="spellEnd"/>
      <w:r>
        <w:t xml:space="preserve">  y/u  otras  tareas  especificas  que  pueda</w:t>
      </w:r>
    </w:p>
    <w:p w:rsidR="00A6672B" w:rsidRDefault="00A6672B" w:rsidP="00A6672B">
      <w:pPr>
        <w:jc w:val="left"/>
      </w:pPr>
      <w:proofErr w:type="gramStart"/>
      <w:r>
        <w:t>determine</w:t>
      </w:r>
      <w:proofErr w:type="gramEnd"/>
      <w:r>
        <w:t xml:space="preserve"> la UNQ, el Contratista deberá contar con la presencia permanente, en cada uno de los frentes</w:t>
      </w:r>
    </w:p>
    <w:p w:rsidR="00A6672B" w:rsidRDefault="00A6672B" w:rsidP="00A6672B">
      <w:pPr>
        <w:jc w:val="left"/>
      </w:pPr>
      <w:proofErr w:type="gramStart"/>
      <w:r>
        <w:t>de</w:t>
      </w:r>
      <w:proofErr w:type="gramEnd"/>
      <w:r>
        <w:t xml:space="preserve"> obra, de personal técnico, pudiendo ser el responsable del servicio de higiene y seguridad o un</w:t>
      </w:r>
    </w:p>
    <w:p w:rsidR="00A6672B" w:rsidRDefault="00A6672B" w:rsidP="00A6672B">
      <w:pPr>
        <w:jc w:val="left"/>
      </w:pPr>
      <w:proofErr w:type="gramStart"/>
      <w:r>
        <w:t>auxiliar</w:t>
      </w:r>
      <w:proofErr w:type="gramEnd"/>
      <w:r>
        <w:t xml:space="preserve"> del mismo, técnico en higiene y seguridad. Quien diariamente, mientras se ejecuten algunas de</w:t>
      </w:r>
    </w:p>
    <w:p w:rsidR="00A6672B" w:rsidRDefault="00A6672B" w:rsidP="00A6672B">
      <w:pPr>
        <w:jc w:val="left"/>
      </w:pPr>
      <w:proofErr w:type="gramStart"/>
      <w:r>
        <w:t>las</w:t>
      </w:r>
      <w:proofErr w:type="gramEnd"/>
      <w:r>
        <w:t xml:space="preserve"> actividades mencionadas y antes de iniciar las tareas, deberá confeccionar y rubricar los “permisos</w:t>
      </w:r>
    </w:p>
    <w:p w:rsidR="00A6672B" w:rsidRDefault="00A6672B" w:rsidP="00A6672B">
      <w:pPr>
        <w:jc w:val="left"/>
      </w:pPr>
      <w:r>
        <w:t>de  trabajo  seguro”  (P.T.S.),  para  identificar  los  riesgos  potenciales  relacionados  y  desarrollar  las</w:t>
      </w:r>
    </w:p>
    <w:p w:rsidR="00A6672B" w:rsidRDefault="00A6672B" w:rsidP="00A6672B">
      <w:pPr>
        <w:jc w:val="left"/>
      </w:pPr>
      <w:proofErr w:type="gramStart"/>
      <w:r>
        <w:t>soluciones</w:t>
      </w:r>
      <w:proofErr w:type="gramEnd"/>
      <w:r>
        <w:t xml:space="preserve"> que eliminen o controlen estos riesgos. También brindar una charla de seguridad a los</w:t>
      </w:r>
    </w:p>
    <w:p w:rsidR="00A6672B" w:rsidRDefault="00A6672B" w:rsidP="00A6672B">
      <w:pPr>
        <w:jc w:val="left"/>
      </w:pPr>
      <w:proofErr w:type="gramStart"/>
      <w:r>
        <w:t>trabajadores</w:t>
      </w:r>
      <w:proofErr w:type="gramEnd"/>
      <w:r>
        <w:t xml:space="preserve"> en la que se informe sobre los riesgos a los que están expuestos y las condiciones de</w:t>
      </w:r>
    </w:p>
    <w:p w:rsidR="00A6672B" w:rsidRDefault="00A6672B" w:rsidP="00A6672B">
      <w:pPr>
        <w:jc w:val="left"/>
      </w:pPr>
      <w:proofErr w:type="gramStart"/>
      <w:r>
        <w:t>seguridad</w:t>
      </w:r>
      <w:proofErr w:type="gramEnd"/>
      <w:r>
        <w:t xml:space="preserve"> que se deben ejecutar para el desarrollo de los trabajos. Estas charlas deberán documentarse</w:t>
      </w:r>
    </w:p>
    <w:p w:rsidR="00A6672B" w:rsidRDefault="00A6672B" w:rsidP="00A6672B">
      <w:pPr>
        <w:jc w:val="left"/>
      </w:pPr>
      <w:proofErr w:type="gramStart"/>
      <w:r>
        <w:t>fehacientemente</w:t>
      </w:r>
      <w:proofErr w:type="gramEnd"/>
      <w:r>
        <w:t>.</w:t>
      </w:r>
    </w:p>
    <w:p w:rsidR="00A6672B" w:rsidRDefault="00A6672B" w:rsidP="00A6672B">
      <w:pPr>
        <w:jc w:val="left"/>
      </w:pPr>
    </w:p>
    <w:p w:rsidR="00A6672B" w:rsidRDefault="00A6672B" w:rsidP="00A6672B">
      <w:pPr>
        <w:jc w:val="left"/>
      </w:pPr>
      <w:r>
        <w:t>11.- OTRAS INSTALACIONES O REQUERIMIENTOS A SER PROVISTOS POR LA CONTRATISTA</w:t>
      </w:r>
    </w:p>
    <w:p w:rsidR="00A6672B" w:rsidRDefault="00A6672B" w:rsidP="00A6672B">
      <w:pPr>
        <w:jc w:val="left"/>
      </w:pPr>
      <w:r>
        <w:t>El contratista deberá incluir en sus tareas, obras y/o instalaciones a proveer, al menos los siguientes</w:t>
      </w:r>
    </w:p>
    <w:p w:rsidR="00A6672B" w:rsidRDefault="00A6672B" w:rsidP="00A6672B">
      <w:pPr>
        <w:jc w:val="left"/>
      </w:pPr>
      <w:proofErr w:type="gramStart"/>
      <w:r>
        <w:t>servicios</w:t>
      </w:r>
      <w:proofErr w:type="gramEnd"/>
      <w:r>
        <w:t xml:space="preserve"> o acciones para realizar en forma segura el trabajo en altura:</w:t>
      </w:r>
    </w:p>
    <w:p w:rsidR="00A6672B" w:rsidRDefault="00A6672B" w:rsidP="00A6672B">
      <w:pPr>
        <w:jc w:val="left"/>
      </w:pPr>
    </w:p>
    <w:p w:rsidR="00A6672B" w:rsidRDefault="00A6672B" w:rsidP="00A6672B">
      <w:pPr>
        <w:jc w:val="left"/>
      </w:pPr>
      <w:r>
        <w:t>a.  En todo momento</w:t>
      </w:r>
    </w:p>
    <w:p w:rsidR="00A6672B" w:rsidRDefault="00A6672B" w:rsidP="00A6672B">
      <w:pPr>
        <w:jc w:val="left"/>
      </w:pPr>
      <w:r>
        <w:rPr>
          <w:rFonts w:cs="Arial"/>
        </w:rPr>
        <w:t>  Los trabajadores estarán amarrados apropiadamente a línea de vida con arnés de seguridad</w:t>
      </w:r>
    </w:p>
    <w:p w:rsidR="00A6672B" w:rsidRDefault="00A6672B" w:rsidP="00A6672B">
      <w:pPr>
        <w:jc w:val="left"/>
      </w:pPr>
      <w:proofErr w:type="gramStart"/>
      <w:r>
        <w:t>y</w:t>
      </w:r>
      <w:proofErr w:type="gramEnd"/>
      <w:r>
        <w:t xml:space="preserve"> cabo de vida, inclusive en el ascenso y descenso de los trabajadores</w:t>
      </w:r>
    </w:p>
    <w:p w:rsidR="00A6672B" w:rsidRDefault="00A6672B" w:rsidP="00A6672B">
      <w:pPr>
        <w:jc w:val="left"/>
      </w:pPr>
      <w:r>
        <w:rPr>
          <w:rFonts w:cs="Arial"/>
        </w:rPr>
        <w:t>  La zona estará vallada y señalizada para propios y terceros</w:t>
      </w:r>
    </w:p>
    <w:p w:rsidR="00A6672B" w:rsidRDefault="00A6672B" w:rsidP="00A6672B">
      <w:pPr>
        <w:jc w:val="left"/>
      </w:pPr>
      <w:r>
        <w:t>b.  Tareas</w:t>
      </w:r>
    </w:p>
    <w:p w:rsidR="00A6672B" w:rsidRDefault="00A6672B" w:rsidP="00A6672B">
      <w:pPr>
        <w:jc w:val="left"/>
      </w:pPr>
      <w:r>
        <w:rPr>
          <w:rFonts w:cs="Arial"/>
        </w:rPr>
        <w:t>  Las tareas serán supervisada por personal idóneo de la empresa, realizadas por personal</w:t>
      </w:r>
    </w:p>
    <w:p w:rsidR="00A6672B" w:rsidRDefault="00A6672B" w:rsidP="00A6672B">
      <w:pPr>
        <w:jc w:val="left"/>
      </w:pPr>
      <w:proofErr w:type="gramStart"/>
      <w:r>
        <w:t>capacitado</w:t>
      </w:r>
      <w:proofErr w:type="gramEnd"/>
      <w:r>
        <w:t xml:space="preserve"> en tareas en altura (presentando registro de capacitación de trabajo en altura de</w:t>
      </w:r>
    </w:p>
    <w:p w:rsidR="00A6672B" w:rsidRDefault="00A6672B" w:rsidP="00A6672B">
      <w:pPr>
        <w:jc w:val="left"/>
      </w:pPr>
      <w:proofErr w:type="gramStart"/>
      <w:r>
        <w:t>no</w:t>
      </w:r>
      <w:proofErr w:type="gramEnd"/>
      <w:r>
        <w:t xml:space="preserve"> más de 1 año de antigüedad, dictado por un especialista o profesional en la prevención</w:t>
      </w:r>
    </w:p>
    <w:p w:rsidR="00A6672B" w:rsidRDefault="00A6672B" w:rsidP="00A6672B">
      <w:pPr>
        <w:jc w:val="left"/>
      </w:pPr>
      <w:proofErr w:type="gramStart"/>
      <w:r>
        <w:t>de</w:t>
      </w:r>
      <w:proofErr w:type="gramEnd"/>
      <w:r>
        <w:t xml:space="preserve"> riesgos). Preferentemente las tareas deberán realizarse con personal de la Contratista</w:t>
      </w:r>
    </w:p>
    <w:p w:rsidR="00A6672B" w:rsidRDefault="00A6672B" w:rsidP="00A6672B">
      <w:pPr>
        <w:jc w:val="left"/>
      </w:pPr>
      <w:proofErr w:type="gramStart"/>
      <w:r>
        <w:t>que</w:t>
      </w:r>
      <w:proofErr w:type="gramEnd"/>
      <w:r>
        <w:t xml:space="preserve"> este como observador o apoyo en la Planta Baja, a los efectos de dar soporte a los</w:t>
      </w:r>
    </w:p>
    <w:p w:rsidR="00A6672B" w:rsidRDefault="00A6672B" w:rsidP="00A6672B">
      <w:pPr>
        <w:jc w:val="left"/>
      </w:pPr>
      <w:proofErr w:type="gramStart"/>
      <w:r>
        <w:t>trabajadores</w:t>
      </w:r>
      <w:proofErr w:type="gramEnd"/>
      <w:r>
        <w:t xml:space="preserve"> en altura, para evitar el continuo ascenso y descenso, brindar materiales y</w:t>
      </w:r>
    </w:p>
    <w:p w:rsidR="00A6672B" w:rsidRDefault="00A6672B" w:rsidP="00A6672B">
      <w:pPr>
        <w:jc w:val="left"/>
      </w:pPr>
      <w:proofErr w:type="gramStart"/>
      <w:r>
        <w:t>enseres</w:t>
      </w:r>
      <w:proofErr w:type="gramEnd"/>
      <w:r>
        <w:t>, etc.</w:t>
      </w:r>
    </w:p>
    <w:p w:rsidR="00A6672B" w:rsidRDefault="00A6672B" w:rsidP="00A6672B">
      <w:pPr>
        <w:jc w:val="left"/>
      </w:pPr>
      <w:r>
        <w:rPr>
          <w:rFonts w:cs="Arial"/>
        </w:rPr>
        <w:t>  Las tareas a realizarse por la Contratista serán or</w:t>
      </w:r>
      <w:r>
        <w:t>ganizadas y planificadas de antemano, y</w:t>
      </w:r>
    </w:p>
    <w:p w:rsidR="00A6672B" w:rsidRDefault="00A6672B" w:rsidP="00A6672B">
      <w:pPr>
        <w:jc w:val="left"/>
      </w:pPr>
      <w:proofErr w:type="gramStart"/>
      <w:r>
        <w:t>coordinadas</w:t>
      </w:r>
      <w:proofErr w:type="gramEnd"/>
      <w:r>
        <w:t xml:space="preserve"> con la Dirección de Obras de la UNQ</w:t>
      </w:r>
    </w:p>
    <w:p w:rsidR="00A6672B" w:rsidRDefault="00A6672B" w:rsidP="00A6672B">
      <w:pPr>
        <w:jc w:val="left"/>
      </w:pPr>
      <w:r>
        <w:rPr>
          <w:rFonts w:cs="Arial"/>
        </w:rPr>
        <w:t>  El profesional en Higiene y Seguridad con matricula vigente en la especialidad por parte de</w:t>
      </w:r>
    </w:p>
    <w:p w:rsidR="00A6672B" w:rsidRDefault="00A6672B" w:rsidP="00A6672B">
      <w:pPr>
        <w:jc w:val="left"/>
      </w:pPr>
      <w:proofErr w:type="gramStart"/>
      <w:r>
        <w:t>la</w:t>
      </w:r>
      <w:proofErr w:type="gramEnd"/>
      <w:r>
        <w:t xml:space="preserve"> Contratista, además de participar en la auditoría de la realización de las tareas, debe</w:t>
      </w:r>
    </w:p>
    <w:p w:rsidR="00A6672B" w:rsidRDefault="00A6672B" w:rsidP="00A6672B">
      <w:pPr>
        <w:jc w:val="left"/>
      </w:pPr>
      <w:proofErr w:type="gramStart"/>
      <w:r>
        <w:t>registrar</w:t>
      </w:r>
      <w:proofErr w:type="gramEnd"/>
      <w:r>
        <w:t xml:space="preserve"> las actividades en el libro de novedades de la Obra, firmando y sellando al concurrir</w:t>
      </w:r>
    </w:p>
    <w:p w:rsidR="00A6672B" w:rsidRDefault="00A6672B" w:rsidP="00A6672B">
      <w:pPr>
        <w:jc w:val="left"/>
      </w:pPr>
      <w:proofErr w:type="gramStart"/>
      <w:r>
        <w:t>a</w:t>
      </w:r>
      <w:proofErr w:type="gramEnd"/>
      <w:r>
        <w:t xml:space="preserve"> supervisar la obra, formas de trabajo, dispositivos de seguridad, etc.</w:t>
      </w:r>
    </w:p>
    <w:p w:rsidR="00A6672B" w:rsidRDefault="00A6672B" w:rsidP="00A6672B">
      <w:pPr>
        <w:jc w:val="left"/>
      </w:pPr>
      <w:r>
        <w:rPr>
          <w:rFonts w:cs="Arial"/>
        </w:rPr>
        <w:t>  Las tareas serán suspendidas en caso de lluvia, posibilidad</w:t>
      </w:r>
      <w:r>
        <w:t xml:space="preserve"> de  descargas eléctricas, o</w:t>
      </w:r>
    </w:p>
    <w:p w:rsidR="00A6672B" w:rsidRDefault="00A6672B" w:rsidP="00A6672B">
      <w:pPr>
        <w:jc w:val="left"/>
      </w:pPr>
      <w:proofErr w:type="gramStart"/>
      <w:r>
        <w:t>cuando</w:t>
      </w:r>
      <w:proofErr w:type="gramEnd"/>
      <w:r>
        <w:t xml:space="preserve"> se vea aumentado el riesgo a resbalamientos o caídas por agua/humedad.</w:t>
      </w:r>
    </w:p>
    <w:p w:rsidR="00A6672B" w:rsidRDefault="00A6672B" w:rsidP="00A6672B">
      <w:pPr>
        <w:jc w:val="left"/>
      </w:pPr>
      <w:r>
        <w:rPr>
          <w:rFonts w:cs="Arial"/>
        </w:rPr>
        <w:t>  El descenso de materiales, cubierta a remover y otros, siempre será realizada con medios</w:t>
      </w:r>
    </w:p>
    <w:p w:rsidR="00A6672B" w:rsidRDefault="00A6672B" w:rsidP="00A6672B">
      <w:pPr>
        <w:jc w:val="left"/>
      </w:pPr>
      <w:proofErr w:type="gramStart"/>
      <w:r>
        <w:t>mecánicos</w:t>
      </w:r>
      <w:proofErr w:type="gramEnd"/>
      <w:r>
        <w:t>, sin ser arrojado ningún material al vacío, de forma tal de evitar la generación de</w:t>
      </w:r>
    </w:p>
    <w:p w:rsidR="00A6672B" w:rsidRDefault="00A6672B" w:rsidP="00A6672B">
      <w:pPr>
        <w:jc w:val="left"/>
      </w:pPr>
      <w:proofErr w:type="gramStart"/>
      <w:r>
        <w:t>material</w:t>
      </w:r>
      <w:proofErr w:type="gramEnd"/>
      <w:r>
        <w:t xml:space="preserve"> </w:t>
      </w:r>
      <w:proofErr w:type="spellStart"/>
      <w:r>
        <w:t>particulado</w:t>
      </w:r>
      <w:proofErr w:type="spellEnd"/>
      <w:r>
        <w:t xml:space="preserve"> y de ruidos</w:t>
      </w:r>
    </w:p>
    <w:p w:rsidR="00A6672B" w:rsidRDefault="00A6672B" w:rsidP="00A6672B">
      <w:pPr>
        <w:jc w:val="left"/>
      </w:pPr>
      <w:r>
        <w:rPr>
          <w:rFonts w:cs="Arial"/>
        </w:rPr>
        <w:t>  El acopio de material será realizado por el Contratista, bajo estrictas medidas de seguridad,</w:t>
      </w:r>
    </w:p>
    <w:p w:rsidR="00A6672B" w:rsidRDefault="00A6672B" w:rsidP="00A6672B">
      <w:pPr>
        <w:jc w:val="left"/>
      </w:pPr>
      <w:proofErr w:type="gramStart"/>
      <w:r>
        <w:t>y</w:t>
      </w:r>
      <w:proofErr w:type="gramEnd"/>
      <w:r>
        <w:t xml:space="preserve"> coordinadas con la Dirección de Obras de la UNQ, en el lugar que estos últimos indiquen</w:t>
      </w:r>
    </w:p>
    <w:p w:rsidR="00A6672B" w:rsidRDefault="00A6672B" w:rsidP="00A6672B">
      <w:pPr>
        <w:jc w:val="left"/>
      </w:pPr>
      <w:proofErr w:type="gramStart"/>
      <w:r>
        <w:t>al</w:t>
      </w:r>
      <w:proofErr w:type="gramEnd"/>
      <w:r>
        <w:t xml:space="preserve"> primero</w:t>
      </w:r>
    </w:p>
    <w:p w:rsidR="00A6672B" w:rsidRDefault="00A6672B" w:rsidP="00A6672B">
      <w:pPr>
        <w:jc w:val="left"/>
      </w:pPr>
      <w:r>
        <w:t>c.  Dispositivos para tareas construcción, de montaje y mantenimiento, entre otras</w:t>
      </w:r>
    </w:p>
    <w:p w:rsidR="00A6672B" w:rsidRDefault="00A6672B" w:rsidP="00A6672B">
      <w:pPr>
        <w:jc w:val="left"/>
      </w:pPr>
      <w:r>
        <w:rPr>
          <w:rFonts w:cs="Arial"/>
        </w:rPr>
        <w:t>  Los andamios y medios de trabajo en altura deberán ser del tipo industriales, metálicos, en</w:t>
      </w:r>
    </w:p>
    <w:p w:rsidR="00A6672B" w:rsidRDefault="00A6672B" w:rsidP="00A6672B">
      <w:pPr>
        <w:jc w:val="left"/>
      </w:pPr>
      <w:proofErr w:type="gramStart"/>
      <w:r>
        <w:t>buen</w:t>
      </w:r>
      <w:proofErr w:type="gramEnd"/>
      <w:r>
        <w:t xml:space="preserve"> estado, con plataforma de trabajo completa y baranda a 0.50 y 1.00 </w:t>
      </w:r>
      <w:proofErr w:type="spellStart"/>
      <w:r>
        <w:t>mt</w:t>
      </w:r>
      <w:proofErr w:type="spellEnd"/>
      <w:r>
        <w:t xml:space="preserve"> de altura. Los</w:t>
      </w:r>
    </w:p>
    <w:p w:rsidR="00A6672B" w:rsidRDefault="00A6672B" w:rsidP="00A6672B">
      <w:pPr>
        <w:jc w:val="left"/>
      </w:pPr>
      <w:proofErr w:type="gramStart"/>
      <w:r>
        <w:t>mismos</w:t>
      </w:r>
      <w:proofErr w:type="gramEnd"/>
      <w:r>
        <w:t>, a partir de los 3 cuerpos serán afirmados a estructura fija o apuntalada para evitar</w:t>
      </w:r>
    </w:p>
    <w:p w:rsidR="00A6672B" w:rsidRDefault="00A6672B" w:rsidP="00A6672B">
      <w:pPr>
        <w:jc w:val="left"/>
      </w:pPr>
      <w:proofErr w:type="gramStart"/>
      <w:r>
        <w:t>su</w:t>
      </w:r>
      <w:proofErr w:type="gramEnd"/>
      <w:r>
        <w:t xml:space="preserve"> </w:t>
      </w:r>
      <w:proofErr w:type="spellStart"/>
      <w:r>
        <w:t>volcamiento</w:t>
      </w:r>
      <w:proofErr w:type="spellEnd"/>
      <w:r>
        <w:t xml:space="preserve"> o inestabilidad</w:t>
      </w:r>
    </w:p>
    <w:p w:rsidR="00A6672B" w:rsidRDefault="00A6672B" w:rsidP="00A6672B">
      <w:pPr>
        <w:jc w:val="left"/>
      </w:pPr>
      <w:r>
        <w:rPr>
          <w:rFonts w:cs="Arial"/>
        </w:rPr>
        <w:t>  Para las tareas donde no pueda garan</w:t>
      </w:r>
      <w:r>
        <w:t>tizarse el correcto apuntalamiento de los andamios a</w:t>
      </w:r>
    </w:p>
    <w:p w:rsidR="00A6672B" w:rsidRDefault="00A6672B" w:rsidP="00A6672B">
      <w:pPr>
        <w:jc w:val="left"/>
      </w:pPr>
      <w:proofErr w:type="gramStart"/>
      <w:r>
        <w:t>estructura</w:t>
      </w:r>
      <w:proofErr w:type="gramEnd"/>
      <w:r>
        <w:t xml:space="preserve"> fija, será obligatorio el uso de Plataformas Elevadoras Tijera para trabajos en</w:t>
      </w:r>
    </w:p>
    <w:p w:rsidR="00A6672B" w:rsidRDefault="00A6672B" w:rsidP="00A6672B">
      <w:pPr>
        <w:jc w:val="left"/>
      </w:pPr>
      <w:proofErr w:type="gramStart"/>
      <w:r>
        <w:t>altura</w:t>
      </w:r>
      <w:proofErr w:type="gramEnd"/>
      <w:r>
        <w:t>, diseñadas específicamente para el movimiento y elevación con amplias plataformas y</w:t>
      </w:r>
    </w:p>
    <w:p w:rsidR="00A6672B" w:rsidRDefault="00A6672B" w:rsidP="00A6672B">
      <w:pPr>
        <w:jc w:val="left"/>
      </w:pPr>
      <w:proofErr w:type="gramStart"/>
      <w:r>
        <w:t>capacidades</w:t>
      </w:r>
      <w:proofErr w:type="gramEnd"/>
      <w:r>
        <w:t xml:space="preserve">  de  carga.  Asimismo  las  mismas  deberán  estar  del  tipo  industriales,  estar</w:t>
      </w:r>
    </w:p>
    <w:p w:rsidR="00A6672B" w:rsidRDefault="00A6672B" w:rsidP="00A6672B">
      <w:pPr>
        <w:jc w:val="left"/>
      </w:pPr>
      <w:r>
        <w:lastRenderedPageBreak/>
        <w:t>diseñadas  para  uso  en  trabajos  en  altura,  evidenciar  buen  estado  de  funcionamiento,</w:t>
      </w:r>
    </w:p>
    <w:p w:rsidR="00A6672B" w:rsidRDefault="00A6672B" w:rsidP="00A6672B">
      <w:pPr>
        <w:jc w:val="left"/>
      </w:pPr>
      <w:proofErr w:type="gramStart"/>
      <w:r>
        <w:t>disponer</w:t>
      </w:r>
      <w:proofErr w:type="gramEnd"/>
      <w:r>
        <w:t xml:space="preserve"> del registro de mantenimiento, con plataforma de trabajo completa y baranda a</w:t>
      </w:r>
    </w:p>
    <w:p w:rsidR="00A6672B" w:rsidRDefault="00A6672B" w:rsidP="00A6672B">
      <w:pPr>
        <w:jc w:val="left"/>
      </w:pPr>
      <w:r>
        <w:t xml:space="preserve">0.50 y 1.00 </w:t>
      </w:r>
      <w:proofErr w:type="spellStart"/>
      <w:r>
        <w:t>mt</w:t>
      </w:r>
      <w:proofErr w:type="spellEnd"/>
      <w:r>
        <w:t xml:space="preserve"> de altura.</w:t>
      </w:r>
    </w:p>
    <w:p w:rsidR="00A6672B" w:rsidRDefault="00A6672B" w:rsidP="00A6672B">
      <w:pPr>
        <w:jc w:val="left"/>
      </w:pPr>
    </w:p>
    <w:p w:rsidR="00A6672B" w:rsidRDefault="00A6672B" w:rsidP="00A6672B">
      <w:pPr>
        <w:jc w:val="left"/>
      </w:pPr>
      <w:r>
        <w:t>12.- MEDICIONES</w:t>
      </w:r>
    </w:p>
    <w:p w:rsidR="00A6672B" w:rsidRDefault="00A6672B" w:rsidP="00A6672B">
      <w:pPr>
        <w:jc w:val="left"/>
      </w:pPr>
      <w:r>
        <w:t>Las tareas, obras y/o instalaciones a proveer, que requieran la realización de mediciones por parte del</w:t>
      </w:r>
    </w:p>
    <w:p w:rsidR="00A6672B" w:rsidRDefault="00A6672B" w:rsidP="00A6672B">
      <w:pPr>
        <w:jc w:val="left"/>
      </w:pPr>
      <w:r>
        <w:t>Contratista, deberán efectuarse de forma completa, con equipamiento apropiado y bajo los parámetros</w:t>
      </w:r>
    </w:p>
    <w:p w:rsidR="00A6672B" w:rsidRDefault="00A6672B" w:rsidP="00A6672B">
      <w:pPr>
        <w:jc w:val="left"/>
      </w:pPr>
      <w:proofErr w:type="gramStart"/>
      <w:r>
        <w:t>establecidos</w:t>
      </w:r>
      <w:proofErr w:type="gramEnd"/>
      <w:r>
        <w:t xml:space="preserve"> en la normativa vigente; en todos los casos adjuntando los planos o croquis, certificados de</w:t>
      </w:r>
    </w:p>
    <w:p w:rsidR="00A6672B" w:rsidRDefault="00A6672B" w:rsidP="00A6672B">
      <w:pPr>
        <w:jc w:val="left"/>
      </w:pPr>
      <w:r>
        <w:t>calibración  con  validación  dentro  de  los  12  meses, matricula  del  profesional  actuante,  como  así  las</w:t>
      </w:r>
    </w:p>
    <w:p w:rsidR="00A6672B" w:rsidRDefault="00A6672B" w:rsidP="00A6672B">
      <w:pPr>
        <w:jc w:val="left"/>
      </w:pPr>
      <w:proofErr w:type="gramStart"/>
      <w:r>
        <w:t>recomendaciones</w:t>
      </w:r>
      <w:proofErr w:type="gramEnd"/>
      <w:r>
        <w:t xml:space="preserve"> o instrucciones en caso de corresponder.</w:t>
      </w:r>
    </w:p>
    <w:p w:rsidR="00A6672B" w:rsidRDefault="00A6672B" w:rsidP="00A6672B">
      <w:pPr>
        <w:jc w:val="left"/>
      </w:pPr>
      <w:r>
        <w:t>Los protocolos serán entregados en original y además se enviara archivo digital a la Dirección de Obra y</w:t>
      </w:r>
    </w:p>
    <w:p w:rsidR="00A6672B" w:rsidRDefault="00A6672B" w:rsidP="00A6672B">
      <w:pPr>
        <w:jc w:val="left"/>
      </w:pPr>
      <w:proofErr w:type="gramStart"/>
      <w:r>
        <w:t>esta</w:t>
      </w:r>
      <w:proofErr w:type="gramEnd"/>
      <w:r>
        <w:t>, los presentara a la Dirección de Higiene y Seguridad para su evaluación. En caso que los valores</w:t>
      </w:r>
    </w:p>
    <w:p w:rsidR="00A6672B" w:rsidRDefault="00A6672B" w:rsidP="00A6672B">
      <w:pPr>
        <w:jc w:val="left"/>
      </w:pPr>
      <w:r>
        <w:t>arrojados  no  sean  los  adecuados  o  superasen  los  máximos  admitidos  según  lo  establecido  en  la</w:t>
      </w:r>
    </w:p>
    <w:p w:rsidR="00A6672B" w:rsidRDefault="00A6672B" w:rsidP="00A6672B">
      <w:pPr>
        <w:jc w:val="left"/>
      </w:pPr>
      <w:r>
        <w:t>normativa  vigente,  la  contratista  deberá  implementar  las  medidas  correctivas  necesarias  para  su</w:t>
      </w:r>
    </w:p>
    <w:p w:rsidR="00A6672B" w:rsidRDefault="00A6672B" w:rsidP="00A6672B">
      <w:pPr>
        <w:jc w:val="left"/>
      </w:pPr>
      <w:proofErr w:type="gramStart"/>
      <w:r>
        <w:t>adecuación</w:t>
      </w:r>
      <w:proofErr w:type="gramEnd"/>
      <w:r>
        <w:t xml:space="preserve"> y volver a efectuar las mediciones correspondientes sin ningún cargo para la UNQ.</w:t>
      </w:r>
    </w:p>
    <w:p w:rsidR="00A6672B" w:rsidRDefault="00A6672B" w:rsidP="00A6672B">
      <w:pPr>
        <w:jc w:val="left"/>
      </w:pPr>
      <w:r>
        <w:t>Todas las mediciones deberán ser notificadas y acordadas con anticipación con la Dirección de Higiene</w:t>
      </w:r>
    </w:p>
    <w:p w:rsidR="00A6672B" w:rsidRDefault="00A6672B" w:rsidP="00A6672B">
      <w:pPr>
        <w:jc w:val="left"/>
      </w:pPr>
      <w:proofErr w:type="gramStart"/>
      <w:r>
        <w:t>y</w:t>
      </w:r>
      <w:proofErr w:type="gramEnd"/>
      <w:r>
        <w:t xml:space="preserve"> Seguridad de la UNQ indicando la fecha y horario de la realización, a fin de que personal del área</w:t>
      </w:r>
    </w:p>
    <w:p w:rsidR="00A6672B" w:rsidRDefault="00A6672B" w:rsidP="00A6672B">
      <w:pPr>
        <w:jc w:val="left"/>
      </w:pPr>
      <w:proofErr w:type="gramStart"/>
      <w:r>
        <w:t>pueda</w:t>
      </w:r>
      <w:proofErr w:type="gramEnd"/>
      <w:r>
        <w:t xml:space="preserve"> asistir a verificar el desarrollo de las mismas.</w:t>
      </w:r>
    </w:p>
    <w:p w:rsidR="00A6672B" w:rsidRDefault="00A6672B" w:rsidP="00A6672B">
      <w:pPr>
        <w:jc w:val="left"/>
      </w:pPr>
    </w:p>
    <w:p w:rsidR="00A6672B" w:rsidRDefault="00A6672B" w:rsidP="00A6672B">
      <w:pPr>
        <w:jc w:val="left"/>
      </w:pPr>
      <w:r>
        <w:t>Estas mediciones o análisis deberán realizarse con los protocolos establecidos por la autoridad de control</w:t>
      </w:r>
    </w:p>
    <w:p w:rsidR="00A6672B" w:rsidRDefault="00A6672B" w:rsidP="00A6672B">
      <w:pPr>
        <w:jc w:val="left"/>
      </w:pPr>
      <w:r>
        <w:t>y/o    con  sistemas  aprobados  y  reconocidos  internacionalmente,  por  profesionales  idóneos  (técnico</w:t>
      </w:r>
    </w:p>
    <w:p w:rsidR="00A6672B" w:rsidRDefault="00A6672B" w:rsidP="00A6672B">
      <w:pPr>
        <w:jc w:val="left"/>
      </w:pPr>
      <w:proofErr w:type="gramStart"/>
      <w:r>
        <w:t>especializado</w:t>
      </w:r>
      <w:proofErr w:type="gramEnd"/>
      <w:r>
        <w:t>).</w:t>
      </w:r>
    </w:p>
    <w:p w:rsidR="00A6672B" w:rsidRDefault="00A6672B" w:rsidP="00A6672B">
      <w:pPr>
        <w:jc w:val="left"/>
      </w:pPr>
    </w:p>
    <w:p w:rsidR="00A6672B" w:rsidRDefault="00A6672B" w:rsidP="00A6672B">
      <w:pPr>
        <w:jc w:val="left"/>
      </w:pPr>
      <w:r>
        <w:t>Cuando se soliciten realizar mediciones de puesta a tierra, las mismas deberán incluir además de los</w:t>
      </w:r>
    </w:p>
    <w:p w:rsidR="00A6672B" w:rsidRDefault="00A6672B" w:rsidP="00A6672B">
      <w:pPr>
        <w:jc w:val="left"/>
      </w:pPr>
      <w:r>
        <w:t>electrodos,  las  continuidades  del  sistema  y  medición  de  interruptores  diferenciales.  También  deberá</w:t>
      </w:r>
    </w:p>
    <w:p w:rsidR="00A6672B" w:rsidRDefault="00A6672B" w:rsidP="00A6672B">
      <w:pPr>
        <w:jc w:val="left"/>
      </w:pPr>
      <w:proofErr w:type="gramStart"/>
      <w:r>
        <w:t>ajuntarse</w:t>
      </w:r>
      <w:proofErr w:type="gramEnd"/>
      <w:r>
        <w:t xml:space="preserve"> al protocolo la encomienda profesional del firmante.</w:t>
      </w:r>
    </w:p>
    <w:p w:rsidR="00A6672B" w:rsidRDefault="00A6672B" w:rsidP="00A6672B">
      <w:pPr>
        <w:jc w:val="left"/>
      </w:pPr>
      <w:r>
        <w:t>Nota: la calibración y validación de los equipos, debe ser realizada por una institución reconocida en la</w:t>
      </w:r>
    </w:p>
    <w:p w:rsidR="00210AE9" w:rsidRPr="00210AE9" w:rsidRDefault="00A6672B" w:rsidP="00A6672B">
      <w:pPr>
        <w:jc w:val="left"/>
      </w:pPr>
      <w:proofErr w:type="gramStart"/>
      <w:r>
        <w:t>materia</w:t>
      </w:r>
      <w:proofErr w:type="gramEnd"/>
    </w:p>
    <w:sectPr w:rsidR="00210AE9" w:rsidRPr="00210AE9" w:rsidSect="004B78C5">
      <w:headerReference w:type="default" r:id="rId13"/>
      <w:footerReference w:type="even" r:id="rId14"/>
      <w:footerReference w:type="default" r:id="rId15"/>
      <w:pgSz w:w="11907" w:h="16840" w:code="9"/>
      <w:pgMar w:top="1440" w:right="1080" w:bottom="1440" w:left="1080" w:header="720" w:footer="74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4CA" w:rsidRDefault="00C824CA">
      <w:r>
        <w:separator/>
      </w:r>
    </w:p>
  </w:endnote>
  <w:endnote w:type="continuationSeparator" w:id="1">
    <w:p w:rsidR="00C824CA" w:rsidRDefault="00C824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Lockwoo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ndara">
    <w:panose1 w:val="020E0502030303020204"/>
    <w:charset w:val="00"/>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4CA" w:rsidRDefault="00FC0F1B" w:rsidP="00B7245A">
    <w:pPr>
      <w:pStyle w:val="Piedepgina"/>
      <w:framePr w:wrap="around" w:vAnchor="text" w:hAnchor="margin" w:xAlign="right" w:y="1"/>
      <w:rPr>
        <w:rStyle w:val="Nmerodepgina"/>
      </w:rPr>
    </w:pPr>
    <w:r>
      <w:rPr>
        <w:rStyle w:val="Nmerodepgina"/>
      </w:rPr>
      <w:fldChar w:fldCharType="begin"/>
    </w:r>
    <w:r w:rsidR="00C824CA">
      <w:rPr>
        <w:rStyle w:val="Nmerodepgina"/>
      </w:rPr>
      <w:instrText xml:space="preserve">PAGE  </w:instrText>
    </w:r>
    <w:r>
      <w:rPr>
        <w:rStyle w:val="Nmerodepgina"/>
      </w:rPr>
      <w:fldChar w:fldCharType="end"/>
    </w:r>
  </w:p>
  <w:p w:rsidR="00C824CA" w:rsidRDefault="00C824CA" w:rsidP="00F0230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4CA" w:rsidRPr="00E06A37" w:rsidRDefault="00FC0F1B" w:rsidP="0002227C">
    <w:pPr>
      <w:pStyle w:val="Piedepgina"/>
      <w:framePr w:wrap="around" w:vAnchor="text" w:hAnchor="margin" w:xAlign="right" w:y="1"/>
      <w:spacing w:before="120"/>
      <w:rPr>
        <w:rStyle w:val="Nmerodepgina"/>
        <w:rFonts w:ascii="Candara" w:hAnsi="Candara"/>
      </w:rPr>
    </w:pPr>
    <w:r w:rsidRPr="00E06A37">
      <w:rPr>
        <w:rStyle w:val="Nmerodepgina"/>
        <w:rFonts w:ascii="Candara" w:hAnsi="Candara"/>
      </w:rPr>
      <w:fldChar w:fldCharType="begin"/>
    </w:r>
    <w:r w:rsidR="00C824CA" w:rsidRPr="00E06A37">
      <w:rPr>
        <w:rStyle w:val="Nmerodepgina"/>
        <w:rFonts w:ascii="Candara" w:hAnsi="Candara"/>
      </w:rPr>
      <w:instrText xml:space="preserve">PAGE  </w:instrText>
    </w:r>
    <w:r w:rsidRPr="00E06A37">
      <w:rPr>
        <w:rStyle w:val="Nmerodepgina"/>
        <w:rFonts w:ascii="Candara" w:hAnsi="Candara"/>
      </w:rPr>
      <w:fldChar w:fldCharType="separate"/>
    </w:r>
    <w:r w:rsidR="00FF47B1">
      <w:rPr>
        <w:rStyle w:val="Nmerodepgina"/>
        <w:rFonts w:ascii="Candara" w:hAnsi="Candara"/>
        <w:noProof/>
      </w:rPr>
      <w:t>32</w:t>
    </w:r>
    <w:r w:rsidRPr="00E06A37">
      <w:rPr>
        <w:rStyle w:val="Nmerodepgina"/>
        <w:rFonts w:ascii="Candara" w:hAnsi="Candara"/>
      </w:rPr>
      <w:fldChar w:fldCharType="end"/>
    </w:r>
  </w:p>
  <w:p w:rsidR="00C824CA" w:rsidRDefault="00C824CA" w:rsidP="0002227C">
    <w:pPr>
      <w:tabs>
        <w:tab w:val="center" w:pos="4252"/>
        <w:tab w:val="right" w:pos="8504"/>
      </w:tabs>
      <w:spacing w:before="120"/>
      <w:ind w:right="357"/>
      <w:rPr>
        <w:rFonts w:ascii="Candara" w:hAnsi="Candara"/>
      </w:rPr>
    </w:pPr>
    <w:r>
      <w:rPr>
        <w:rFonts w:ascii="Candara" w:hAnsi="Candara"/>
      </w:rPr>
      <w:t xml:space="preserve">Universidad Nacional de Quilmes. </w:t>
    </w:r>
  </w:p>
  <w:p w:rsidR="00C824CA" w:rsidRDefault="00C824CA" w:rsidP="0002227C">
    <w:pPr>
      <w:tabs>
        <w:tab w:val="center" w:pos="4252"/>
        <w:tab w:val="right" w:pos="8504"/>
      </w:tabs>
      <w:ind w:right="357"/>
      <w:rPr>
        <w:rFonts w:ascii="Candara" w:hAnsi="Candara"/>
      </w:rPr>
    </w:pPr>
    <w:r>
      <w:rPr>
        <w:rFonts w:ascii="Candara" w:hAnsi="Candara"/>
      </w:rPr>
      <w:t>Obra: Programa integral de formación - Taller</w:t>
    </w:r>
  </w:p>
  <w:p w:rsidR="00C824CA" w:rsidRPr="00C37EAE" w:rsidRDefault="00C824CA" w:rsidP="0002227C">
    <w:pPr>
      <w:tabs>
        <w:tab w:val="center" w:pos="4252"/>
        <w:tab w:val="right" w:pos="8504"/>
      </w:tabs>
      <w:ind w:right="357"/>
      <w:rPr>
        <w:rFonts w:ascii="Candara" w:hAnsi="Candara"/>
      </w:rPr>
    </w:pPr>
    <w:r>
      <w:rPr>
        <w:rFonts w:ascii="Candara" w:hAnsi="Candara"/>
      </w:rPr>
      <w:t xml:space="preserve">Pliego de Especificaciones Técnicas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4CA" w:rsidRDefault="00C824CA">
      <w:r>
        <w:separator/>
      </w:r>
    </w:p>
  </w:footnote>
  <w:footnote w:type="continuationSeparator" w:id="1">
    <w:p w:rsidR="00C824CA" w:rsidRDefault="00C82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4CA" w:rsidRDefault="00C824CA">
    <w:pPr>
      <w:pStyle w:val="Encabezado"/>
    </w:pPr>
    <w:r>
      <w:rPr>
        <w:noProof/>
      </w:rPr>
      <w:drawing>
        <wp:anchor distT="0" distB="0" distL="114300" distR="114300" simplePos="0" relativeHeight="251657728" behindDoc="0" locked="0" layoutInCell="0" allowOverlap="1">
          <wp:simplePos x="0" y="0"/>
          <wp:positionH relativeFrom="column">
            <wp:posOffset>104140</wp:posOffset>
          </wp:positionH>
          <wp:positionV relativeFrom="paragraph">
            <wp:posOffset>-180340</wp:posOffset>
          </wp:positionV>
          <wp:extent cx="1405255" cy="519430"/>
          <wp:effectExtent l="0" t="0" r="0" b="0"/>
          <wp:wrapTopAndBottom/>
          <wp:docPr id="3" name="Imagen 1" descr="logo u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unq"/>
                  <pic:cNvPicPr>
                    <a:picLocks noChangeAspect="1" noChangeArrowheads="1"/>
                  </pic:cNvPicPr>
                </pic:nvPicPr>
                <pic:blipFill>
                  <a:blip r:embed="rId1"/>
                  <a:srcRect/>
                  <a:stretch>
                    <a:fillRect/>
                  </a:stretch>
                </pic:blipFill>
                <pic:spPr bwMode="auto">
                  <a:xfrm>
                    <a:off x="0" y="0"/>
                    <a:ext cx="1405255" cy="5194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sz w:val="22"/>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sz w:val="22"/>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Wingdings" w:hAnsi="Wingdings"/>
        <w:sz w:val="22"/>
      </w:r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5">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586766"/>
    <w:multiLevelType w:val="hybridMultilevel"/>
    <w:tmpl w:val="F202CF60"/>
    <w:lvl w:ilvl="0" w:tplc="0C0A0001">
      <w:start w:val="1"/>
      <w:numFmt w:val="bullet"/>
      <w:lvlText w:val=""/>
      <w:lvlJc w:val="left"/>
      <w:pPr>
        <w:ind w:left="1980" w:hanging="360"/>
      </w:pPr>
      <w:rPr>
        <w:rFonts w:ascii="Symbol" w:hAnsi="Symbol" w:hint="default"/>
      </w:rPr>
    </w:lvl>
    <w:lvl w:ilvl="1" w:tplc="0C0A0003">
      <w:start w:val="1"/>
      <w:numFmt w:val="bullet"/>
      <w:lvlText w:val="o"/>
      <w:lvlJc w:val="left"/>
      <w:pPr>
        <w:ind w:left="2700" w:hanging="360"/>
      </w:pPr>
      <w:rPr>
        <w:rFonts w:ascii="Courier New" w:hAnsi="Courier New" w:cs="Courier New" w:hint="default"/>
      </w:rPr>
    </w:lvl>
    <w:lvl w:ilvl="2" w:tplc="0C0A0005" w:tentative="1">
      <w:start w:val="1"/>
      <w:numFmt w:val="bullet"/>
      <w:lvlText w:val=""/>
      <w:lvlJc w:val="left"/>
      <w:pPr>
        <w:ind w:left="3420" w:hanging="360"/>
      </w:pPr>
      <w:rPr>
        <w:rFonts w:ascii="Wingdings" w:hAnsi="Wingdings" w:hint="default"/>
      </w:rPr>
    </w:lvl>
    <w:lvl w:ilvl="3" w:tplc="0C0A0001" w:tentative="1">
      <w:start w:val="1"/>
      <w:numFmt w:val="bullet"/>
      <w:lvlText w:val=""/>
      <w:lvlJc w:val="left"/>
      <w:pPr>
        <w:ind w:left="4140" w:hanging="360"/>
      </w:pPr>
      <w:rPr>
        <w:rFonts w:ascii="Symbol" w:hAnsi="Symbol" w:hint="default"/>
      </w:rPr>
    </w:lvl>
    <w:lvl w:ilvl="4" w:tplc="0C0A0003" w:tentative="1">
      <w:start w:val="1"/>
      <w:numFmt w:val="bullet"/>
      <w:lvlText w:val="o"/>
      <w:lvlJc w:val="left"/>
      <w:pPr>
        <w:ind w:left="4860" w:hanging="360"/>
      </w:pPr>
      <w:rPr>
        <w:rFonts w:ascii="Courier New" w:hAnsi="Courier New" w:cs="Courier New" w:hint="default"/>
      </w:rPr>
    </w:lvl>
    <w:lvl w:ilvl="5" w:tplc="0C0A0005" w:tentative="1">
      <w:start w:val="1"/>
      <w:numFmt w:val="bullet"/>
      <w:lvlText w:val=""/>
      <w:lvlJc w:val="left"/>
      <w:pPr>
        <w:ind w:left="5580" w:hanging="360"/>
      </w:pPr>
      <w:rPr>
        <w:rFonts w:ascii="Wingdings" w:hAnsi="Wingdings" w:hint="default"/>
      </w:rPr>
    </w:lvl>
    <w:lvl w:ilvl="6" w:tplc="0C0A0001" w:tentative="1">
      <w:start w:val="1"/>
      <w:numFmt w:val="bullet"/>
      <w:lvlText w:val=""/>
      <w:lvlJc w:val="left"/>
      <w:pPr>
        <w:ind w:left="6300" w:hanging="360"/>
      </w:pPr>
      <w:rPr>
        <w:rFonts w:ascii="Symbol" w:hAnsi="Symbol" w:hint="default"/>
      </w:rPr>
    </w:lvl>
    <w:lvl w:ilvl="7" w:tplc="0C0A0003" w:tentative="1">
      <w:start w:val="1"/>
      <w:numFmt w:val="bullet"/>
      <w:lvlText w:val="o"/>
      <w:lvlJc w:val="left"/>
      <w:pPr>
        <w:ind w:left="7020" w:hanging="360"/>
      </w:pPr>
      <w:rPr>
        <w:rFonts w:ascii="Courier New" w:hAnsi="Courier New" w:cs="Courier New" w:hint="default"/>
      </w:rPr>
    </w:lvl>
    <w:lvl w:ilvl="8" w:tplc="0C0A0005" w:tentative="1">
      <w:start w:val="1"/>
      <w:numFmt w:val="bullet"/>
      <w:lvlText w:val=""/>
      <w:lvlJc w:val="left"/>
      <w:pPr>
        <w:ind w:left="7740" w:hanging="360"/>
      </w:pPr>
      <w:rPr>
        <w:rFonts w:ascii="Wingdings" w:hAnsi="Wingdings" w:hint="default"/>
      </w:rPr>
    </w:lvl>
  </w:abstractNum>
  <w:abstractNum w:abstractNumId="7">
    <w:nsid w:val="009455F4"/>
    <w:multiLevelType w:val="hybridMultilevel"/>
    <w:tmpl w:val="C382F31C"/>
    <w:lvl w:ilvl="0" w:tplc="0C0A0019">
      <w:start w:val="1"/>
      <w:numFmt w:val="lowerLetter"/>
      <w:lvlText w:val="%1."/>
      <w:lvlJc w:val="left"/>
      <w:pPr>
        <w:ind w:left="360" w:hanging="360"/>
      </w:p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045B505A"/>
    <w:multiLevelType w:val="hybridMultilevel"/>
    <w:tmpl w:val="8D8CA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944315"/>
    <w:multiLevelType w:val="multilevel"/>
    <w:tmpl w:val="8F02BCD6"/>
    <w:lvl w:ilvl="0">
      <w:start w:val="6"/>
      <w:numFmt w:val="bullet"/>
      <w:lvlText w:val="-"/>
      <w:lvlJc w:val="left"/>
      <w:pPr>
        <w:tabs>
          <w:tab w:val="num" w:pos="380"/>
        </w:tabs>
        <w:ind w:left="380" w:hanging="360"/>
      </w:pPr>
      <w:rPr>
        <w:rFonts w:hint="default"/>
      </w:rPr>
    </w:lvl>
    <w:lvl w:ilvl="1">
      <w:start w:val="1"/>
      <w:numFmt w:val="bullet"/>
      <w:lvlText w:val="o"/>
      <w:lvlJc w:val="left"/>
      <w:pPr>
        <w:tabs>
          <w:tab w:val="num" w:pos="1100"/>
        </w:tabs>
        <w:ind w:left="1100" w:hanging="360"/>
      </w:pPr>
      <w:rPr>
        <w:rFonts w:ascii="Courier New" w:hAnsi="Courier New" w:hint="default"/>
      </w:rPr>
    </w:lvl>
    <w:lvl w:ilvl="2">
      <w:start w:val="1"/>
      <w:numFmt w:val="bullet"/>
      <w:lvlText w:val=""/>
      <w:lvlJc w:val="left"/>
      <w:pPr>
        <w:tabs>
          <w:tab w:val="num" w:pos="1820"/>
        </w:tabs>
        <w:ind w:left="1820" w:hanging="360"/>
      </w:pPr>
      <w:rPr>
        <w:rFonts w:ascii="Wingdings" w:hAnsi="Wingdings" w:hint="default"/>
      </w:rPr>
    </w:lvl>
    <w:lvl w:ilvl="3">
      <w:start w:val="1"/>
      <w:numFmt w:val="bullet"/>
      <w:lvlText w:val=""/>
      <w:lvlJc w:val="left"/>
      <w:pPr>
        <w:tabs>
          <w:tab w:val="num" w:pos="2540"/>
        </w:tabs>
        <w:ind w:left="2540" w:hanging="360"/>
      </w:pPr>
      <w:rPr>
        <w:rFonts w:ascii="Symbol" w:hAnsi="Symbol" w:hint="default"/>
      </w:rPr>
    </w:lvl>
    <w:lvl w:ilvl="4">
      <w:start w:val="1"/>
      <w:numFmt w:val="bullet"/>
      <w:lvlText w:val="o"/>
      <w:lvlJc w:val="left"/>
      <w:pPr>
        <w:tabs>
          <w:tab w:val="num" w:pos="3260"/>
        </w:tabs>
        <w:ind w:left="3260" w:hanging="360"/>
      </w:pPr>
      <w:rPr>
        <w:rFonts w:ascii="Courier New" w:hAnsi="Courier New" w:hint="default"/>
      </w:rPr>
    </w:lvl>
    <w:lvl w:ilvl="5">
      <w:start w:val="1"/>
      <w:numFmt w:val="bullet"/>
      <w:lvlText w:val=""/>
      <w:lvlJc w:val="left"/>
      <w:pPr>
        <w:tabs>
          <w:tab w:val="num" w:pos="3980"/>
        </w:tabs>
        <w:ind w:left="3980" w:hanging="360"/>
      </w:pPr>
      <w:rPr>
        <w:rFonts w:ascii="Wingdings" w:hAnsi="Wingdings" w:hint="default"/>
      </w:rPr>
    </w:lvl>
    <w:lvl w:ilvl="6">
      <w:start w:val="1"/>
      <w:numFmt w:val="bullet"/>
      <w:lvlText w:val=""/>
      <w:lvlJc w:val="left"/>
      <w:pPr>
        <w:tabs>
          <w:tab w:val="num" w:pos="4700"/>
        </w:tabs>
        <w:ind w:left="4700" w:hanging="360"/>
      </w:pPr>
      <w:rPr>
        <w:rFonts w:ascii="Symbol" w:hAnsi="Symbol" w:hint="default"/>
      </w:rPr>
    </w:lvl>
    <w:lvl w:ilvl="7">
      <w:start w:val="1"/>
      <w:numFmt w:val="bullet"/>
      <w:lvlText w:val="o"/>
      <w:lvlJc w:val="left"/>
      <w:pPr>
        <w:tabs>
          <w:tab w:val="num" w:pos="5420"/>
        </w:tabs>
        <w:ind w:left="5420" w:hanging="360"/>
      </w:pPr>
      <w:rPr>
        <w:rFonts w:ascii="Courier New" w:hAnsi="Courier New" w:hint="default"/>
      </w:rPr>
    </w:lvl>
    <w:lvl w:ilvl="8">
      <w:start w:val="1"/>
      <w:numFmt w:val="bullet"/>
      <w:lvlText w:val=""/>
      <w:lvlJc w:val="left"/>
      <w:pPr>
        <w:tabs>
          <w:tab w:val="num" w:pos="6140"/>
        </w:tabs>
        <w:ind w:left="6140" w:hanging="360"/>
      </w:pPr>
      <w:rPr>
        <w:rFonts w:ascii="Wingdings" w:hAnsi="Wingdings" w:hint="default"/>
      </w:rPr>
    </w:lvl>
  </w:abstractNum>
  <w:abstractNum w:abstractNumId="10">
    <w:nsid w:val="067310BC"/>
    <w:multiLevelType w:val="hybridMultilevel"/>
    <w:tmpl w:val="D706945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CEE4716"/>
    <w:multiLevelType w:val="hybridMultilevel"/>
    <w:tmpl w:val="CDBC3C3C"/>
    <w:lvl w:ilvl="0" w:tplc="0C0A0003">
      <w:start w:val="1"/>
      <w:numFmt w:val="bullet"/>
      <w:lvlText w:val="o"/>
      <w:lvlJc w:val="left"/>
      <w:pPr>
        <w:tabs>
          <w:tab w:val="num" w:pos="2484"/>
        </w:tabs>
        <w:ind w:left="2484" w:hanging="360"/>
      </w:pPr>
      <w:rPr>
        <w:rFonts w:ascii="Courier New" w:hAnsi="Courier New" w:cs="Courier New" w:hint="default"/>
      </w:rPr>
    </w:lvl>
    <w:lvl w:ilvl="1" w:tplc="0C0A0003">
      <w:start w:val="1"/>
      <w:numFmt w:val="bullet"/>
      <w:lvlText w:val="o"/>
      <w:lvlJc w:val="left"/>
      <w:pPr>
        <w:tabs>
          <w:tab w:val="num" w:pos="3204"/>
        </w:tabs>
        <w:ind w:left="3204" w:hanging="360"/>
      </w:pPr>
      <w:rPr>
        <w:rFonts w:ascii="Courier New" w:hAnsi="Courier New" w:hint="default"/>
      </w:rPr>
    </w:lvl>
    <w:lvl w:ilvl="2" w:tplc="0C0A0005">
      <w:start w:val="1"/>
      <w:numFmt w:val="bullet"/>
      <w:lvlText w:val=""/>
      <w:lvlJc w:val="left"/>
      <w:pPr>
        <w:tabs>
          <w:tab w:val="num" w:pos="3924"/>
        </w:tabs>
        <w:ind w:left="3924" w:hanging="360"/>
      </w:pPr>
      <w:rPr>
        <w:rFonts w:ascii="Wingdings" w:hAnsi="Wingdings" w:hint="default"/>
      </w:rPr>
    </w:lvl>
    <w:lvl w:ilvl="3" w:tplc="0C0A0001">
      <w:start w:val="1"/>
      <w:numFmt w:val="bullet"/>
      <w:lvlText w:val=""/>
      <w:lvlJc w:val="left"/>
      <w:pPr>
        <w:tabs>
          <w:tab w:val="num" w:pos="4644"/>
        </w:tabs>
        <w:ind w:left="4644" w:hanging="360"/>
      </w:pPr>
      <w:rPr>
        <w:rFonts w:ascii="Symbol" w:hAnsi="Symbol" w:hint="default"/>
      </w:rPr>
    </w:lvl>
    <w:lvl w:ilvl="4" w:tplc="0C0A0003">
      <w:start w:val="1"/>
      <w:numFmt w:val="bullet"/>
      <w:lvlText w:val="o"/>
      <w:lvlJc w:val="left"/>
      <w:pPr>
        <w:tabs>
          <w:tab w:val="num" w:pos="5364"/>
        </w:tabs>
        <w:ind w:left="5364" w:hanging="360"/>
      </w:pPr>
      <w:rPr>
        <w:rFonts w:ascii="Courier New" w:hAnsi="Courier New" w:hint="default"/>
      </w:rPr>
    </w:lvl>
    <w:lvl w:ilvl="5" w:tplc="0C0A0005">
      <w:start w:val="1"/>
      <w:numFmt w:val="bullet"/>
      <w:lvlText w:val=""/>
      <w:lvlJc w:val="left"/>
      <w:pPr>
        <w:tabs>
          <w:tab w:val="num" w:pos="6084"/>
        </w:tabs>
        <w:ind w:left="6084" w:hanging="360"/>
      </w:pPr>
      <w:rPr>
        <w:rFonts w:ascii="Wingdings" w:hAnsi="Wingdings" w:hint="default"/>
      </w:rPr>
    </w:lvl>
    <w:lvl w:ilvl="6" w:tplc="0C0A0001">
      <w:start w:val="1"/>
      <w:numFmt w:val="bullet"/>
      <w:lvlText w:val=""/>
      <w:lvlJc w:val="left"/>
      <w:pPr>
        <w:tabs>
          <w:tab w:val="num" w:pos="6804"/>
        </w:tabs>
        <w:ind w:left="6804" w:hanging="360"/>
      </w:pPr>
      <w:rPr>
        <w:rFonts w:ascii="Symbol" w:hAnsi="Symbol" w:hint="default"/>
      </w:rPr>
    </w:lvl>
    <w:lvl w:ilvl="7" w:tplc="0C0A0003">
      <w:start w:val="1"/>
      <w:numFmt w:val="bullet"/>
      <w:lvlText w:val="o"/>
      <w:lvlJc w:val="left"/>
      <w:pPr>
        <w:tabs>
          <w:tab w:val="num" w:pos="7524"/>
        </w:tabs>
        <w:ind w:left="7524" w:hanging="360"/>
      </w:pPr>
      <w:rPr>
        <w:rFonts w:ascii="Courier New" w:hAnsi="Courier New" w:hint="default"/>
      </w:rPr>
    </w:lvl>
    <w:lvl w:ilvl="8" w:tplc="0C0A0005">
      <w:start w:val="1"/>
      <w:numFmt w:val="bullet"/>
      <w:lvlText w:val=""/>
      <w:lvlJc w:val="left"/>
      <w:pPr>
        <w:tabs>
          <w:tab w:val="num" w:pos="8244"/>
        </w:tabs>
        <w:ind w:left="8244" w:hanging="360"/>
      </w:pPr>
      <w:rPr>
        <w:rFonts w:ascii="Wingdings" w:hAnsi="Wingdings" w:hint="default"/>
      </w:rPr>
    </w:lvl>
  </w:abstractNum>
  <w:abstractNum w:abstractNumId="12">
    <w:nsid w:val="13AC6453"/>
    <w:multiLevelType w:val="hybridMultilevel"/>
    <w:tmpl w:val="D27EAB96"/>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160919A9"/>
    <w:multiLevelType w:val="hybridMultilevel"/>
    <w:tmpl w:val="9CF256D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7FE25F9"/>
    <w:multiLevelType w:val="singleLevel"/>
    <w:tmpl w:val="EFD68D30"/>
    <w:lvl w:ilvl="0">
      <w:start w:val="3"/>
      <w:numFmt w:val="decimal"/>
      <w:lvlText w:val="%1)"/>
      <w:lvlJc w:val="left"/>
      <w:pPr>
        <w:tabs>
          <w:tab w:val="num" w:pos="1069"/>
        </w:tabs>
        <w:ind w:left="1069" w:hanging="360"/>
      </w:pPr>
      <w:rPr>
        <w:rFonts w:hint="default"/>
      </w:rPr>
    </w:lvl>
  </w:abstractNum>
  <w:abstractNum w:abstractNumId="15">
    <w:nsid w:val="1E085409"/>
    <w:multiLevelType w:val="multilevel"/>
    <w:tmpl w:val="570CE342"/>
    <w:lvl w:ilvl="0">
      <w:start w:val="1"/>
      <w:numFmt w:val="lowerLetter"/>
      <w:lvlText w:val="%1)"/>
      <w:lvlJc w:val="left"/>
      <w:pPr>
        <w:tabs>
          <w:tab w:val="num" w:pos="1683"/>
        </w:tabs>
        <w:ind w:left="1683" w:hanging="975"/>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6">
    <w:nsid w:val="20D709A0"/>
    <w:multiLevelType w:val="multilevel"/>
    <w:tmpl w:val="00A4143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75D4865"/>
    <w:multiLevelType w:val="multilevel"/>
    <w:tmpl w:val="0D54B7EA"/>
    <w:lvl w:ilvl="0">
      <w:start w:val="2"/>
      <w:numFmt w:val="lowerLetter"/>
      <w:lvlText w:val="%1)"/>
      <w:lvlJc w:val="left"/>
      <w:pPr>
        <w:tabs>
          <w:tab w:val="num" w:pos="360"/>
        </w:tabs>
        <w:ind w:left="360" w:hanging="360"/>
      </w:pPr>
      <w:rPr>
        <w:rFonts w:hint="default"/>
        <w:b/>
      </w:rPr>
    </w:lvl>
    <w:lvl w:ilvl="1">
      <w:start w:val="3"/>
      <w:numFmt w:val="upperLetter"/>
      <w:lvlText w:val="%2)"/>
      <w:lvlJc w:val="left"/>
      <w:pPr>
        <w:ind w:left="1100" w:hanging="360"/>
      </w:pPr>
      <w:rPr>
        <w:rFonts w:hint="default"/>
      </w:r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18">
    <w:nsid w:val="2CAA3898"/>
    <w:multiLevelType w:val="multilevel"/>
    <w:tmpl w:val="1D8E3220"/>
    <w:lvl w:ilvl="0">
      <w:start w:val="1"/>
      <w:numFmt w:val="lowerLetter"/>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E621E57"/>
    <w:multiLevelType w:val="hybridMultilevel"/>
    <w:tmpl w:val="4CC0F216"/>
    <w:lvl w:ilvl="0" w:tplc="0C0A0003">
      <w:start w:val="1"/>
      <w:numFmt w:val="bullet"/>
      <w:lvlText w:val="o"/>
      <w:lvlJc w:val="left"/>
      <w:pPr>
        <w:tabs>
          <w:tab w:val="num" w:pos="2844"/>
        </w:tabs>
        <w:ind w:left="2844" w:hanging="360"/>
      </w:pPr>
      <w:rPr>
        <w:rFonts w:ascii="Courier New" w:hAnsi="Courier New" w:cs="Courier New" w:hint="default"/>
      </w:rPr>
    </w:lvl>
    <w:lvl w:ilvl="1" w:tplc="0C0A0003">
      <w:start w:val="1"/>
      <w:numFmt w:val="bullet"/>
      <w:lvlText w:val="o"/>
      <w:lvlJc w:val="left"/>
      <w:pPr>
        <w:tabs>
          <w:tab w:val="num" w:pos="3564"/>
        </w:tabs>
        <w:ind w:left="3564" w:hanging="360"/>
      </w:pPr>
      <w:rPr>
        <w:rFonts w:ascii="Courier New" w:hAnsi="Courier New" w:hint="default"/>
      </w:rPr>
    </w:lvl>
    <w:lvl w:ilvl="2" w:tplc="0C0A0005">
      <w:start w:val="1"/>
      <w:numFmt w:val="bullet"/>
      <w:lvlText w:val=""/>
      <w:lvlJc w:val="left"/>
      <w:pPr>
        <w:tabs>
          <w:tab w:val="num" w:pos="4284"/>
        </w:tabs>
        <w:ind w:left="4284" w:hanging="360"/>
      </w:pPr>
      <w:rPr>
        <w:rFonts w:ascii="Wingdings" w:hAnsi="Wingdings" w:hint="default"/>
      </w:rPr>
    </w:lvl>
    <w:lvl w:ilvl="3" w:tplc="0C0A0001">
      <w:start w:val="1"/>
      <w:numFmt w:val="bullet"/>
      <w:lvlText w:val=""/>
      <w:lvlJc w:val="left"/>
      <w:pPr>
        <w:tabs>
          <w:tab w:val="num" w:pos="5004"/>
        </w:tabs>
        <w:ind w:left="5004" w:hanging="360"/>
      </w:pPr>
      <w:rPr>
        <w:rFonts w:ascii="Symbol" w:hAnsi="Symbol" w:hint="default"/>
      </w:rPr>
    </w:lvl>
    <w:lvl w:ilvl="4" w:tplc="0C0A0003">
      <w:start w:val="1"/>
      <w:numFmt w:val="bullet"/>
      <w:lvlText w:val="o"/>
      <w:lvlJc w:val="left"/>
      <w:pPr>
        <w:tabs>
          <w:tab w:val="num" w:pos="5724"/>
        </w:tabs>
        <w:ind w:left="5724" w:hanging="360"/>
      </w:pPr>
      <w:rPr>
        <w:rFonts w:ascii="Courier New" w:hAnsi="Courier New" w:hint="default"/>
      </w:rPr>
    </w:lvl>
    <w:lvl w:ilvl="5" w:tplc="0C0A0005">
      <w:start w:val="1"/>
      <w:numFmt w:val="bullet"/>
      <w:lvlText w:val=""/>
      <w:lvlJc w:val="left"/>
      <w:pPr>
        <w:tabs>
          <w:tab w:val="num" w:pos="6444"/>
        </w:tabs>
        <w:ind w:left="6444" w:hanging="360"/>
      </w:pPr>
      <w:rPr>
        <w:rFonts w:ascii="Wingdings" w:hAnsi="Wingdings" w:hint="default"/>
      </w:rPr>
    </w:lvl>
    <w:lvl w:ilvl="6" w:tplc="0C0A0001">
      <w:start w:val="1"/>
      <w:numFmt w:val="bullet"/>
      <w:lvlText w:val=""/>
      <w:lvlJc w:val="left"/>
      <w:pPr>
        <w:tabs>
          <w:tab w:val="num" w:pos="7164"/>
        </w:tabs>
        <w:ind w:left="7164" w:hanging="360"/>
      </w:pPr>
      <w:rPr>
        <w:rFonts w:ascii="Symbol" w:hAnsi="Symbol" w:hint="default"/>
      </w:rPr>
    </w:lvl>
    <w:lvl w:ilvl="7" w:tplc="0C0A0003">
      <w:start w:val="1"/>
      <w:numFmt w:val="bullet"/>
      <w:lvlText w:val="o"/>
      <w:lvlJc w:val="left"/>
      <w:pPr>
        <w:tabs>
          <w:tab w:val="num" w:pos="7884"/>
        </w:tabs>
        <w:ind w:left="7884" w:hanging="360"/>
      </w:pPr>
      <w:rPr>
        <w:rFonts w:ascii="Courier New" w:hAnsi="Courier New" w:hint="default"/>
      </w:rPr>
    </w:lvl>
    <w:lvl w:ilvl="8" w:tplc="0C0A0005">
      <w:start w:val="1"/>
      <w:numFmt w:val="bullet"/>
      <w:lvlText w:val=""/>
      <w:lvlJc w:val="left"/>
      <w:pPr>
        <w:tabs>
          <w:tab w:val="num" w:pos="8604"/>
        </w:tabs>
        <w:ind w:left="8604" w:hanging="360"/>
      </w:pPr>
      <w:rPr>
        <w:rFonts w:ascii="Wingdings" w:hAnsi="Wingdings" w:hint="default"/>
      </w:rPr>
    </w:lvl>
  </w:abstractNum>
  <w:abstractNum w:abstractNumId="20">
    <w:nsid w:val="3DD9757A"/>
    <w:multiLevelType w:val="hybridMultilevel"/>
    <w:tmpl w:val="542C9F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3E0754F9"/>
    <w:multiLevelType w:val="hybridMultilevel"/>
    <w:tmpl w:val="D57807F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F98632C"/>
    <w:multiLevelType w:val="hybridMultilevel"/>
    <w:tmpl w:val="BAD634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41EA7E35"/>
    <w:multiLevelType w:val="multilevel"/>
    <w:tmpl w:val="E0B061AE"/>
    <w:lvl w:ilvl="0">
      <w:start w:val="1"/>
      <w:numFmt w:val="decimal"/>
      <w:lvlText w:val="%1."/>
      <w:lvlJc w:val="left"/>
      <w:pPr>
        <w:ind w:left="36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nsid w:val="438929F2"/>
    <w:multiLevelType w:val="multilevel"/>
    <w:tmpl w:val="0486DC54"/>
    <w:lvl w:ilvl="0">
      <w:start w:val="1"/>
      <w:numFmt w:val="lowerLetter"/>
      <w:lvlText w:val="%1)"/>
      <w:lvlJc w:val="left"/>
      <w:pPr>
        <w:tabs>
          <w:tab w:val="num" w:pos="380"/>
        </w:tabs>
        <w:ind w:left="380" w:hanging="360"/>
      </w:pPr>
      <w:rPr>
        <w:rFonts w:ascii="Times New Roman" w:eastAsia="Times New Roman" w:hAnsi="Times New Roman" w:cs="Times New Roman"/>
      </w:rPr>
    </w:lvl>
    <w:lvl w:ilvl="1">
      <w:start w:val="3"/>
      <w:numFmt w:val="upperLetter"/>
      <w:lvlText w:val="%2)"/>
      <w:lvlJc w:val="left"/>
      <w:pPr>
        <w:ind w:left="1100" w:hanging="360"/>
      </w:pPr>
      <w:rPr>
        <w:rFonts w:hint="default"/>
      </w:r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25">
    <w:nsid w:val="4C580619"/>
    <w:multiLevelType w:val="hybridMultilevel"/>
    <w:tmpl w:val="E96460A2"/>
    <w:lvl w:ilvl="0" w:tplc="974007FE">
      <w:start w:val="1"/>
      <w:numFmt w:val="lowerLetter"/>
      <w:lvlText w:val="%1."/>
      <w:lvlJc w:val="left"/>
      <w:pPr>
        <w:ind w:left="1778" w:hanging="360"/>
      </w:pPr>
      <w:rPr>
        <w:rFonts w:hint="default"/>
        <w:b/>
      </w:rPr>
    </w:lvl>
    <w:lvl w:ilvl="1" w:tplc="2C0A0019" w:tentative="1">
      <w:start w:val="1"/>
      <w:numFmt w:val="lowerLetter"/>
      <w:lvlText w:val="%2."/>
      <w:lvlJc w:val="left"/>
      <w:pPr>
        <w:ind w:left="2496" w:hanging="360"/>
      </w:pPr>
    </w:lvl>
    <w:lvl w:ilvl="2" w:tplc="2C0A001B" w:tentative="1">
      <w:start w:val="1"/>
      <w:numFmt w:val="lowerRoman"/>
      <w:lvlText w:val="%3."/>
      <w:lvlJc w:val="right"/>
      <w:pPr>
        <w:ind w:left="3216" w:hanging="180"/>
      </w:pPr>
    </w:lvl>
    <w:lvl w:ilvl="3" w:tplc="2C0A000F" w:tentative="1">
      <w:start w:val="1"/>
      <w:numFmt w:val="decimal"/>
      <w:lvlText w:val="%4."/>
      <w:lvlJc w:val="left"/>
      <w:pPr>
        <w:ind w:left="3936" w:hanging="360"/>
      </w:pPr>
    </w:lvl>
    <w:lvl w:ilvl="4" w:tplc="2C0A0019" w:tentative="1">
      <w:start w:val="1"/>
      <w:numFmt w:val="lowerLetter"/>
      <w:lvlText w:val="%5."/>
      <w:lvlJc w:val="left"/>
      <w:pPr>
        <w:ind w:left="4656" w:hanging="360"/>
      </w:pPr>
    </w:lvl>
    <w:lvl w:ilvl="5" w:tplc="2C0A001B" w:tentative="1">
      <w:start w:val="1"/>
      <w:numFmt w:val="lowerRoman"/>
      <w:lvlText w:val="%6."/>
      <w:lvlJc w:val="right"/>
      <w:pPr>
        <w:ind w:left="5376" w:hanging="180"/>
      </w:pPr>
    </w:lvl>
    <w:lvl w:ilvl="6" w:tplc="2C0A000F" w:tentative="1">
      <w:start w:val="1"/>
      <w:numFmt w:val="decimal"/>
      <w:lvlText w:val="%7."/>
      <w:lvlJc w:val="left"/>
      <w:pPr>
        <w:ind w:left="6096" w:hanging="360"/>
      </w:pPr>
    </w:lvl>
    <w:lvl w:ilvl="7" w:tplc="2C0A0019" w:tentative="1">
      <w:start w:val="1"/>
      <w:numFmt w:val="lowerLetter"/>
      <w:lvlText w:val="%8."/>
      <w:lvlJc w:val="left"/>
      <w:pPr>
        <w:ind w:left="6816" w:hanging="360"/>
      </w:pPr>
    </w:lvl>
    <w:lvl w:ilvl="8" w:tplc="2C0A001B" w:tentative="1">
      <w:start w:val="1"/>
      <w:numFmt w:val="lowerRoman"/>
      <w:lvlText w:val="%9."/>
      <w:lvlJc w:val="right"/>
      <w:pPr>
        <w:ind w:left="7536" w:hanging="180"/>
      </w:pPr>
    </w:lvl>
  </w:abstractNum>
  <w:abstractNum w:abstractNumId="26">
    <w:nsid w:val="4DE03EE6"/>
    <w:multiLevelType w:val="singleLevel"/>
    <w:tmpl w:val="0C0A0017"/>
    <w:lvl w:ilvl="0">
      <w:start w:val="1"/>
      <w:numFmt w:val="lowerLetter"/>
      <w:lvlText w:val="%1)"/>
      <w:lvlJc w:val="left"/>
      <w:pPr>
        <w:tabs>
          <w:tab w:val="num" w:pos="360"/>
        </w:tabs>
        <w:ind w:left="360" w:hanging="360"/>
      </w:pPr>
    </w:lvl>
  </w:abstractNum>
  <w:abstractNum w:abstractNumId="27">
    <w:nsid w:val="4E63724A"/>
    <w:multiLevelType w:val="multilevel"/>
    <w:tmpl w:val="75E40CE8"/>
    <w:lvl w:ilvl="0">
      <w:start w:val="10"/>
      <w:numFmt w:val="decimalZero"/>
      <w:lvlText w:val="%1."/>
      <w:lvlJc w:val="left"/>
      <w:pPr>
        <w:ind w:left="540" w:hanging="540"/>
      </w:pPr>
      <w:rPr>
        <w:rFonts w:hint="default"/>
      </w:rPr>
    </w:lvl>
    <w:lvl w:ilvl="1">
      <w:start w:val="1"/>
      <w:numFmt w:val="decimalZero"/>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1BB2B54"/>
    <w:multiLevelType w:val="hybridMultilevel"/>
    <w:tmpl w:val="E84EB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47429C2"/>
    <w:multiLevelType w:val="hybridMultilevel"/>
    <w:tmpl w:val="8918E286"/>
    <w:lvl w:ilvl="0" w:tplc="754C74E0">
      <w:start w:val="1"/>
      <w:numFmt w:val="bullet"/>
      <w:lvlText w:val=""/>
      <w:lvlJc w:val="left"/>
      <w:pPr>
        <w:tabs>
          <w:tab w:val="num" w:pos="1568"/>
        </w:tabs>
        <w:ind w:left="1568" w:hanging="360"/>
      </w:pPr>
      <w:rPr>
        <w:rFonts w:ascii="Symbol" w:hAnsi="Symbol" w:hint="default"/>
        <w:sz w:val="24"/>
      </w:rPr>
    </w:lvl>
    <w:lvl w:ilvl="1" w:tplc="0C0A0003" w:tentative="1">
      <w:start w:val="1"/>
      <w:numFmt w:val="bullet"/>
      <w:lvlText w:val="o"/>
      <w:lvlJc w:val="left"/>
      <w:pPr>
        <w:tabs>
          <w:tab w:val="num" w:pos="1764"/>
        </w:tabs>
        <w:ind w:left="1764" w:hanging="360"/>
      </w:pPr>
      <w:rPr>
        <w:rFonts w:ascii="Courier New" w:hAnsi="Courier New" w:hint="default"/>
      </w:rPr>
    </w:lvl>
    <w:lvl w:ilvl="2" w:tplc="0C0A0005" w:tentative="1">
      <w:start w:val="1"/>
      <w:numFmt w:val="bullet"/>
      <w:lvlText w:val=""/>
      <w:lvlJc w:val="left"/>
      <w:pPr>
        <w:tabs>
          <w:tab w:val="num" w:pos="2484"/>
        </w:tabs>
        <w:ind w:left="2484" w:hanging="360"/>
      </w:pPr>
      <w:rPr>
        <w:rFonts w:ascii="Wingdings" w:hAnsi="Wingdings" w:hint="default"/>
      </w:rPr>
    </w:lvl>
    <w:lvl w:ilvl="3" w:tplc="0C0A0001" w:tentative="1">
      <w:start w:val="1"/>
      <w:numFmt w:val="bullet"/>
      <w:lvlText w:val=""/>
      <w:lvlJc w:val="left"/>
      <w:pPr>
        <w:tabs>
          <w:tab w:val="num" w:pos="3204"/>
        </w:tabs>
        <w:ind w:left="3204" w:hanging="360"/>
      </w:pPr>
      <w:rPr>
        <w:rFonts w:ascii="Symbol" w:hAnsi="Symbol" w:hint="default"/>
      </w:rPr>
    </w:lvl>
    <w:lvl w:ilvl="4" w:tplc="0C0A0003" w:tentative="1">
      <w:start w:val="1"/>
      <w:numFmt w:val="bullet"/>
      <w:lvlText w:val="o"/>
      <w:lvlJc w:val="left"/>
      <w:pPr>
        <w:tabs>
          <w:tab w:val="num" w:pos="3924"/>
        </w:tabs>
        <w:ind w:left="3924" w:hanging="360"/>
      </w:pPr>
      <w:rPr>
        <w:rFonts w:ascii="Courier New" w:hAnsi="Courier New" w:hint="default"/>
      </w:rPr>
    </w:lvl>
    <w:lvl w:ilvl="5" w:tplc="0C0A0005" w:tentative="1">
      <w:start w:val="1"/>
      <w:numFmt w:val="bullet"/>
      <w:lvlText w:val=""/>
      <w:lvlJc w:val="left"/>
      <w:pPr>
        <w:tabs>
          <w:tab w:val="num" w:pos="4644"/>
        </w:tabs>
        <w:ind w:left="4644" w:hanging="360"/>
      </w:pPr>
      <w:rPr>
        <w:rFonts w:ascii="Wingdings" w:hAnsi="Wingdings" w:hint="default"/>
      </w:rPr>
    </w:lvl>
    <w:lvl w:ilvl="6" w:tplc="0C0A0001" w:tentative="1">
      <w:start w:val="1"/>
      <w:numFmt w:val="bullet"/>
      <w:lvlText w:val=""/>
      <w:lvlJc w:val="left"/>
      <w:pPr>
        <w:tabs>
          <w:tab w:val="num" w:pos="5364"/>
        </w:tabs>
        <w:ind w:left="5364" w:hanging="360"/>
      </w:pPr>
      <w:rPr>
        <w:rFonts w:ascii="Symbol" w:hAnsi="Symbol" w:hint="default"/>
      </w:rPr>
    </w:lvl>
    <w:lvl w:ilvl="7" w:tplc="0C0A0003" w:tentative="1">
      <w:start w:val="1"/>
      <w:numFmt w:val="bullet"/>
      <w:lvlText w:val="o"/>
      <w:lvlJc w:val="left"/>
      <w:pPr>
        <w:tabs>
          <w:tab w:val="num" w:pos="6084"/>
        </w:tabs>
        <w:ind w:left="6084" w:hanging="360"/>
      </w:pPr>
      <w:rPr>
        <w:rFonts w:ascii="Courier New" w:hAnsi="Courier New" w:hint="default"/>
      </w:rPr>
    </w:lvl>
    <w:lvl w:ilvl="8" w:tplc="0C0A0005" w:tentative="1">
      <w:start w:val="1"/>
      <w:numFmt w:val="bullet"/>
      <w:lvlText w:val=""/>
      <w:lvlJc w:val="left"/>
      <w:pPr>
        <w:tabs>
          <w:tab w:val="num" w:pos="6804"/>
        </w:tabs>
        <w:ind w:left="6804" w:hanging="360"/>
      </w:pPr>
      <w:rPr>
        <w:rFonts w:ascii="Wingdings" w:hAnsi="Wingdings" w:hint="default"/>
      </w:rPr>
    </w:lvl>
  </w:abstractNum>
  <w:abstractNum w:abstractNumId="30">
    <w:nsid w:val="55B83C09"/>
    <w:multiLevelType w:val="hybridMultilevel"/>
    <w:tmpl w:val="15B65888"/>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C3A71F7"/>
    <w:multiLevelType w:val="hybridMultilevel"/>
    <w:tmpl w:val="6D42F8F0"/>
    <w:lvl w:ilvl="0" w:tplc="B9D49132">
      <w:start w:val="2"/>
      <w:numFmt w:val="bullet"/>
      <w:lvlText w:val="-"/>
      <w:lvlJc w:val="left"/>
      <w:pPr>
        <w:ind w:left="1068" w:hanging="360"/>
      </w:pPr>
      <w:rPr>
        <w:rFonts w:ascii="Arial" w:eastAsiaTheme="minorHAnsi" w:hAnsi="Arial" w:cs="Aria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2">
    <w:nsid w:val="5D2221DD"/>
    <w:multiLevelType w:val="hybridMultilevel"/>
    <w:tmpl w:val="A3C2D25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6A45DD0"/>
    <w:multiLevelType w:val="singleLevel"/>
    <w:tmpl w:val="0C0A0017"/>
    <w:lvl w:ilvl="0">
      <w:start w:val="1"/>
      <w:numFmt w:val="lowerLetter"/>
      <w:lvlText w:val="%1)"/>
      <w:lvlJc w:val="left"/>
      <w:pPr>
        <w:tabs>
          <w:tab w:val="num" w:pos="360"/>
        </w:tabs>
        <w:ind w:left="360" w:hanging="360"/>
      </w:pPr>
      <w:rPr>
        <w:rFonts w:hint="default"/>
      </w:rPr>
    </w:lvl>
  </w:abstractNum>
  <w:abstractNum w:abstractNumId="34">
    <w:nsid w:val="68DF09BE"/>
    <w:multiLevelType w:val="multilevel"/>
    <w:tmpl w:val="D1C613B0"/>
    <w:lvl w:ilvl="0">
      <w:start w:val="1"/>
      <w:numFmt w:val="bullet"/>
      <w:lvlText w:val=""/>
      <w:legacy w:legacy="1" w:legacySpace="0" w:legacyIndent="360"/>
      <w:lvlJc w:val="left"/>
      <w:pPr>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A5B7D6E"/>
    <w:multiLevelType w:val="hybridMultilevel"/>
    <w:tmpl w:val="83FE1FE4"/>
    <w:lvl w:ilvl="0" w:tplc="0C0A0001">
      <w:start w:val="1"/>
      <w:numFmt w:val="bullet"/>
      <w:lvlText w:val=""/>
      <w:lvlJc w:val="left"/>
      <w:pPr>
        <w:tabs>
          <w:tab w:val="num" w:pos="-6876"/>
        </w:tabs>
        <w:ind w:left="-6876" w:hanging="360"/>
      </w:pPr>
      <w:rPr>
        <w:rFonts w:ascii="Symbol" w:hAnsi="Symbol" w:hint="default"/>
      </w:rPr>
    </w:lvl>
    <w:lvl w:ilvl="1" w:tplc="0C0A0003">
      <w:start w:val="1"/>
      <w:numFmt w:val="bullet"/>
      <w:lvlText w:val="o"/>
      <w:lvlJc w:val="left"/>
      <w:pPr>
        <w:tabs>
          <w:tab w:val="num" w:pos="-6156"/>
        </w:tabs>
        <w:ind w:left="-6156" w:hanging="360"/>
      </w:pPr>
      <w:rPr>
        <w:rFonts w:ascii="Courier New" w:hAnsi="Courier New" w:hint="default"/>
      </w:rPr>
    </w:lvl>
    <w:lvl w:ilvl="2" w:tplc="0C0A0005">
      <w:start w:val="1"/>
      <w:numFmt w:val="bullet"/>
      <w:lvlText w:val=""/>
      <w:lvlJc w:val="left"/>
      <w:pPr>
        <w:tabs>
          <w:tab w:val="num" w:pos="-5436"/>
        </w:tabs>
        <w:ind w:left="-5436" w:hanging="360"/>
      </w:pPr>
      <w:rPr>
        <w:rFonts w:ascii="Wingdings" w:hAnsi="Wingdings" w:hint="default"/>
      </w:rPr>
    </w:lvl>
    <w:lvl w:ilvl="3" w:tplc="0C0A0001">
      <w:start w:val="1"/>
      <w:numFmt w:val="bullet"/>
      <w:lvlText w:val=""/>
      <w:lvlJc w:val="left"/>
      <w:pPr>
        <w:tabs>
          <w:tab w:val="num" w:pos="-4716"/>
        </w:tabs>
        <w:ind w:left="-4716" w:hanging="360"/>
      </w:pPr>
      <w:rPr>
        <w:rFonts w:ascii="Symbol" w:hAnsi="Symbol" w:hint="default"/>
      </w:rPr>
    </w:lvl>
    <w:lvl w:ilvl="4" w:tplc="0C0A0003">
      <w:start w:val="1"/>
      <w:numFmt w:val="bullet"/>
      <w:lvlText w:val="o"/>
      <w:lvlJc w:val="left"/>
      <w:pPr>
        <w:tabs>
          <w:tab w:val="num" w:pos="-3996"/>
        </w:tabs>
        <w:ind w:left="-3996" w:hanging="360"/>
      </w:pPr>
      <w:rPr>
        <w:rFonts w:ascii="Courier New" w:hAnsi="Courier New" w:hint="default"/>
      </w:rPr>
    </w:lvl>
    <w:lvl w:ilvl="5" w:tplc="0C0A0005">
      <w:start w:val="1"/>
      <w:numFmt w:val="bullet"/>
      <w:lvlText w:val=""/>
      <w:lvlJc w:val="left"/>
      <w:pPr>
        <w:tabs>
          <w:tab w:val="num" w:pos="-3276"/>
        </w:tabs>
        <w:ind w:left="-3276" w:hanging="360"/>
      </w:pPr>
      <w:rPr>
        <w:rFonts w:ascii="Wingdings" w:hAnsi="Wingdings" w:hint="default"/>
      </w:rPr>
    </w:lvl>
    <w:lvl w:ilvl="6" w:tplc="0C0A0001">
      <w:start w:val="1"/>
      <w:numFmt w:val="bullet"/>
      <w:lvlText w:val=""/>
      <w:lvlJc w:val="left"/>
      <w:pPr>
        <w:tabs>
          <w:tab w:val="num" w:pos="-2556"/>
        </w:tabs>
        <w:ind w:left="-2556" w:hanging="360"/>
      </w:pPr>
      <w:rPr>
        <w:rFonts w:ascii="Symbol" w:hAnsi="Symbol" w:hint="default"/>
      </w:rPr>
    </w:lvl>
    <w:lvl w:ilvl="7" w:tplc="0C0A0003">
      <w:start w:val="1"/>
      <w:numFmt w:val="bullet"/>
      <w:lvlText w:val="o"/>
      <w:lvlJc w:val="left"/>
      <w:pPr>
        <w:tabs>
          <w:tab w:val="num" w:pos="-1836"/>
        </w:tabs>
        <w:ind w:left="-1836" w:hanging="360"/>
      </w:pPr>
      <w:rPr>
        <w:rFonts w:ascii="Courier New" w:hAnsi="Courier New" w:hint="default"/>
      </w:rPr>
    </w:lvl>
    <w:lvl w:ilvl="8" w:tplc="0C0A0005">
      <w:start w:val="1"/>
      <w:numFmt w:val="bullet"/>
      <w:lvlText w:val=""/>
      <w:lvlJc w:val="left"/>
      <w:pPr>
        <w:tabs>
          <w:tab w:val="num" w:pos="-1116"/>
        </w:tabs>
        <w:ind w:left="-1116" w:hanging="360"/>
      </w:pPr>
      <w:rPr>
        <w:rFonts w:ascii="Wingdings" w:hAnsi="Wingdings" w:hint="default"/>
      </w:rPr>
    </w:lvl>
  </w:abstractNum>
  <w:abstractNum w:abstractNumId="36">
    <w:nsid w:val="6E1B3F37"/>
    <w:multiLevelType w:val="hybridMultilevel"/>
    <w:tmpl w:val="FF421B52"/>
    <w:lvl w:ilvl="0" w:tplc="0C0A0017">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E1F746D"/>
    <w:multiLevelType w:val="hybridMultilevel"/>
    <w:tmpl w:val="63121788"/>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8">
    <w:nsid w:val="74582BD7"/>
    <w:multiLevelType w:val="multilevel"/>
    <w:tmpl w:val="02CA568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B2A427C"/>
    <w:multiLevelType w:val="hybridMultilevel"/>
    <w:tmpl w:val="8474C4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537094"/>
    <w:multiLevelType w:val="multilevel"/>
    <w:tmpl w:val="9A703A50"/>
    <w:lvl w:ilvl="0">
      <w:start w:val="1"/>
      <w:numFmt w:val="decimalZero"/>
      <w:lvlText w:val="%1."/>
      <w:lvlJc w:val="left"/>
      <w:pPr>
        <w:ind w:left="600" w:hanging="600"/>
      </w:pPr>
      <w:rPr>
        <w:rFonts w:hint="default"/>
        <w:b/>
      </w:rPr>
    </w:lvl>
    <w:lvl w:ilvl="1">
      <w:start w:val="1"/>
      <w:numFmt w:val="decimalZero"/>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1">
    <w:nsid w:val="7CCE3985"/>
    <w:multiLevelType w:val="hybridMultilevel"/>
    <w:tmpl w:val="B2445FD0"/>
    <w:lvl w:ilvl="0" w:tplc="A9884050">
      <w:start w:val="1"/>
      <w:numFmt w:val="lowerLetter"/>
      <w:lvlText w:val="%1."/>
      <w:lvlJc w:val="left"/>
      <w:pPr>
        <w:ind w:left="1800" w:hanging="360"/>
      </w:pPr>
      <w:rPr>
        <w:rFonts w:hint="default"/>
        <w:b w:val="0"/>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42">
    <w:nsid w:val="7E48543E"/>
    <w:multiLevelType w:val="hybridMultilevel"/>
    <w:tmpl w:val="2744D61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7"/>
  </w:num>
  <w:num w:numId="2">
    <w:abstractNumId w:val="14"/>
  </w:num>
  <w:num w:numId="3">
    <w:abstractNumId w:val="21"/>
  </w:num>
  <w:num w:numId="4">
    <w:abstractNumId w:val="9"/>
  </w:num>
  <w:num w:numId="5">
    <w:abstractNumId w:val="24"/>
  </w:num>
  <w:num w:numId="6">
    <w:abstractNumId w:val="26"/>
  </w:num>
  <w:num w:numId="7">
    <w:abstractNumId w:val="18"/>
  </w:num>
  <w:num w:numId="8">
    <w:abstractNumId w:val="15"/>
  </w:num>
  <w:num w:numId="9">
    <w:abstractNumId w:val="16"/>
  </w:num>
  <w:num w:numId="10">
    <w:abstractNumId w:val="33"/>
  </w:num>
  <w:num w:numId="11">
    <w:abstractNumId w:val="17"/>
    <w:lvlOverride w:ilvl="0">
      <w:startOverride w:val="1"/>
    </w:lvlOverride>
  </w:num>
  <w:num w:numId="12">
    <w:abstractNumId w:val="36"/>
  </w:num>
  <w:num w:numId="13">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14">
    <w:abstractNumId w:val="34"/>
  </w:num>
  <w:num w:numId="15">
    <w:abstractNumId w:val="40"/>
  </w:num>
  <w:num w:numId="16">
    <w:abstractNumId w:val="27"/>
  </w:num>
  <w:num w:numId="17">
    <w:abstractNumId w:val="8"/>
  </w:num>
  <w:num w:numId="18">
    <w:abstractNumId w:val="39"/>
  </w:num>
  <w:num w:numId="19">
    <w:abstractNumId w:val="35"/>
  </w:num>
  <w:num w:numId="20">
    <w:abstractNumId w:val="29"/>
  </w:num>
  <w:num w:numId="21">
    <w:abstractNumId w:val="32"/>
  </w:num>
  <w:num w:numId="22">
    <w:abstractNumId w:val="28"/>
  </w:num>
  <w:num w:numId="23">
    <w:abstractNumId w:val="10"/>
  </w:num>
  <w:num w:numId="24">
    <w:abstractNumId w:val="30"/>
  </w:num>
  <w:num w:numId="25">
    <w:abstractNumId w:val="12"/>
  </w:num>
  <w:num w:numId="26">
    <w:abstractNumId w:val="20"/>
  </w:num>
  <w:num w:numId="27">
    <w:abstractNumId w:val="42"/>
  </w:num>
  <w:num w:numId="28">
    <w:abstractNumId w:val="6"/>
  </w:num>
  <w:num w:numId="29">
    <w:abstractNumId w:val="11"/>
  </w:num>
  <w:num w:numId="30">
    <w:abstractNumId w:val="19"/>
  </w:num>
  <w:num w:numId="31">
    <w:abstractNumId w:val="13"/>
  </w:num>
  <w:num w:numId="32">
    <w:abstractNumId w:val="7"/>
  </w:num>
  <w:num w:numId="33">
    <w:abstractNumId w:val="23"/>
  </w:num>
  <w:num w:numId="34">
    <w:abstractNumId w:val="41"/>
  </w:num>
  <w:num w:numId="35">
    <w:abstractNumId w:val="38"/>
  </w:num>
  <w:num w:numId="36">
    <w:abstractNumId w:val="25"/>
  </w:num>
  <w:num w:numId="37">
    <w:abstractNumId w:val="22"/>
  </w:num>
  <w:num w:numId="38">
    <w:abstractNumId w:val="31"/>
  </w:num>
  <w:num w:numId="39">
    <w:abstractNumId w:val="3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9"/>
  <w:hyphenationZone w:val="425"/>
  <w:drawingGridHorizontalSpacing w:val="100"/>
  <w:displayHorizontalDrawingGridEvery w:val="2"/>
  <w:characterSpacingControl w:val="doNotCompress"/>
  <w:hdrShapeDefaults>
    <o:shapedefaults v:ext="edit" spidmax="9217"/>
  </w:hdrShapeDefaults>
  <w:footnotePr>
    <w:footnote w:id="0"/>
    <w:footnote w:id="1"/>
  </w:footnotePr>
  <w:endnotePr>
    <w:endnote w:id="0"/>
    <w:endnote w:id="1"/>
  </w:endnotePr>
  <w:compat/>
  <w:rsids>
    <w:rsidRoot w:val="00262CC2"/>
    <w:rsid w:val="0000055E"/>
    <w:rsid w:val="00005DB1"/>
    <w:rsid w:val="00011B84"/>
    <w:rsid w:val="0001447C"/>
    <w:rsid w:val="000168A7"/>
    <w:rsid w:val="000171E2"/>
    <w:rsid w:val="0002227C"/>
    <w:rsid w:val="00026A49"/>
    <w:rsid w:val="000432B1"/>
    <w:rsid w:val="0005079A"/>
    <w:rsid w:val="000532CD"/>
    <w:rsid w:val="00053474"/>
    <w:rsid w:val="000565E1"/>
    <w:rsid w:val="0006038E"/>
    <w:rsid w:val="00062E25"/>
    <w:rsid w:val="00072546"/>
    <w:rsid w:val="00072FB9"/>
    <w:rsid w:val="00076A00"/>
    <w:rsid w:val="000774BA"/>
    <w:rsid w:val="00077A05"/>
    <w:rsid w:val="000824B0"/>
    <w:rsid w:val="00082EB3"/>
    <w:rsid w:val="000856C6"/>
    <w:rsid w:val="00091AA3"/>
    <w:rsid w:val="00092648"/>
    <w:rsid w:val="00093BC6"/>
    <w:rsid w:val="000A71C4"/>
    <w:rsid w:val="000A73F7"/>
    <w:rsid w:val="000B0E77"/>
    <w:rsid w:val="000B515E"/>
    <w:rsid w:val="000C054B"/>
    <w:rsid w:val="000C3C88"/>
    <w:rsid w:val="000C7514"/>
    <w:rsid w:val="000D16EE"/>
    <w:rsid w:val="000D227A"/>
    <w:rsid w:val="000D2BAF"/>
    <w:rsid w:val="000D2E9A"/>
    <w:rsid w:val="000D471C"/>
    <w:rsid w:val="000F4C7D"/>
    <w:rsid w:val="00100AEC"/>
    <w:rsid w:val="001028F4"/>
    <w:rsid w:val="001125E0"/>
    <w:rsid w:val="00113584"/>
    <w:rsid w:val="00114B7B"/>
    <w:rsid w:val="0012241F"/>
    <w:rsid w:val="00122B6B"/>
    <w:rsid w:val="001343B6"/>
    <w:rsid w:val="001343DA"/>
    <w:rsid w:val="00135316"/>
    <w:rsid w:val="001450EC"/>
    <w:rsid w:val="00146F36"/>
    <w:rsid w:val="00153D77"/>
    <w:rsid w:val="00156F63"/>
    <w:rsid w:val="001635C4"/>
    <w:rsid w:val="001715AD"/>
    <w:rsid w:val="001718F1"/>
    <w:rsid w:val="00172552"/>
    <w:rsid w:val="00184D9A"/>
    <w:rsid w:val="001875B5"/>
    <w:rsid w:val="001904F2"/>
    <w:rsid w:val="00194163"/>
    <w:rsid w:val="001979B0"/>
    <w:rsid w:val="001A2414"/>
    <w:rsid w:val="001A3986"/>
    <w:rsid w:val="001A5FD5"/>
    <w:rsid w:val="001B2B56"/>
    <w:rsid w:val="001B33B2"/>
    <w:rsid w:val="001C275E"/>
    <w:rsid w:val="001C346F"/>
    <w:rsid w:val="001E634A"/>
    <w:rsid w:val="001E70FE"/>
    <w:rsid w:val="001F0C7D"/>
    <w:rsid w:val="001F3948"/>
    <w:rsid w:val="001F3E58"/>
    <w:rsid w:val="002005B9"/>
    <w:rsid w:val="00204656"/>
    <w:rsid w:val="00207EDF"/>
    <w:rsid w:val="00210AE9"/>
    <w:rsid w:val="002142D0"/>
    <w:rsid w:val="00214F51"/>
    <w:rsid w:val="00215F0C"/>
    <w:rsid w:val="00223D92"/>
    <w:rsid w:val="002408D0"/>
    <w:rsid w:val="00240BB1"/>
    <w:rsid w:val="002410E7"/>
    <w:rsid w:val="00252A6D"/>
    <w:rsid w:val="00255557"/>
    <w:rsid w:val="00256B3C"/>
    <w:rsid w:val="00257614"/>
    <w:rsid w:val="00257CEF"/>
    <w:rsid w:val="002608D3"/>
    <w:rsid w:val="00260F4C"/>
    <w:rsid w:val="0026237B"/>
    <w:rsid w:val="00262CC2"/>
    <w:rsid w:val="00262F80"/>
    <w:rsid w:val="002711F1"/>
    <w:rsid w:val="00271563"/>
    <w:rsid w:val="00276247"/>
    <w:rsid w:val="00281F8E"/>
    <w:rsid w:val="002821FA"/>
    <w:rsid w:val="00287CC2"/>
    <w:rsid w:val="002965FE"/>
    <w:rsid w:val="00297AF8"/>
    <w:rsid w:val="002A3068"/>
    <w:rsid w:val="002B0F3C"/>
    <w:rsid w:val="002B2454"/>
    <w:rsid w:val="002B311A"/>
    <w:rsid w:val="002B3F2F"/>
    <w:rsid w:val="002B7754"/>
    <w:rsid w:val="002C0C51"/>
    <w:rsid w:val="002C3536"/>
    <w:rsid w:val="002D7C4C"/>
    <w:rsid w:val="002E6704"/>
    <w:rsid w:val="002F2609"/>
    <w:rsid w:val="002F34C4"/>
    <w:rsid w:val="00300F4C"/>
    <w:rsid w:val="00301F75"/>
    <w:rsid w:val="00303996"/>
    <w:rsid w:val="00312237"/>
    <w:rsid w:val="00312C90"/>
    <w:rsid w:val="003140CE"/>
    <w:rsid w:val="00314A2D"/>
    <w:rsid w:val="003279D6"/>
    <w:rsid w:val="00327BF4"/>
    <w:rsid w:val="00331CFA"/>
    <w:rsid w:val="00334DEE"/>
    <w:rsid w:val="003412A3"/>
    <w:rsid w:val="003544A2"/>
    <w:rsid w:val="00354DF7"/>
    <w:rsid w:val="00355789"/>
    <w:rsid w:val="00355FC3"/>
    <w:rsid w:val="00356184"/>
    <w:rsid w:val="00364151"/>
    <w:rsid w:val="003809DF"/>
    <w:rsid w:val="0038110E"/>
    <w:rsid w:val="0038168A"/>
    <w:rsid w:val="00383702"/>
    <w:rsid w:val="0039127D"/>
    <w:rsid w:val="00392AD7"/>
    <w:rsid w:val="003943FA"/>
    <w:rsid w:val="00397B69"/>
    <w:rsid w:val="003B23BA"/>
    <w:rsid w:val="003B641A"/>
    <w:rsid w:val="003C1656"/>
    <w:rsid w:val="003C511B"/>
    <w:rsid w:val="003C6E9F"/>
    <w:rsid w:val="003C75B1"/>
    <w:rsid w:val="003C763A"/>
    <w:rsid w:val="003D1859"/>
    <w:rsid w:val="003D423C"/>
    <w:rsid w:val="003D55D2"/>
    <w:rsid w:val="003D77CE"/>
    <w:rsid w:val="003E763C"/>
    <w:rsid w:val="003F6D5E"/>
    <w:rsid w:val="004044AF"/>
    <w:rsid w:val="004117B4"/>
    <w:rsid w:val="00412034"/>
    <w:rsid w:val="00417E24"/>
    <w:rsid w:val="00420C35"/>
    <w:rsid w:val="00430F4F"/>
    <w:rsid w:val="00435302"/>
    <w:rsid w:val="00436BFD"/>
    <w:rsid w:val="00446030"/>
    <w:rsid w:val="00455BF6"/>
    <w:rsid w:val="00456645"/>
    <w:rsid w:val="0045793B"/>
    <w:rsid w:val="00462BB1"/>
    <w:rsid w:val="00462F6C"/>
    <w:rsid w:val="0046363A"/>
    <w:rsid w:val="004652D6"/>
    <w:rsid w:val="00467CC0"/>
    <w:rsid w:val="00481741"/>
    <w:rsid w:val="0048344C"/>
    <w:rsid w:val="00484058"/>
    <w:rsid w:val="00494C1F"/>
    <w:rsid w:val="004B0543"/>
    <w:rsid w:val="004B083D"/>
    <w:rsid w:val="004B75D8"/>
    <w:rsid w:val="004B78C5"/>
    <w:rsid w:val="004C0310"/>
    <w:rsid w:val="004D3DD0"/>
    <w:rsid w:val="004E4780"/>
    <w:rsid w:val="004F32A9"/>
    <w:rsid w:val="004F697C"/>
    <w:rsid w:val="0050734F"/>
    <w:rsid w:val="0050766B"/>
    <w:rsid w:val="00520F44"/>
    <w:rsid w:val="00521B6B"/>
    <w:rsid w:val="00523E04"/>
    <w:rsid w:val="00525B01"/>
    <w:rsid w:val="00530145"/>
    <w:rsid w:val="00533908"/>
    <w:rsid w:val="0053390A"/>
    <w:rsid w:val="005352F3"/>
    <w:rsid w:val="005358D0"/>
    <w:rsid w:val="005410C7"/>
    <w:rsid w:val="00552040"/>
    <w:rsid w:val="0057059C"/>
    <w:rsid w:val="00572DB6"/>
    <w:rsid w:val="00576A34"/>
    <w:rsid w:val="00580B8B"/>
    <w:rsid w:val="00582CA1"/>
    <w:rsid w:val="005850F8"/>
    <w:rsid w:val="00596744"/>
    <w:rsid w:val="005A15DC"/>
    <w:rsid w:val="005A341C"/>
    <w:rsid w:val="005B1D88"/>
    <w:rsid w:val="005B4E1B"/>
    <w:rsid w:val="005B50A0"/>
    <w:rsid w:val="005B5FF6"/>
    <w:rsid w:val="005C1FAD"/>
    <w:rsid w:val="005C2A4B"/>
    <w:rsid w:val="005C3368"/>
    <w:rsid w:val="005D42DB"/>
    <w:rsid w:val="005E0C65"/>
    <w:rsid w:val="005E2858"/>
    <w:rsid w:val="005E4873"/>
    <w:rsid w:val="005E49DA"/>
    <w:rsid w:val="005E6862"/>
    <w:rsid w:val="005F3516"/>
    <w:rsid w:val="005F3985"/>
    <w:rsid w:val="005F3C30"/>
    <w:rsid w:val="006029EF"/>
    <w:rsid w:val="00604715"/>
    <w:rsid w:val="00605A76"/>
    <w:rsid w:val="00605BE5"/>
    <w:rsid w:val="0061201C"/>
    <w:rsid w:val="00614DB2"/>
    <w:rsid w:val="00616652"/>
    <w:rsid w:val="006206C4"/>
    <w:rsid w:val="006230A3"/>
    <w:rsid w:val="00627897"/>
    <w:rsid w:val="00651E0F"/>
    <w:rsid w:val="00655303"/>
    <w:rsid w:val="006616C4"/>
    <w:rsid w:val="0066453D"/>
    <w:rsid w:val="006645AA"/>
    <w:rsid w:val="00666BBF"/>
    <w:rsid w:val="006676DE"/>
    <w:rsid w:val="006728C5"/>
    <w:rsid w:val="006800B5"/>
    <w:rsid w:val="00680C35"/>
    <w:rsid w:val="00681DCF"/>
    <w:rsid w:val="0069683E"/>
    <w:rsid w:val="00696E31"/>
    <w:rsid w:val="006A044F"/>
    <w:rsid w:val="006A0F7E"/>
    <w:rsid w:val="006A5DFB"/>
    <w:rsid w:val="006A7A57"/>
    <w:rsid w:val="006B571B"/>
    <w:rsid w:val="006B5DF9"/>
    <w:rsid w:val="006C0B9F"/>
    <w:rsid w:val="006C7E13"/>
    <w:rsid w:val="006E0C69"/>
    <w:rsid w:val="006E0D6F"/>
    <w:rsid w:val="006F2C11"/>
    <w:rsid w:val="006F3019"/>
    <w:rsid w:val="00701068"/>
    <w:rsid w:val="00701A02"/>
    <w:rsid w:val="007074C0"/>
    <w:rsid w:val="007114C8"/>
    <w:rsid w:val="007179B1"/>
    <w:rsid w:val="007231FA"/>
    <w:rsid w:val="007327CF"/>
    <w:rsid w:val="00733051"/>
    <w:rsid w:val="00750A61"/>
    <w:rsid w:val="0075141F"/>
    <w:rsid w:val="007547C6"/>
    <w:rsid w:val="00756D9F"/>
    <w:rsid w:val="00765F2B"/>
    <w:rsid w:val="007746B7"/>
    <w:rsid w:val="007750F4"/>
    <w:rsid w:val="00780129"/>
    <w:rsid w:val="00780F12"/>
    <w:rsid w:val="00781C38"/>
    <w:rsid w:val="007934F1"/>
    <w:rsid w:val="007A3160"/>
    <w:rsid w:val="007A5C43"/>
    <w:rsid w:val="007A6205"/>
    <w:rsid w:val="007C0515"/>
    <w:rsid w:val="007C0D50"/>
    <w:rsid w:val="007C4BDD"/>
    <w:rsid w:val="007D35FC"/>
    <w:rsid w:val="007D7A32"/>
    <w:rsid w:val="007E1780"/>
    <w:rsid w:val="007E3628"/>
    <w:rsid w:val="007F1EF9"/>
    <w:rsid w:val="007F2034"/>
    <w:rsid w:val="007F7888"/>
    <w:rsid w:val="0080023F"/>
    <w:rsid w:val="00806047"/>
    <w:rsid w:val="0080734A"/>
    <w:rsid w:val="00812FB6"/>
    <w:rsid w:val="00817C52"/>
    <w:rsid w:val="008210A9"/>
    <w:rsid w:val="008213DA"/>
    <w:rsid w:val="00830281"/>
    <w:rsid w:val="00831771"/>
    <w:rsid w:val="00832A0D"/>
    <w:rsid w:val="00837428"/>
    <w:rsid w:val="00840ED6"/>
    <w:rsid w:val="008443F0"/>
    <w:rsid w:val="008543E1"/>
    <w:rsid w:val="00863A4C"/>
    <w:rsid w:val="00864016"/>
    <w:rsid w:val="00865545"/>
    <w:rsid w:val="00867F3A"/>
    <w:rsid w:val="00870FBB"/>
    <w:rsid w:val="00871B18"/>
    <w:rsid w:val="00876260"/>
    <w:rsid w:val="00891C4E"/>
    <w:rsid w:val="00893808"/>
    <w:rsid w:val="00895785"/>
    <w:rsid w:val="00896E6C"/>
    <w:rsid w:val="008A4A74"/>
    <w:rsid w:val="008B4F96"/>
    <w:rsid w:val="008B503A"/>
    <w:rsid w:val="008B58AA"/>
    <w:rsid w:val="008D0012"/>
    <w:rsid w:val="008D4910"/>
    <w:rsid w:val="008D5A97"/>
    <w:rsid w:val="008D61FC"/>
    <w:rsid w:val="008D6940"/>
    <w:rsid w:val="008E1673"/>
    <w:rsid w:val="008E1D08"/>
    <w:rsid w:val="008E202E"/>
    <w:rsid w:val="008F54D7"/>
    <w:rsid w:val="008F612B"/>
    <w:rsid w:val="0090037E"/>
    <w:rsid w:val="00901966"/>
    <w:rsid w:val="00913988"/>
    <w:rsid w:val="00913C18"/>
    <w:rsid w:val="009144A4"/>
    <w:rsid w:val="009157A4"/>
    <w:rsid w:val="009157DD"/>
    <w:rsid w:val="00916D9D"/>
    <w:rsid w:val="009221BC"/>
    <w:rsid w:val="00924021"/>
    <w:rsid w:val="00927264"/>
    <w:rsid w:val="00931C28"/>
    <w:rsid w:val="00932812"/>
    <w:rsid w:val="009416A8"/>
    <w:rsid w:val="009449E2"/>
    <w:rsid w:val="009569F4"/>
    <w:rsid w:val="009612E5"/>
    <w:rsid w:val="00965D03"/>
    <w:rsid w:val="009822AF"/>
    <w:rsid w:val="009833E8"/>
    <w:rsid w:val="00983F0E"/>
    <w:rsid w:val="00987A22"/>
    <w:rsid w:val="00992ABA"/>
    <w:rsid w:val="00994165"/>
    <w:rsid w:val="00995728"/>
    <w:rsid w:val="00995EE0"/>
    <w:rsid w:val="0099744B"/>
    <w:rsid w:val="009A6DDA"/>
    <w:rsid w:val="009A70C6"/>
    <w:rsid w:val="009B00BF"/>
    <w:rsid w:val="009B41FA"/>
    <w:rsid w:val="009B571C"/>
    <w:rsid w:val="009C0AEA"/>
    <w:rsid w:val="009C13E8"/>
    <w:rsid w:val="009C171F"/>
    <w:rsid w:val="009C3712"/>
    <w:rsid w:val="009C3753"/>
    <w:rsid w:val="009D3529"/>
    <w:rsid w:val="009E0B3C"/>
    <w:rsid w:val="009E156B"/>
    <w:rsid w:val="009E1CD2"/>
    <w:rsid w:val="009E1CE8"/>
    <w:rsid w:val="009E2997"/>
    <w:rsid w:val="009E68B9"/>
    <w:rsid w:val="009F0C67"/>
    <w:rsid w:val="009F2EB8"/>
    <w:rsid w:val="009F47BA"/>
    <w:rsid w:val="009F7954"/>
    <w:rsid w:val="00A0278B"/>
    <w:rsid w:val="00A0385C"/>
    <w:rsid w:val="00A04A78"/>
    <w:rsid w:val="00A05363"/>
    <w:rsid w:val="00A075AE"/>
    <w:rsid w:val="00A07EE2"/>
    <w:rsid w:val="00A21F23"/>
    <w:rsid w:val="00A26F84"/>
    <w:rsid w:val="00A317D9"/>
    <w:rsid w:val="00A3405E"/>
    <w:rsid w:val="00A36413"/>
    <w:rsid w:val="00A42410"/>
    <w:rsid w:val="00A42920"/>
    <w:rsid w:val="00A460C2"/>
    <w:rsid w:val="00A53D24"/>
    <w:rsid w:val="00A54ABC"/>
    <w:rsid w:val="00A577D3"/>
    <w:rsid w:val="00A64ABB"/>
    <w:rsid w:val="00A6672B"/>
    <w:rsid w:val="00A8002E"/>
    <w:rsid w:val="00A80CFD"/>
    <w:rsid w:val="00A8215F"/>
    <w:rsid w:val="00A828ED"/>
    <w:rsid w:val="00A84D83"/>
    <w:rsid w:val="00A92F89"/>
    <w:rsid w:val="00A96BDD"/>
    <w:rsid w:val="00A97F6E"/>
    <w:rsid w:val="00AA17F6"/>
    <w:rsid w:val="00AB44E4"/>
    <w:rsid w:val="00AB7400"/>
    <w:rsid w:val="00AC16E0"/>
    <w:rsid w:val="00AC3422"/>
    <w:rsid w:val="00AD18D4"/>
    <w:rsid w:val="00AD52F4"/>
    <w:rsid w:val="00AE018B"/>
    <w:rsid w:val="00AE070E"/>
    <w:rsid w:val="00AE3B61"/>
    <w:rsid w:val="00AF0579"/>
    <w:rsid w:val="00AF2672"/>
    <w:rsid w:val="00AF2F73"/>
    <w:rsid w:val="00AF66C7"/>
    <w:rsid w:val="00B0788D"/>
    <w:rsid w:val="00B12166"/>
    <w:rsid w:val="00B210E5"/>
    <w:rsid w:val="00B23947"/>
    <w:rsid w:val="00B251A2"/>
    <w:rsid w:val="00B2778E"/>
    <w:rsid w:val="00B46388"/>
    <w:rsid w:val="00B4654A"/>
    <w:rsid w:val="00B50BA0"/>
    <w:rsid w:val="00B52D40"/>
    <w:rsid w:val="00B535CA"/>
    <w:rsid w:val="00B55318"/>
    <w:rsid w:val="00B5575D"/>
    <w:rsid w:val="00B622A4"/>
    <w:rsid w:val="00B6404B"/>
    <w:rsid w:val="00B7245A"/>
    <w:rsid w:val="00B7399D"/>
    <w:rsid w:val="00B82A61"/>
    <w:rsid w:val="00B83640"/>
    <w:rsid w:val="00B860D7"/>
    <w:rsid w:val="00B90D1E"/>
    <w:rsid w:val="00B92F61"/>
    <w:rsid w:val="00BA123A"/>
    <w:rsid w:val="00BA40A0"/>
    <w:rsid w:val="00BA4D8E"/>
    <w:rsid w:val="00BB2B79"/>
    <w:rsid w:val="00BB64DD"/>
    <w:rsid w:val="00BC227D"/>
    <w:rsid w:val="00BC55C8"/>
    <w:rsid w:val="00BC5F7B"/>
    <w:rsid w:val="00BC7962"/>
    <w:rsid w:val="00BD1FA2"/>
    <w:rsid w:val="00BE0278"/>
    <w:rsid w:val="00BE0A23"/>
    <w:rsid w:val="00BE1D90"/>
    <w:rsid w:val="00BF1848"/>
    <w:rsid w:val="00BF6B6F"/>
    <w:rsid w:val="00C008DA"/>
    <w:rsid w:val="00C01DEC"/>
    <w:rsid w:val="00C10FDB"/>
    <w:rsid w:val="00C21AD2"/>
    <w:rsid w:val="00C27CD2"/>
    <w:rsid w:val="00C32BB5"/>
    <w:rsid w:val="00C33D58"/>
    <w:rsid w:val="00C33E4A"/>
    <w:rsid w:val="00C3664A"/>
    <w:rsid w:val="00C4434F"/>
    <w:rsid w:val="00C451B2"/>
    <w:rsid w:val="00C45633"/>
    <w:rsid w:val="00C626E7"/>
    <w:rsid w:val="00C66867"/>
    <w:rsid w:val="00C7132C"/>
    <w:rsid w:val="00C824CA"/>
    <w:rsid w:val="00C845DE"/>
    <w:rsid w:val="00C87542"/>
    <w:rsid w:val="00C901D0"/>
    <w:rsid w:val="00C92CA3"/>
    <w:rsid w:val="00CA1C56"/>
    <w:rsid w:val="00CB1746"/>
    <w:rsid w:val="00CB2331"/>
    <w:rsid w:val="00CB3F6D"/>
    <w:rsid w:val="00CB59B0"/>
    <w:rsid w:val="00CB65D9"/>
    <w:rsid w:val="00CC139B"/>
    <w:rsid w:val="00CC425E"/>
    <w:rsid w:val="00CE26C6"/>
    <w:rsid w:val="00CF267A"/>
    <w:rsid w:val="00CF2C13"/>
    <w:rsid w:val="00CF4765"/>
    <w:rsid w:val="00CF5274"/>
    <w:rsid w:val="00CF6A25"/>
    <w:rsid w:val="00CF7D52"/>
    <w:rsid w:val="00D02B0D"/>
    <w:rsid w:val="00D04F0F"/>
    <w:rsid w:val="00D074B6"/>
    <w:rsid w:val="00D07EAB"/>
    <w:rsid w:val="00D10079"/>
    <w:rsid w:val="00D14FBE"/>
    <w:rsid w:val="00D1714D"/>
    <w:rsid w:val="00D179EC"/>
    <w:rsid w:val="00D17CC5"/>
    <w:rsid w:val="00D30E71"/>
    <w:rsid w:val="00D312B2"/>
    <w:rsid w:val="00D33120"/>
    <w:rsid w:val="00D37058"/>
    <w:rsid w:val="00D4243B"/>
    <w:rsid w:val="00D42A5B"/>
    <w:rsid w:val="00D444B7"/>
    <w:rsid w:val="00D51A5A"/>
    <w:rsid w:val="00D51B36"/>
    <w:rsid w:val="00D54C31"/>
    <w:rsid w:val="00D54C7D"/>
    <w:rsid w:val="00D60CA5"/>
    <w:rsid w:val="00D619FA"/>
    <w:rsid w:val="00D62596"/>
    <w:rsid w:val="00D658D7"/>
    <w:rsid w:val="00D676DF"/>
    <w:rsid w:val="00D7125B"/>
    <w:rsid w:val="00D73F6F"/>
    <w:rsid w:val="00D76068"/>
    <w:rsid w:val="00D76ED6"/>
    <w:rsid w:val="00D87334"/>
    <w:rsid w:val="00D91146"/>
    <w:rsid w:val="00D94CED"/>
    <w:rsid w:val="00DA170F"/>
    <w:rsid w:val="00DA1D6F"/>
    <w:rsid w:val="00DA4077"/>
    <w:rsid w:val="00DB0E81"/>
    <w:rsid w:val="00DC5765"/>
    <w:rsid w:val="00DC57BC"/>
    <w:rsid w:val="00DD2FD6"/>
    <w:rsid w:val="00DD35B6"/>
    <w:rsid w:val="00DD3F0C"/>
    <w:rsid w:val="00DD6301"/>
    <w:rsid w:val="00DE28AE"/>
    <w:rsid w:val="00DF0B69"/>
    <w:rsid w:val="00DF5A96"/>
    <w:rsid w:val="00DF5C21"/>
    <w:rsid w:val="00DF7E77"/>
    <w:rsid w:val="00E01A92"/>
    <w:rsid w:val="00E03F6F"/>
    <w:rsid w:val="00E04A06"/>
    <w:rsid w:val="00E05BCA"/>
    <w:rsid w:val="00E078B3"/>
    <w:rsid w:val="00E079EF"/>
    <w:rsid w:val="00E100D9"/>
    <w:rsid w:val="00E1247B"/>
    <w:rsid w:val="00E1452D"/>
    <w:rsid w:val="00E17FF9"/>
    <w:rsid w:val="00E222CC"/>
    <w:rsid w:val="00E40422"/>
    <w:rsid w:val="00E40540"/>
    <w:rsid w:val="00E46F1F"/>
    <w:rsid w:val="00E47F1D"/>
    <w:rsid w:val="00E505C9"/>
    <w:rsid w:val="00E52A5C"/>
    <w:rsid w:val="00E56630"/>
    <w:rsid w:val="00E613CF"/>
    <w:rsid w:val="00E61B0D"/>
    <w:rsid w:val="00E62653"/>
    <w:rsid w:val="00E6599A"/>
    <w:rsid w:val="00E71EB0"/>
    <w:rsid w:val="00E738FF"/>
    <w:rsid w:val="00E7415A"/>
    <w:rsid w:val="00E75749"/>
    <w:rsid w:val="00E8673D"/>
    <w:rsid w:val="00E92559"/>
    <w:rsid w:val="00E965A7"/>
    <w:rsid w:val="00EA0252"/>
    <w:rsid w:val="00EA20A0"/>
    <w:rsid w:val="00EA4B97"/>
    <w:rsid w:val="00EA62B5"/>
    <w:rsid w:val="00ED0FAA"/>
    <w:rsid w:val="00ED1A40"/>
    <w:rsid w:val="00ED241E"/>
    <w:rsid w:val="00ED3B6E"/>
    <w:rsid w:val="00ED6800"/>
    <w:rsid w:val="00EE1CAE"/>
    <w:rsid w:val="00EE48B8"/>
    <w:rsid w:val="00EE6665"/>
    <w:rsid w:val="00EE722E"/>
    <w:rsid w:val="00EF12D4"/>
    <w:rsid w:val="00EF2E0F"/>
    <w:rsid w:val="00EF3215"/>
    <w:rsid w:val="00EF4507"/>
    <w:rsid w:val="00F02301"/>
    <w:rsid w:val="00F15CFE"/>
    <w:rsid w:val="00F23D05"/>
    <w:rsid w:val="00F31CB3"/>
    <w:rsid w:val="00F34F30"/>
    <w:rsid w:val="00F36325"/>
    <w:rsid w:val="00F40D09"/>
    <w:rsid w:val="00F513F6"/>
    <w:rsid w:val="00F57008"/>
    <w:rsid w:val="00F65D00"/>
    <w:rsid w:val="00F7024C"/>
    <w:rsid w:val="00F8470C"/>
    <w:rsid w:val="00F94F6F"/>
    <w:rsid w:val="00F978FD"/>
    <w:rsid w:val="00FA5816"/>
    <w:rsid w:val="00FA5F54"/>
    <w:rsid w:val="00FA6C99"/>
    <w:rsid w:val="00FB1259"/>
    <w:rsid w:val="00FB1AEE"/>
    <w:rsid w:val="00FB270E"/>
    <w:rsid w:val="00FB5DBD"/>
    <w:rsid w:val="00FB6470"/>
    <w:rsid w:val="00FC0766"/>
    <w:rsid w:val="00FC0A32"/>
    <w:rsid w:val="00FC0F1B"/>
    <w:rsid w:val="00FC48E7"/>
    <w:rsid w:val="00FC4C37"/>
    <w:rsid w:val="00FD09A0"/>
    <w:rsid w:val="00FD3869"/>
    <w:rsid w:val="00FD4394"/>
    <w:rsid w:val="00FE16CC"/>
    <w:rsid w:val="00FF0F3C"/>
    <w:rsid w:val="00FF47B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78C5"/>
    <w:pPr>
      <w:jc w:val="both"/>
    </w:pPr>
    <w:rPr>
      <w:rFonts w:ascii="Arial" w:hAnsi="Arial"/>
      <w:lang w:val="es-ES" w:eastAsia="es-ES"/>
    </w:rPr>
  </w:style>
  <w:style w:type="paragraph" w:styleId="Ttulo1">
    <w:name w:val="heading 1"/>
    <w:basedOn w:val="Normal"/>
    <w:next w:val="Normal"/>
    <w:link w:val="Ttulo1Car"/>
    <w:qFormat/>
    <w:rsid w:val="0069683E"/>
    <w:pPr>
      <w:keepNext/>
      <w:outlineLvl w:val="0"/>
    </w:pPr>
    <w:rPr>
      <w:rFonts w:cs="Arial"/>
      <w:b/>
      <w:lang w:val="es-MX"/>
    </w:rPr>
  </w:style>
  <w:style w:type="paragraph" w:styleId="Ttulo2">
    <w:name w:val="heading 2"/>
    <w:basedOn w:val="Normal"/>
    <w:next w:val="Normal"/>
    <w:qFormat/>
    <w:rsid w:val="00262CC2"/>
    <w:pPr>
      <w:keepNext/>
      <w:ind w:left="1021" w:hanging="28"/>
      <w:outlineLvl w:val="1"/>
    </w:pPr>
    <w:rPr>
      <w:sz w:val="24"/>
    </w:rPr>
  </w:style>
  <w:style w:type="paragraph" w:styleId="Ttulo3">
    <w:name w:val="heading 3"/>
    <w:aliases w:val="T3"/>
    <w:basedOn w:val="Normal"/>
    <w:next w:val="Normal"/>
    <w:qFormat/>
    <w:rsid w:val="00262CC2"/>
    <w:pPr>
      <w:keepNext/>
      <w:ind w:left="1021" w:firstLine="397"/>
      <w:outlineLvl w:val="2"/>
    </w:pPr>
    <w:rPr>
      <w:sz w:val="24"/>
    </w:rPr>
  </w:style>
  <w:style w:type="paragraph" w:styleId="Ttulo4">
    <w:name w:val="heading 4"/>
    <w:aliases w:val="T4"/>
    <w:basedOn w:val="Normal"/>
    <w:next w:val="Normal"/>
    <w:qFormat/>
    <w:rsid w:val="00262CC2"/>
    <w:pPr>
      <w:keepNext/>
      <w:outlineLvl w:val="3"/>
    </w:pPr>
    <w:rPr>
      <w:sz w:val="28"/>
    </w:rPr>
  </w:style>
  <w:style w:type="paragraph" w:styleId="Ttulo5">
    <w:name w:val="heading 5"/>
    <w:basedOn w:val="Normal"/>
    <w:next w:val="Normal"/>
    <w:qFormat/>
    <w:rsid w:val="00262CC2"/>
    <w:pPr>
      <w:keepNext/>
      <w:outlineLvl w:val="4"/>
    </w:pPr>
    <w:rPr>
      <w:b/>
      <w:sz w:val="28"/>
    </w:rPr>
  </w:style>
  <w:style w:type="paragraph" w:styleId="Ttulo6">
    <w:name w:val="heading 6"/>
    <w:basedOn w:val="Normal"/>
    <w:next w:val="Normal"/>
    <w:qFormat/>
    <w:rsid w:val="00262CC2"/>
    <w:pPr>
      <w:keepNext/>
      <w:ind w:right="49"/>
      <w:outlineLvl w:val="5"/>
    </w:pPr>
    <w:rPr>
      <w:b/>
      <w:sz w:val="28"/>
    </w:rPr>
  </w:style>
  <w:style w:type="paragraph" w:styleId="Ttulo7">
    <w:name w:val="heading 7"/>
    <w:basedOn w:val="Normal"/>
    <w:next w:val="Normal"/>
    <w:qFormat/>
    <w:rsid w:val="00262CC2"/>
    <w:pPr>
      <w:keepNext/>
      <w:outlineLvl w:val="6"/>
    </w:pPr>
    <w:rPr>
      <w:b/>
      <w:color w:val="FF0000"/>
      <w:sz w:val="28"/>
    </w:rPr>
  </w:style>
  <w:style w:type="paragraph" w:styleId="Ttulo8">
    <w:name w:val="heading 8"/>
    <w:basedOn w:val="Normal"/>
    <w:next w:val="Normal"/>
    <w:qFormat/>
    <w:rsid w:val="00262CC2"/>
    <w:pPr>
      <w:keepNext/>
      <w:outlineLvl w:val="7"/>
    </w:pPr>
    <w:rPr>
      <w:b/>
      <w:sz w:val="28"/>
      <w:u w:val="single"/>
    </w:rPr>
  </w:style>
  <w:style w:type="paragraph" w:styleId="Ttulo9">
    <w:name w:val="heading 9"/>
    <w:basedOn w:val="Normal"/>
    <w:next w:val="Normal"/>
    <w:qFormat/>
    <w:rsid w:val="00262CC2"/>
    <w:pPr>
      <w:keepNext/>
      <w:jc w:val="center"/>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62CC2"/>
    <w:pPr>
      <w:tabs>
        <w:tab w:val="center" w:pos="4419"/>
        <w:tab w:val="right" w:pos="8838"/>
      </w:tabs>
    </w:pPr>
  </w:style>
  <w:style w:type="paragraph" w:styleId="Piedepgina">
    <w:name w:val="footer"/>
    <w:basedOn w:val="Normal"/>
    <w:link w:val="PiedepginaCar"/>
    <w:rsid w:val="00262CC2"/>
    <w:pPr>
      <w:tabs>
        <w:tab w:val="center" w:pos="4419"/>
        <w:tab w:val="right" w:pos="8838"/>
      </w:tabs>
    </w:pPr>
  </w:style>
  <w:style w:type="paragraph" w:styleId="Textoindependiente">
    <w:name w:val="Body Text"/>
    <w:basedOn w:val="Normal"/>
    <w:rsid w:val="00262CC2"/>
    <w:pPr>
      <w:tabs>
        <w:tab w:val="left" w:pos="8080"/>
      </w:tabs>
      <w:ind w:right="-1985"/>
    </w:pPr>
    <w:rPr>
      <w:sz w:val="24"/>
    </w:rPr>
  </w:style>
  <w:style w:type="paragraph" w:styleId="Sangradetextonormal">
    <w:name w:val="Body Text Indent"/>
    <w:basedOn w:val="Normal"/>
    <w:rsid w:val="00262CC2"/>
    <w:pPr>
      <w:widowControl w:val="0"/>
      <w:ind w:left="2127" w:hanging="2127"/>
    </w:pPr>
    <w:rPr>
      <w:b/>
      <w:sz w:val="24"/>
      <w:lang w:val="es-ES_tradnl"/>
    </w:rPr>
  </w:style>
  <w:style w:type="paragraph" w:styleId="Sangra3detindependiente">
    <w:name w:val="Body Text Indent 3"/>
    <w:basedOn w:val="Normal"/>
    <w:rsid w:val="00262CC2"/>
    <w:pPr>
      <w:widowControl w:val="0"/>
      <w:ind w:left="993"/>
    </w:pPr>
    <w:rPr>
      <w:sz w:val="24"/>
      <w:lang w:val="es-ES_tradnl"/>
    </w:rPr>
  </w:style>
  <w:style w:type="paragraph" w:styleId="Sangra2detindependiente">
    <w:name w:val="Body Text Indent 2"/>
    <w:basedOn w:val="Normal"/>
    <w:rsid w:val="00262CC2"/>
    <w:pPr>
      <w:widowControl w:val="0"/>
      <w:ind w:left="993" w:hanging="993"/>
    </w:pPr>
    <w:rPr>
      <w:sz w:val="24"/>
      <w:lang w:val="es-ES_tradnl"/>
    </w:rPr>
  </w:style>
  <w:style w:type="paragraph" w:styleId="Textoindependiente2">
    <w:name w:val="Body Text 2"/>
    <w:basedOn w:val="Normal"/>
    <w:link w:val="Textoindependiente2Car"/>
    <w:rsid w:val="00262CC2"/>
    <w:rPr>
      <w:sz w:val="24"/>
    </w:rPr>
  </w:style>
  <w:style w:type="character" w:customStyle="1" w:styleId="Textoindependiente2Car">
    <w:name w:val="Texto independiente 2 Car"/>
    <w:basedOn w:val="Fuentedeprrafopredeter"/>
    <w:link w:val="Textoindependiente2"/>
    <w:rsid w:val="00262CC2"/>
    <w:rPr>
      <w:sz w:val="24"/>
      <w:lang w:val="es-ES" w:eastAsia="es-ES" w:bidi="ar-SA"/>
    </w:rPr>
  </w:style>
  <w:style w:type="paragraph" w:styleId="Textoindependiente3">
    <w:name w:val="Body Text 3"/>
    <w:basedOn w:val="Normal"/>
    <w:rsid w:val="00262CC2"/>
  </w:style>
  <w:style w:type="paragraph" w:styleId="Ttulo">
    <w:name w:val="Title"/>
    <w:basedOn w:val="Normal"/>
    <w:qFormat/>
    <w:rsid w:val="00262CC2"/>
    <w:pPr>
      <w:jc w:val="center"/>
    </w:pPr>
    <w:rPr>
      <w:b/>
      <w:sz w:val="24"/>
    </w:rPr>
  </w:style>
  <w:style w:type="paragraph" w:styleId="TDC5">
    <w:name w:val="toc 5"/>
    <w:basedOn w:val="Ttulo5"/>
    <w:next w:val="Normal"/>
    <w:autoRedefine/>
    <w:uiPriority w:val="39"/>
    <w:rsid w:val="00262CC2"/>
    <w:rPr>
      <w:sz w:val="22"/>
    </w:rPr>
  </w:style>
  <w:style w:type="paragraph" w:customStyle="1" w:styleId="Pliego">
    <w:name w:val="Pliego"/>
    <w:rsid w:val="00262CC2"/>
    <w:pPr>
      <w:spacing w:before="120" w:after="120"/>
      <w:jc w:val="both"/>
    </w:pPr>
    <w:rPr>
      <w:lang w:eastAsia="es-ES"/>
    </w:rPr>
  </w:style>
  <w:style w:type="character" w:styleId="Nmerodepgina">
    <w:name w:val="page number"/>
    <w:basedOn w:val="Fuentedeprrafopredeter"/>
    <w:rsid w:val="00262CC2"/>
  </w:style>
  <w:style w:type="paragraph" w:customStyle="1" w:styleId="EspecificacinETAP2000">
    <w:name w:val="Especificación ETAP 2000"/>
    <w:basedOn w:val="Normal"/>
    <w:rsid w:val="00262CC2"/>
    <w:pPr>
      <w:tabs>
        <w:tab w:val="left" w:pos="-720"/>
      </w:tabs>
      <w:suppressAutoHyphens/>
      <w:spacing w:before="120"/>
    </w:pPr>
    <w:rPr>
      <w:spacing w:val="-3"/>
      <w:sz w:val="22"/>
      <w:lang w:val="es-ES_tradnl"/>
    </w:rPr>
  </w:style>
  <w:style w:type="paragraph" w:customStyle="1" w:styleId="Textoindependiente21">
    <w:name w:val="Texto independiente 21"/>
    <w:basedOn w:val="Normal"/>
    <w:rsid w:val="00262CC2"/>
    <w:pPr>
      <w:widowControl w:val="0"/>
      <w:suppressAutoHyphens/>
    </w:pPr>
    <w:rPr>
      <w:b/>
      <w:i/>
      <w:sz w:val="24"/>
      <w:lang w:val="es-AR"/>
    </w:rPr>
  </w:style>
  <w:style w:type="paragraph" w:customStyle="1" w:styleId="WW-Sangranormal">
    <w:name w:val="WW-Sangría normal"/>
    <w:basedOn w:val="Normal"/>
    <w:rsid w:val="00262CC2"/>
    <w:pPr>
      <w:widowControl w:val="0"/>
      <w:suppressAutoHyphens/>
      <w:ind w:left="708"/>
    </w:pPr>
  </w:style>
  <w:style w:type="paragraph" w:customStyle="1" w:styleId="WW-Textodebloque">
    <w:name w:val="WW-Texto de bloque"/>
    <w:basedOn w:val="Normal"/>
    <w:rsid w:val="00262CC2"/>
    <w:pPr>
      <w:widowControl w:val="0"/>
      <w:tabs>
        <w:tab w:val="left" w:pos="567"/>
        <w:tab w:val="left" w:pos="2977"/>
      </w:tabs>
      <w:suppressAutoHyphens/>
      <w:ind w:left="360" w:right="141"/>
    </w:pPr>
    <w:rPr>
      <w:sz w:val="22"/>
    </w:rPr>
  </w:style>
  <w:style w:type="paragraph" w:customStyle="1" w:styleId="Sangra2detindependiente1">
    <w:name w:val="Sangría 2 de t. independiente1"/>
    <w:basedOn w:val="Normal"/>
    <w:rsid w:val="00262CC2"/>
    <w:pPr>
      <w:ind w:left="708" w:hanging="708"/>
    </w:pPr>
    <w:rPr>
      <w:rFonts w:ascii="Footlight MT Light" w:hAnsi="Footlight MT Light"/>
      <w:sz w:val="24"/>
      <w:lang w:val="es-ES_tradnl"/>
    </w:rPr>
  </w:style>
  <w:style w:type="paragraph" w:customStyle="1" w:styleId="Tit3">
    <w:name w:val="Tit3"/>
    <w:basedOn w:val="Normal"/>
    <w:next w:val="Normal"/>
    <w:rsid w:val="00262CC2"/>
    <w:pPr>
      <w:tabs>
        <w:tab w:val="left" w:pos="851"/>
      </w:tabs>
      <w:spacing w:before="120" w:after="120"/>
    </w:pPr>
    <w:rPr>
      <w:b/>
      <w:sz w:val="24"/>
      <w:u w:val="single"/>
      <w:lang w:val="es-ES_tradnl"/>
    </w:rPr>
  </w:style>
  <w:style w:type="paragraph" w:customStyle="1" w:styleId="WW-Textoindependiente3">
    <w:name w:val="WW-Texto independiente 3"/>
    <w:basedOn w:val="Normal"/>
    <w:rsid w:val="00262CC2"/>
    <w:pPr>
      <w:suppressAutoHyphens/>
    </w:pPr>
    <w:rPr>
      <w:sz w:val="24"/>
    </w:rPr>
  </w:style>
  <w:style w:type="paragraph" w:styleId="NormalWeb">
    <w:name w:val="Normal (Web)"/>
    <w:basedOn w:val="Normal"/>
    <w:rsid w:val="00262CC2"/>
    <w:pPr>
      <w:spacing w:before="100" w:beforeAutospacing="1" w:after="100" w:afterAutospacing="1"/>
    </w:pPr>
    <w:rPr>
      <w:sz w:val="24"/>
      <w:szCs w:val="24"/>
    </w:rPr>
  </w:style>
  <w:style w:type="paragraph" w:customStyle="1" w:styleId="textovietaletra">
    <w:name w:val="texto viñeta letra"/>
    <w:basedOn w:val="Normal"/>
    <w:rsid w:val="00262CC2"/>
    <w:pPr>
      <w:tabs>
        <w:tab w:val="left" w:pos="284"/>
      </w:tabs>
      <w:ind w:left="567"/>
    </w:pPr>
    <w:rPr>
      <w:rFonts w:ascii="Lockwood" w:hAnsi="Lockwood"/>
      <w:lang w:val="es-ES_tradnl"/>
    </w:rPr>
  </w:style>
  <w:style w:type="paragraph" w:styleId="Lista">
    <w:name w:val="List"/>
    <w:basedOn w:val="Normal"/>
    <w:rsid w:val="00262CC2"/>
    <w:pPr>
      <w:widowControl w:val="0"/>
      <w:ind w:left="283" w:hanging="283"/>
    </w:pPr>
    <w:rPr>
      <w:snapToGrid w:val="0"/>
      <w:lang w:val="es-ES_tradnl"/>
    </w:rPr>
  </w:style>
  <w:style w:type="paragraph" w:styleId="Textodebloque">
    <w:name w:val="Block Text"/>
    <w:basedOn w:val="Normal"/>
    <w:rsid w:val="00262CC2"/>
    <w:pPr>
      <w:spacing w:line="240" w:lineRule="atLeast"/>
      <w:ind w:left="369" w:right="850"/>
    </w:pPr>
    <w:rPr>
      <w:rFonts w:ascii="Footlight MT Light" w:hAnsi="Footlight MT Light"/>
      <w:color w:val="808080"/>
      <w:lang w:val="es-ES_tradnl"/>
    </w:rPr>
  </w:style>
  <w:style w:type="character" w:customStyle="1" w:styleId="titulosproductossinpad1">
    <w:name w:val="titulosproductossinpad1"/>
    <w:basedOn w:val="Fuentedeprrafopredeter"/>
    <w:rsid w:val="00262CC2"/>
    <w:rPr>
      <w:rFonts w:ascii="Verdana" w:hAnsi="Verdana" w:hint="default"/>
      <w:color w:val="0B76BC"/>
      <w:sz w:val="24"/>
      <w:szCs w:val="24"/>
    </w:rPr>
  </w:style>
  <w:style w:type="character" w:styleId="Textoennegrita">
    <w:name w:val="Strong"/>
    <w:basedOn w:val="Fuentedeprrafopredeter"/>
    <w:uiPriority w:val="22"/>
    <w:qFormat/>
    <w:rsid w:val="00262CC2"/>
    <w:rPr>
      <w:b/>
      <w:bCs/>
    </w:rPr>
  </w:style>
  <w:style w:type="character" w:customStyle="1" w:styleId="destacados1">
    <w:name w:val="destacados1"/>
    <w:basedOn w:val="Fuentedeprrafopredeter"/>
    <w:rsid w:val="00262CC2"/>
    <w:rPr>
      <w:rFonts w:ascii="Verdana" w:hAnsi="Verdana" w:hint="default"/>
      <w:b/>
      <w:bCs/>
      <w:color w:val="FF6600"/>
      <w:sz w:val="18"/>
      <w:szCs w:val="18"/>
    </w:rPr>
  </w:style>
  <w:style w:type="paragraph" w:customStyle="1" w:styleId="texto">
    <w:name w:val="texto"/>
    <w:rsid w:val="00262CC2"/>
    <w:pPr>
      <w:autoSpaceDE w:val="0"/>
      <w:autoSpaceDN w:val="0"/>
      <w:spacing w:before="1" w:after="1" w:line="240" w:lineRule="atLeast"/>
      <w:ind w:left="567" w:right="1" w:firstLine="1"/>
      <w:jc w:val="both"/>
    </w:pPr>
    <w:rPr>
      <w:rFonts w:ascii="Courier" w:hAnsi="Courier" w:cs="Courier"/>
      <w:sz w:val="22"/>
      <w:szCs w:val="22"/>
      <w:lang w:val="es-ES_tradnl" w:eastAsia="es-ES"/>
    </w:rPr>
  </w:style>
  <w:style w:type="paragraph" w:customStyle="1" w:styleId="titulo">
    <w:name w:val="titulo"/>
    <w:rsid w:val="00262CC2"/>
    <w:pPr>
      <w:autoSpaceDE w:val="0"/>
      <w:autoSpaceDN w:val="0"/>
      <w:spacing w:before="1" w:after="1" w:line="240" w:lineRule="atLeast"/>
      <w:ind w:left="1" w:right="1" w:firstLine="1"/>
    </w:pPr>
    <w:rPr>
      <w:rFonts w:ascii="Courier" w:hAnsi="Courier" w:cs="Courier"/>
      <w:sz w:val="22"/>
      <w:szCs w:val="22"/>
      <w:lang w:val="es-ES_tradnl" w:eastAsia="es-ES"/>
    </w:rPr>
  </w:style>
  <w:style w:type="paragraph" w:customStyle="1" w:styleId="BodyText21">
    <w:name w:val="Body Text 21"/>
    <w:basedOn w:val="Normal"/>
    <w:rsid w:val="00262CC2"/>
    <w:rPr>
      <w:rFonts w:ascii="Arial Narrow" w:hAnsi="Arial Narrow"/>
      <w:lang w:val="es-AR"/>
    </w:rPr>
  </w:style>
  <w:style w:type="paragraph" w:styleId="Textosinformato">
    <w:name w:val="Plain Text"/>
    <w:basedOn w:val="Normal"/>
    <w:rsid w:val="00262CC2"/>
    <w:rPr>
      <w:rFonts w:ascii="Courier New" w:hAnsi="Courier New"/>
      <w:lang w:val="es-AR"/>
    </w:rPr>
  </w:style>
  <w:style w:type="paragraph" w:customStyle="1" w:styleId="WW-Textoindependiente2">
    <w:name w:val="WW-Texto independiente 2"/>
    <w:basedOn w:val="Normal"/>
    <w:rsid w:val="00262CC2"/>
    <w:pPr>
      <w:widowControl w:val="0"/>
      <w:tabs>
        <w:tab w:val="left" w:pos="426"/>
        <w:tab w:val="left" w:pos="709"/>
        <w:tab w:val="left" w:pos="1134"/>
      </w:tabs>
      <w:suppressAutoHyphens/>
      <w:overflowPunct w:val="0"/>
      <w:autoSpaceDE w:val="0"/>
      <w:autoSpaceDN w:val="0"/>
      <w:adjustRightInd w:val="0"/>
      <w:textAlignment w:val="baseline"/>
    </w:pPr>
    <w:rPr>
      <w:sz w:val="22"/>
      <w:lang w:val="es-AR" w:eastAsia="es-AR"/>
    </w:rPr>
  </w:style>
  <w:style w:type="character" w:customStyle="1" w:styleId="CarCar1">
    <w:name w:val="Car Car1"/>
    <w:rsid w:val="00262CC2"/>
    <w:rPr>
      <w:sz w:val="24"/>
      <w:szCs w:val="24"/>
      <w:lang w:val="es-ES" w:eastAsia="es-ES" w:bidi="ar-SA"/>
    </w:rPr>
  </w:style>
  <w:style w:type="paragraph" w:customStyle="1" w:styleId="Texto0">
    <w:name w:val="Texto"/>
    <w:basedOn w:val="Sangradetextonormal"/>
    <w:rsid w:val="00262CC2"/>
    <w:pPr>
      <w:widowControl/>
      <w:spacing w:after="120"/>
      <w:ind w:left="360" w:firstLine="0"/>
    </w:pPr>
    <w:rPr>
      <w:b w:val="0"/>
      <w:snapToGrid w:val="0"/>
      <w:sz w:val="18"/>
      <w:lang w:val="es-AR"/>
    </w:rPr>
  </w:style>
  <w:style w:type="character" w:styleId="Hipervnculo">
    <w:name w:val="Hyperlink"/>
    <w:uiPriority w:val="99"/>
    <w:rsid w:val="00262CC2"/>
    <w:rPr>
      <w:color w:val="0000FF"/>
      <w:u w:val="single"/>
    </w:rPr>
  </w:style>
  <w:style w:type="paragraph" w:customStyle="1" w:styleId="Especificacin">
    <w:name w:val="Especificación"/>
    <w:basedOn w:val="Normal"/>
    <w:rsid w:val="00262CC2"/>
    <w:pPr>
      <w:tabs>
        <w:tab w:val="left" w:pos="-720"/>
        <w:tab w:val="center" w:pos="4513"/>
      </w:tabs>
      <w:suppressAutoHyphens/>
      <w:ind w:left="567"/>
    </w:pPr>
    <w:rPr>
      <w:spacing w:val="-3"/>
      <w:sz w:val="22"/>
      <w:lang w:val="es-ES_tradnl"/>
    </w:rPr>
  </w:style>
  <w:style w:type="paragraph" w:customStyle="1" w:styleId="NotaETAP2000">
    <w:name w:val="Nota ETAP 2000"/>
    <w:basedOn w:val="Normal"/>
    <w:rsid w:val="00262CC2"/>
    <w:pPr>
      <w:spacing w:after="120"/>
    </w:pPr>
  </w:style>
  <w:style w:type="paragraph" w:customStyle="1" w:styleId="grfico3">
    <w:name w:val="gráfico3"/>
    <w:basedOn w:val="Ttulo3"/>
    <w:rsid w:val="00262CC2"/>
    <w:pPr>
      <w:spacing w:before="120" w:after="60"/>
      <w:ind w:left="0" w:firstLine="0"/>
      <w:outlineLvl w:val="9"/>
    </w:pPr>
    <w:rPr>
      <w:snapToGrid w:val="0"/>
      <w:sz w:val="22"/>
      <w:lang w:val="es-ES_tradnl"/>
    </w:rPr>
  </w:style>
  <w:style w:type="paragraph" w:customStyle="1" w:styleId="NormalETAP2000">
    <w:name w:val="Normal ETAP 2000"/>
    <w:basedOn w:val="Normal"/>
    <w:rsid w:val="00262CC2"/>
    <w:pPr>
      <w:spacing w:before="60"/>
      <w:ind w:firstLine="709"/>
    </w:pPr>
    <w:rPr>
      <w:rFonts w:ascii="Arial Narrow" w:hAnsi="Arial Narrow"/>
      <w:sz w:val="22"/>
    </w:rPr>
  </w:style>
  <w:style w:type="paragraph" w:customStyle="1" w:styleId="Ttulo3ETAP2000">
    <w:name w:val="Título 3 ETAP 2000"/>
    <w:basedOn w:val="Ttulo3"/>
    <w:rsid w:val="00262CC2"/>
    <w:pPr>
      <w:spacing w:before="120" w:after="60"/>
      <w:ind w:left="0" w:firstLine="567"/>
    </w:pPr>
    <w:rPr>
      <w:rFonts w:ascii="Arial Narrow" w:hAnsi="Arial Narrow"/>
      <w:b/>
      <w:sz w:val="26"/>
      <w:u w:val="single"/>
      <w:lang w:val="es-ES_tradnl"/>
    </w:rPr>
  </w:style>
  <w:style w:type="paragraph" w:customStyle="1" w:styleId="Ttulo2ETAP2000">
    <w:name w:val="Título 2 ETAP 2000"/>
    <w:basedOn w:val="Ttulo2"/>
    <w:rsid w:val="00262CC2"/>
    <w:pPr>
      <w:tabs>
        <w:tab w:val="center" w:pos="4513"/>
      </w:tabs>
      <w:suppressAutoHyphens/>
      <w:spacing w:before="360" w:after="120"/>
      <w:ind w:left="0" w:firstLine="0"/>
    </w:pPr>
    <w:rPr>
      <w:rFonts w:ascii="Arial Narrow" w:hAnsi="Arial Narrow"/>
      <w:b/>
      <w:i/>
      <w:spacing w:val="-3"/>
      <w:sz w:val="30"/>
      <w:lang w:val="es-ES_tradnl"/>
    </w:rPr>
  </w:style>
  <w:style w:type="paragraph" w:customStyle="1" w:styleId="Ttulo4ETAP2000">
    <w:name w:val="Título 4 ETAP 2000"/>
    <w:basedOn w:val="Ttulo4"/>
    <w:rsid w:val="00262CC2"/>
    <w:pPr>
      <w:tabs>
        <w:tab w:val="center" w:pos="4513"/>
      </w:tabs>
      <w:suppressAutoHyphens/>
      <w:spacing w:after="60"/>
    </w:pPr>
    <w:rPr>
      <w:rFonts w:ascii="Arial Narrow" w:hAnsi="Arial Narrow"/>
      <w:b/>
      <w:smallCaps/>
      <w:spacing w:val="-3"/>
      <w:sz w:val="24"/>
      <w:lang w:val="es-ES_tradnl"/>
    </w:rPr>
  </w:style>
  <w:style w:type="paragraph" w:customStyle="1" w:styleId="grfico4">
    <w:name w:val="gráfico4"/>
    <w:basedOn w:val="Normal"/>
    <w:rsid w:val="00262CC2"/>
    <w:pPr>
      <w:keepNext/>
      <w:jc w:val="center"/>
    </w:pPr>
    <w:rPr>
      <w:b/>
      <w:smallCaps/>
      <w:snapToGrid w:val="0"/>
      <w:sz w:val="18"/>
      <w:lang w:val="es-ES_tradnl"/>
    </w:rPr>
  </w:style>
  <w:style w:type="character" w:customStyle="1" w:styleId="Smbolodenotaalpie">
    <w:name w:val="Símbolo de nota al pie"/>
    <w:rsid w:val="00262CC2"/>
    <w:rPr>
      <w:vertAlign w:val="superscript"/>
    </w:rPr>
  </w:style>
  <w:style w:type="paragraph" w:customStyle="1" w:styleId="grfico2">
    <w:name w:val="gráfico2"/>
    <w:basedOn w:val="Ttulo3"/>
    <w:rsid w:val="00262CC2"/>
    <w:pPr>
      <w:suppressAutoHyphens/>
      <w:spacing w:before="120" w:after="60"/>
      <w:ind w:left="0" w:firstLine="0"/>
    </w:pPr>
    <w:rPr>
      <w:sz w:val="18"/>
      <w:lang w:val="es-ES_tradnl" w:eastAsia="ar-SA"/>
    </w:rPr>
  </w:style>
  <w:style w:type="paragraph" w:customStyle="1" w:styleId="grfico1">
    <w:name w:val="gráfico1"/>
    <w:basedOn w:val="Ttulo3"/>
    <w:rsid w:val="00262CC2"/>
    <w:pPr>
      <w:suppressAutoHyphens/>
      <w:spacing w:before="120" w:after="60"/>
      <w:ind w:left="0" w:firstLine="0"/>
    </w:pPr>
    <w:rPr>
      <w:sz w:val="28"/>
      <w:lang w:val="es-ES_tradnl" w:eastAsia="ar-SA"/>
    </w:rPr>
  </w:style>
  <w:style w:type="paragraph" w:customStyle="1" w:styleId="Sangra3detindependiente1">
    <w:name w:val="Sangría 3 de t. independiente1"/>
    <w:basedOn w:val="Normal"/>
    <w:rsid w:val="00262CC2"/>
    <w:pPr>
      <w:suppressAutoHyphens/>
      <w:ind w:firstLine="708"/>
    </w:pPr>
    <w:rPr>
      <w:rFonts w:cs="Arial"/>
      <w:lang w:eastAsia="ar-SA"/>
    </w:rPr>
  </w:style>
  <w:style w:type="paragraph" w:customStyle="1" w:styleId="normaletap20000">
    <w:name w:val="normaletap2000"/>
    <w:basedOn w:val="Normal"/>
    <w:rsid w:val="00262CC2"/>
    <w:pPr>
      <w:suppressAutoHyphens/>
      <w:spacing w:before="100" w:after="100"/>
    </w:pPr>
    <w:rPr>
      <w:rFonts w:ascii="Arial Unicode MS" w:eastAsia="Arial Unicode MS" w:hAnsi="Arial Unicode MS" w:cs="Arial Unicode MS"/>
      <w:sz w:val="24"/>
      <w:szCs w:val="24"/>
      <w:lang w:eastAsia="ar-SA"/>
    </w:rPr>
  </w:style>
  <w:style w:type="paragraph" w:styleId="Textodeglobo">
    <w:name w:val="Balloon Text"/>
    <w:basedOn w:val="Normal"/>
    <w:semiHidden/>
    <w:rsid w:val="006616C4"/>
    <w:rPr>
      <w:rFonts w:ascii="Tahoma" w:hAnsi="Tahoma" w:cs="Tahoma"/>
      <w:sz w:val="16"/>
      <w:szCs w:val="16"/>
    </w:rPr>
  </w:style>
  <w:style w:type="table" w:styleId="Tablaconcuadrcula">
    <w:name w:val="Table Grid"/>
    <w:basedOn w:val="Tablanormal"/>
    <w:rsid w:val="00661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semiHidden/>
    <w:rsid w:val="006616C4"/>
    <w:pPr>
      <w:widowControl w:val="0"/>
    </w:pPr>
    <w:rPr>
      <w:lang w:val="es-AR"/>
    </w:rPr>
  </w:style>
  <w:style w:type="character" w:customStyle="1" w:styleId="PiedepginaCar">
    <w:name w:val="Pie de página Car"/>
    <w:basedOn w:val="Fuentedeprrafopredeter"/>
    <w:link w:val="Piedepgina"/>
    <w:rsid w:val="0002227C"/>
  </w:style>
  <w:style w:type="paragraph" w:styleId="TtulodeTDC">
    <w:name w:val="TOC Heading"/>
    <w:basedOn w:val="Ttulo1"/>
    <w:next w:val="Normal"/>
    <w:uiPriority w:val="39"/>
    <w:unhideWhenUsed/>
    <w:qFormat/>
    <w:rsid w:val="007D35FC"/>
    <w:pPr>
      <w:keepLines/>
      <w:spacing w:before="480" w:line="276" w:lineRule="auto"/>
      <w:jc w:val="left"/>
      <w:outlineLvl w:val="9"/>
    </w:pPr>
    <w:rPr>
      <w:rFonts w:ascii="Cambria" w:hAnsi="Cambria" w:cs="Times New Roman"/>
      <w:bCs/>
      <w:color w:val="365F91"/>
      <w:sz w:val="28"/>
      <w:szCs w:val="28"/>
      <w:lang w:eastAsia="en-US"/>
    </w:rPr>
  </w:style>
  <w:style w:type="paragraph" w:styleId="TDC1">
    <w:name w:val="toc 1"/>
    <w:basedOn w:val="Normal"/>
    <w:next w:val="Normal"/>
    <w:autoRedefine/>
    <w:uiPriority w:val="39"/>
    <w:rsid w:val="00FA5F54"/>
    <w:pPr>
      <w:tabs>
        <w:tab w:val="right" w:leader="dot" w:pos="9737"/>
      </w:tabs>
      <w:spacing w:line="360" w:lineRule="auto"/>
    </w:pPr>
    <w:rPr>
      <w:noProof/>
    </w:rPr>
  </w:style>
  <w:style w:type="paragraph" w:styleId="TDC2">
    <w:name w:val="toc 2"/>
    <w:basedOn w:val="Normal"/>
    <w:next w:val="Normal"/>
    <w:autoRedefine/>
    <w:uiPriority w:val="39"/>
    <w:unhideWhenUsed/>
    <w:rsid w:val="007D35FC"/>
    <w:pPr>
      <w:spacing w:after="100" w:line="276" w:lineRule="auto"/>
      <w:ind w:left="220"/>
      <w:jc w:val="left"/>
    </w:pPr>
    <w:rPr>
      <w:rFonts w:ascii="Calibri" w:hAnsi="Calibri"/>
      <w:sz w:val="22"/>
      <w:szCs w:val="22"/>
      <w:lang w:val="en-US" w:eastAsia="en-US"/>
    </w:rPr>
  </w:style>
  <w:style w:type="paragraph" w:styleId="TDC3">
    <w:name w:val="toc 3"/>
    <w:basedOn w:val="Normal"/>
    <w:next w:val="Normal"/>
    <w:autoRedefine/>
    <w:uiPriority w:val="39"/>
    <w:unhideWhenUsed/>
    <w:rsid w:val="007D35FC"/>
    <w:pPr>
      <w:spacing w:after="100" w:line="276" w:lineRule="auto"/>
      <w:ind w:left="440"/>
      <w:jc w:val="left"/>
    </w:pPr>
    <w:rPr>
      <w:rFonts w:ascii="Calibri" w:hAnsi="Calibri"/>
      <w:sz w:val="22"/>
      <w:szCs w:val="22"/>
      <w:lang w:val="en-US" w:eastAsia="en-US"/>
    </w:rPr>
  </w:style>
  <w:style w:type="paragraph" w:styleId="TDC4">
    <w:name w:val="toc 4"/>
    <w:basedOn w:val="Normal"/>
    <w:next w:val="Normal"/>
    <w:autoRedefine/>
    <w:uiPriority w:val="39"/>
    <w:unhideWhenUsed/>
    <w:rsid w:val="007D35FC"/>
    <w:pPr>
      <w:spacing w:after="100" w:line="276" w:lineRule="auto"/>
      <w:ind w:left="660"/>
      <w:jc w:val="left"/>
    </w:pPr>
    <w:rPr>
      <w:rFonts w:ascii="Calibri" w:hAnsi="Calibri"/>
      <w:sz w:val="22"/>
      <w:szCs w:val="22"/>
      <w:lang w:val="en-US" w:eastAsia="en-US"/>
    </w:rPr>
  </w:style>
  <w:style w:type="paragraph" w:styleId="TDC6">
    <w:name w:val="toc 6"/>
    <w:basedOn w:val="Normal"/>
    <w:next w:val="Normal"/>
    <w:autoRedefine/>
    <w:uiPriority w:val="39"/>
    <w:unhideWhenUsed/>
    <w:rsid w:val="007D35FC"/>
    <w:pPr>
      <w:spacing w:after="100" w:line="276" w:lineRule="auto"/>
      <w:ind w:left="1100"/>
      <w:jc w:val="left"/>
    </w:pPr>
    <w:rPr>
      <w:rFonts w:ascii="Calibri" w:hAnsi="Calibri"/>
      <w:sz w:val="22"/>
      <w:szCs w:val="22"/>
      <w:lang w:val="en-US" w:eastAsia="en-US"/>
    </w:rPr>
  </w:style>
  <w:style w:type="paragraph" w:styleId="TDC7">
    <w:name w:val="toc 7"/>
    <w:basedOn w:val="Normal"/>
    <w:next w:val="Normal"/>
    <w:autoRedefine/>
    <w:uiPriority w:val="39"/>
    <w:unhideWhenUsed/>
    <w:rsid w:val="007D35FC"/>
    <w:pPr>
      <w:spacing w:after="100" w:line="276" w:lineRule="auto"/>
      <w:ind w:left="1320"/>
      <w:jc w:val="left"/>
    </w:pPr>
    <w:rPr>
      <w:rFonts w:ascii="Calibri" w:hAnsi="Calibri"/>
      <w:sz w:val="22"/>
      <w:szCs w:val="22"/>
      <w:lang w:val="en-US" w:eastAsia="en-US"/>
    </w:rPr>
  </w:style>
  <w:style w:type="paragraph" w:styleId="TDC8">
    <w:name w:val="toc 8"/>
    <w:basedOn w:val="Normal"/>
    <w:next w:val="Normal"/>
    <w:autoRedefine/>
    <w:uiPriority w:val="39"/>
    <w:unhideWhenUsed/>
    <w:rsid w:val="007D35FC"/>
    <w:pPr>
      <w:spacing w:after="100" w:line="276" w:lineRule="auto"/>
      <w:ind w:left="1540"/>
      <w:jc w:val="left"/>
    </w:pPr>
    <w:rPr>
      <w:rFonts w:ascii="Calibri" w:hAnsi="Calibri"/>
      <w:sz w:val="22"/>
      <w:szCs w:val="22"/>
      <w:lang w:val="en-US" w:eastAsia="en-US"/>
    </w:rPr>
  </w:style>
  <w:style w:type="paragraph" w:styleId="TDC9">
    <w:name w:val="toc 9"/>
    <w:basedOn w:val="Normal"/>
    <w:next w:val="Normal"/>
    <w:autoRedefine/>
    <w:uiPriority w:val="39"/>
    <w:unhideWhenUsed/>
    <w:rsid w:val="007D35FC"/>
    <w:pPr>
      <w:spacing w:after="100" w:line="276" w:lineRule="auto"/>
      <w:ind w:left="1760"/>
      <w:jc w:val="left"/>
    </w:pPr>
    <w:rPr>
      <w:rFonts w:ascii="Calibri" w:hAnsi="Calibri"/>
      <w:sz w:val="22"/>
      <w:szCs w:val="22"/>
      <w:lang w:val="en-US" w:eastAsia="en-US"/>
    </w:rPr>
  </w:style>
  <w:style w:type="character" w:customStyle="1" w:styleId="Ttulo1Car">
    <w:name w:val="Título 1 Car"/>
    <w:basedOn w:val="Fuentedeprrafopredeter"/>
    <w:link w:val="Ttulo1"/>
    <w:rsid w:val="0069683E"/>
    <w:rPr>
      <w:rFonts w:ascii="Arial" w:hAnsi="Arial" w:cs="Arial"/>
      <w:b/>
      <w:lang w:val="es-MX" w:eastAsia="es-ES"/>
    </w:rPr>
  </w:style>
</w:styles>
</file>

<file path=word/webSettings.xml><?xml version="1.0" encoding="utf-8"?>
<w:webSettings xmlns:r="http://schemas.openxmlformats.org/officeDocument/2006/relationships" xmlns:w="http://schemas.openxmlformats.org/wordprocessingml/2006/main">
  <w:divs>
    <w:div w:id="267542453">
      <w:bodyDiv w:val="1"/>
      <w:marLeft w:val="0"/>
      <w:marRight w:val="0"/>
      <w:marTop w:val="0"/>
      <w:marBottom w:val="0"/>
      <w:divBdr>
        <w:top w:val="none" w:sz="0" w:space="0" w:color="auto"/>
        <w:left w:val="none" w:sz="0" w:space="0" w:color="auto"/>
        <w:bottom w:val="none" w:sz="0" w:space="0" w:color="auto"/>
        <w:right w:val="none" w:sz="0" w:space="0" w:color="auto"/>
      </w:divBdr>
      <w:divsChild>
        <w:div w:id="514655109">
          <w:marLeft w:val="0"/>
          <w:marRight w:val="0"/>
          <w:marTop w:val="0"/>
          <w:marBottom w:val="0"/>
          <w:divBdr>
            <w:top w:val="none" w:sz="0" w:space="0" w:color="auto"/>
            <w:left w:val="none" w:sz="0" w:space="0" w:color="auto"/>
            <w:bottom w:val="none" w:sz="0" w:space="0" w:color="auto"/>
            <w:right w:val="none" w:sz="0" w:space="0" w:color="auto"/>
          </w:divBdr>
        </w:div>
        <w:div w:id="386926561">
          <w:marLeft w:val="0"/>
          <w:marRight w:val="0"/>
          <w:marTop w:val="0"/>
          <w:marBottom w:val="0"/>
          <w:divBdr>
            <w:top w:val="none" w:sz="0" w:space="0" w:color="auto"/>
            <w:left w:val="none" w:sz="0" w:space="0" w:color="auto"/>
            <w:bottom w:val="none" w:sz="0" w:space="0" w:color="auto"/>
            <w:right w:val="none" w:sz="0" w:space="0" w:color="auto"/>
          </w:divBdr>
        </w:div>
        <w:div w:id="980425145">
          <w:marLeft w:val="0"/>
          <w:marRight w:val="0"/>
          <w:marTop w:val="0"/>
          <w:marBottom w:val="0"/>
          <w:divBdr>
            <w:top w:val="none" w:sz="0" w:space="0" w:color="auto"/>
            <w:left w:val="none" w:sz="0" w:space="0" w:color="auto"/>
            <w:bottom w:val="none" w:sz="0" w:space="0" w:color="auto"/>
            <w:right w:val="none" w:sz="0" w:space="0" w:color="auto"/>
          </w:divBdr>
        </w:div>
        <w:div w:id="1847285603">
          <w:marLeft w:val="0"/>
          <w:marRight w:val="0"/>
          <w:marTop w:val="0"/>
          <w:marBottom w:val="0"/>
          <w:divBdr>
            <w:top w:val="none" w:sz="0" w:space="0" w:color="auto"/>
            <w:left w:val="none" w:sz="0" w:space="0" w:color="auto"/>
            <w:bottom w:val="none" w:sz="0" w:space="0" w:color="auto"/>
            <w:right w:val="none" w:sz="0" w:space="0" w:color="auto"/>
          </w:divBdr>
        </w:div>
        <w:div w:id="616330441">
          <w:marLeft w:val="0"/>
          <w:marRight w:val="0"/>
          <w:marTop w:val="0"/>
          <w:marBottom w:val="0"/>
          <w:divBdr>
            <w:top w:val="none" w:sz="0" w:space="0" w:color="auto"/>
            <w:left w:val="none" w:sz="0" w:space="0" w:color="auto"/>
            <w:bottom w:val="none" w:sz="0" w:space="0" w:color="auto"/>
            <w:right w:val="none" w:sz="0" w:space="0" w:color="auto"/>
          </w:divBdr>
        </w:div>
        <w:div w:id="1977181054">
          <w:marLeft w:val="0"/>
          <w:marRight w:val="0"/>
          <w:marTop w:val="0"/>
          <w:marBottom w:val="0"/>
          <w:divBdr>
            <w:top w:val="none" w:sz="0" w:space="0" w:color="auto"/>
            <w:left w:val="none" w:sz="0" w:space="0" w:color="auto"/>
            <w:bottom w:val="none" w:sz="0" w:space="0" w:color="auto"/>
            <w:right w:val="none" w:sz="0" w:space="0" w:color="auto"/>
          </w:divBdr>
        </w:div>
        <w:div w:id="106434646">
          <w:marLeft w:val="0"/>
          <w:marRight w:val="0"/>
          <w:marTop w:val="0"/>
          <w:marBottom w:val="0"/>
          <w:divBdr>
            <w:top w:val="none" w:sz="0" w:space="0" w:color="auto"/>
            <w:left w:val="none" w:sz="0" w:space="0" w:color="auto"/>
            <w:bottom w:val="none" w:sz="0" w:space="0" w:color="auto"/>
            <w:right w:val="none" w:sz="0" w:space="0" w:color="auto"/>
          </w:divBdr>
        </w:div>
        <w:div w:id="1068966220">
          <w:marLeft w:val="0"/>
          <w:marRight w:val="0"/>
          <w:marTop w:val="0"/>
          <w:marBottom w:val="0"/>
          <w:divBdr>
            <w:top w:val="none" w:sz="0" w:space="0" w:color="auto"/>
            <w:left w:val="none" w:sz="0" w:space="0" w:color="auto"/>
            <w:bottom w:val="none" w:sz="0" w:space="0" w:color="auto"/>
            <w:right w:val="none" w:sz="0" w:space="0" w:color="auto"/>
          </w:divBdr>
        </w:div>
        <w:div w:id="1632789442">
          <w:marLeft w:val="0"/>
          <w:marRight w:val="0"/>
          <w:marTop w:val="0"/>
          <w:marBottom w:val="0"/>
          <w:divBdr>
            <w:top w:val="none" w:sz="0" w:space="0" w:color="auto"/>
            <w:left w:val="none" w:sz="0" w:space="0" w:color="auto"/>
            <w:bottom w:val="none" w:sz="0" w:space="0" w:color="auto"/>
            <w:right w:val="none" w:sz="0" w:space="0" w:color="auto"/>
          </w:divBdr>
        </w:div>
        <w:div w:id="956177437">
          <w:marLeft w:val="0"/>
          <w:marRight w:val="0"/>
          <w:marTop w:val="0"/>
          <w:marBottom w:val="0"/>
          <w:divBdr>
            <w:top w:val="none" w:sz="0" w:space="0" w:color="auto"/>
            <w:left w:val="none" w:sz="0" w:space="0" w:color="auto"/>
            <w:bottom w:val="none" w:sz="0" w:space="0" w:color="auto"/>
            <w:right w:val="none" w:sz="0" w:space="0" w:color="auto"/>
          </w:divBdr>
        </w:div>
        <w:div w:id="52509472">
          <w:marLeft w:val="0"/>
          <w:marRight w:val="0"/>
          <w:marTop w:val="0"/>
          <w:marBottom w:val="0"/>
          <w:divBdr>
            <w:top w:val="none" w:sz="0" w:space="0" w:color="auto"/>
            <w:left w:val="none" w:sz="0" w:space="0" w:color="auto"/>
            <w:bottom w:val="none" w:sz="0" w:space="0" w:color="auto"/>
            <w:right w:val="none" w:sz="0" w:space="0" w:color="auto"/>
          </w:divBdr>
        </w:div>
        <w:div w:id="1727021065">
          <w:marLeft w:val="0"/>
          <w:marRight w:val="0"/>
          <w:marTop w:val="0"/>
          <w:marBottom w:val="0"/>
          <w:divBdr>
            <w:top w:val="none" w:sz="0" w:space="0" w:color="auto"/>
            <w:left w:val="none" w:sz="0" w:space="0" w:color="auto"/>
            <w:bottom w:val="none" w:sz="0" w:space="0" w:color="auto"/>
            <w:right w:val="none" w:sz="0" w:space="0" w:color="auto"/>
          </w:divBdr>
        </w:div>
        <w:div w:id="780496936">
          <w:marLeft w:val="0"/>
          <w:marRight w:val="0"/>
          <w:marTop w:val="0"/>
          <w:marBottom w:val="0"/>
          <w:divBdr>
            <w:top w:val="none" w:sz="0" w:space="0" w:color="auto"/>
            <w:left w:val="none" w:sz="0" w:space="0" w:color="auto"/>
            <w:bottom w:val="none" w:sz="0" w:space="0" w:color="auto"/>
            <w:right w:val="none" w:sz="0" w:space="0" w:color="auto"/>
          </w:divBdr>
        </w:div>
        <w:div w:id="1328291042">
          <w:marLeft w:val="0"/>
          <w:marRight w:val="0"/>
          <w:marTop w:val="0"/>
          <w:marBottom w:val="0"/>
          <w:divBdr>
            <w:top w:val="none" w:sz="0" w:space="0" w:color="auto"/>
            <w:left w:val="none" w:sz="0" w:space="0" w:color="auto"/>
            <w:bottom w:val="none" w:sz="0" w:space="0" w:color="auto"/>
            <w:right w:val="none" w:sz="0" w:space="0" w:color="auto"/>
          </w:divBdr>
        </w:div>
        <w:div w:id="379331238">
          <w:marLeft w:val="0"/>
          <w:marRight w:val="0"/>
          <w:marTop w:val="0"/>
          <w:marBottom w:val="0"/>
          <w:divBdr>
            <w:top w:val="none" w:sz="0" w:space="0" w:color="auto"/>
            <w:left w:val="none" w:sz="0" w:space="0" w:color="auto"/>
            <w:bottom w:val="none" w:sz="0" w:space="0" w:color="auto"/>
            <w:right w:val="none" w:sz="0" w:space="0" w:color="auto"/>
          </w:divBdr>
        </w:div>
        <w:div w:id="1288584202">
          <w:marLeft w:val="0"/>
          <w:marRight w:val="0"/>
          <w:marTop w:val="0"/>
          <w:marBottom w:val="0"/>
          <w:divBdr>
            <w:top w:val="none" w:sz="0" w:space="0" w:color="auto"/>
            <w:left w:val="none" w:sz="0" w:space="0" w:color="auto"/>
            <w:bottom w:val="none" w:sz="0" w:space="0" w:color="auto"/>
            <w:right w:val="none" w:sz="0" w:space="0" w:color="auto"/>
          </w:divBdr>
        </w:div>
        <w:div w:id="1706708121">
          <w:marLeft w:val="0"/>
          <w:marRight w:val="0"/>
          <w:marTop w:val="0"/>
          <w:marBottom w:val="0"/>
          <w:divBdr>
            <w:top w:val="none" w:sz="0" w:space="0" w:color="auto"/>
            <w:left w:val="none" w:sz="0" w:space="0" w:color="auto"/>
            <w:bottom w:val="none" w:sz="0" w:space="0" w:color="auto"/>
            <w:right w:val="none" w:sz="0" w:space="0" w:color="auto"/>
          </w:divBdr>
        </w:div>
        <w:div w:id="372006289">
          <w:marLeft w:val="0"/>
          <w:marRight w:val="0"/>
          <w:marTop w:val="0"/>
          <w:marBottom w:val="0"/>
          <w:divBdr>
            <w:top w:val="none" w:sz="0" w:space="0" w:color="auto"/>
            <w:left w:val="none" w:sz="0" w:space="0" w:color="auto"/>
            <w:bottom w:val="none" w:sz="0" w:space="0" w:color="auto"/>
            <w:right w:val="none" w:sz="0" w:space="0" w:color="auto"/>
          </w:divBdr>
        </w:div>
        <w:div w:id="913854316">
          <w:marLeft w:val="0"/>
          <w:marRight w:val="0"/>
          <w:marTop w:val="0"/>
          <w:marBottom w:val="0"/>
          <w:divBdr>
            <w:top w:val="none" w:sz="0" w:space="0" w:color="auto"/>
            <w:left w:val="none" w:sz="0" w:space="0" w:color="auto"/>
            <w:bottom w:val="none" w:sz="0" w:space="0" w:color="auto"/>
            <w:right w:val="none" w:sz="0" w:space="0" w:color="auto"/>
          </w:divBdr>
        </w:div>
        <w:div w:id="2059160175">
          <w:marLeft w:val="0"/>
          <w:marRight w:val="0"/>
          <w:marTop w:val="0"/>
          <w:marBottom w:val="0"/>
          <w:divBdr>
            <w:top w:val="none" w:sz="0" w:space="0" w:color="auto"/>
            <w:left w:val="none" w:sz="0" w:space="0" w:color="auto"/>
            <w:bottom w:val="none" w:sz="0" w:space="0" w:color="auto"/>
            <w:right w:val="none" w:sz="0" w:space="0" w:color="auto"/>
          </w:divBdr>
        </w:div>
        <w:div w:id="754402991">
          <w:marLeft w:val="0"/>
          <w:marRight w:val="0"/>
          <w:marTop w:val="0"/>
          <w:marBottom w:val="0"/>
          <w:divBdr>
            <w:top w:val="none" w:sz="0" w:space="0" w:color="auto"/>
            <w:left w:val="none" w:sz="0" w:space="0" w:color="auto"/>
            <w:bottom w:val="none" w:sz="0" w:space="0" w:color="auto"/>
            <w:right w:val="none" w:sz="0" w:space="0" w:color="auto"/>
          </w:divBdr>
        </w:div>
        <w:div w:id="1375085126">
          <w:marLeft w:val="0"/>
          <w:marRight w:val="0"/>
          <w:marTop w:val="0"/>
          <w:marBottom w:val="0"/>
          <w:divBdr>
            <w:top w:val="none" w:sz="0" w:space="0" w:color="auto"/>
            <w:left w:val="none" w:sz="0" w:space="0" w:color="auto"/>
            <w:bottom w:val="none" w:sz="0" w:space="0" w:color="auto"/>
            <w:right w:val="none" w:sz="0" w:space="0" w:color="auto"/>
          </w:divBdr>
        </w:div>
        <w:div w:id="1835221273">
          <w:marLeft w:val="0"/>
          <w:marRight w:val="0"/>
          <w:marTop w:val="0"/>
          <w:marBottom w:val="0"/>
          <w:divBdr>
            <w:top w:val="none" w:sz="0" w:space="0" w:color="auto"/>
            <w:left w:val="none" w:sz="0" w:space="0" w:color="auto"/>
            <w:bottom w:val="none" w:sz="0" w:space="0" w:color="auto"/>
            <w:right w:val="none" w:sz="0" w:space="0" w:color="auto"/>
          </w:divBdr>
        </w:div>
        <w:div w:id="1890917229">
          <w:marLeft w:val="0"/>
          <w:marRight w:val="0"/>
          <w:marTop w:val="0"/>
          <w:marBottom w:val="0"/>
          <w:divBdr>
            <w:top w:val="none" w:sz="0" w:space="0" w:color="auto"/>
            <w:left w:val="none" w:sz="0" w:space="0" w:color="auto"/>
            <w:bottom w:val="none" w:sz="0" w:space="0" w:color="auto"/>
            <w:right w:val="none" w:sz="0" w:space="0" w:color="auto"/>
          </w:divBdr>
        </w:div>
        <w:div w:id="1188563968">
          <w:marLeft w:val="0"/>
          <w:marRight w:val="0"/>
          <w:marTop w:val="0"/>
          <w:marBottom w:val="0"/>
          <w:divBdr>
            <w:top w:val="none" w:sz="0" w:space="0" w:color="auto"/>
            <w:left w:val="none" w:sz="0" w:space="0" w:color="auto"/>
            <w:bottom w:val="none" w:sz="0" w:space="0" w:color="auto"/>
            <w:right w:val="none" w:sz="0" w:space="0" w:color="auto"/>
          </w:divBdr>
        </w:div>
        <w:div w:id="1796605819">
          <w:marLeft w:val="0"/>
          <w:marRight w:val="0"/>
          <w:marTop w:val="0"/>
          <w:marBottom w:val="0"/>
          <w:divBdr>
            <w:top w:val="none" w:sz="0" w:space="0" w:color="auto"/>
            <w:left w:val="none" w:sz="0" w:space="0" w:color="auto"/>
            <w:bottom w:val="none" w:sz="0" w:space="0" w:color="auto"/>
            <w:right w:val="none" w:sz="0" w:space="0" w:color="auto"/>
          </w:divBdr>
        </w:div>
        <w:div w:id="1943417076">
          <w:marLeft w:val="0"/>
          <w:marRight w:val="0"/>
          <w:marTop w:val="0"/>
          <w:marBottom w:val="0"/>
          <w:divBdr>
            <w:top w:val="none" w:sz="0" w:space="0" w:color="auto"/>
            <w:left w:val="none" w:sz="0" w:space="0" w:color="auto"/>
            <w:bottom w:val="none" w:sz="0" w:space="0" w:color="auto"/>
            <w:right w:val="none" w:sz="0" w:space="0" w:color="auto"/>
          </w:divBdr>
        </w:div>
      </w:divsChild>
    </w:div>
    <w:div w:id="652682636">
      <w:bodyDiv w:val="1"/>
      <w:marLeft w:val="0"/>
      <w:marRight w:val="0"/>
      <w:marTop w:val="0"/>
      <w:marBottom w:val="0"/>
      <w:divBdr>
        <w:top w:val="none" w:sz="0" w:space="0" w:color="auto"/>
        <w:left w:val="none" w:sz="0" w:space="0" w:color="auto"/>
        <w:bottom w:val="none" w:sz="0" w:space="0" w:color="auto"/>
        <w:right w:val="none" w:sz="0" w:space="0" w:color="auto"/>
      </w:divBdr>
    </w:div>
    <w:div w:id="1007827546">
      <w:bodyDiv w:val="1"/>
      <w:marLeft w:val="0"/>
      <w:marRight w:val="0"/>
      <w:marTop w:val="0"/>
      <w:marBottom w:val="0"/>
      <w:divBdr>
        <w:top w:val="none" w:sz="0" w:space="0" w:color="auto"/>
        <w:left w:val="none" w:sz="0" w:space="0" w:color="auto"/>
        <w:bottom w:val="none" w:sz="0" w:space="0" w:color="auto"/>
        <w:right w:val="none" w:sz="0" w:space="0" w:color="auto"/>
      </w:divBdr>
      <w:divsChild>
        <w:div w:id="1495223163">
          <w:marLeft w:val="0"/>
          <w:marRight w:val="0"/>
          <w:marTop w:val="0"/>
          <w:marBottom w:val="0"/>
          <w:divBdr>
            <w:top w:val="none" w:sz="0" w:space="0" w:color="auto"/>
            <w:left w:val="none" w:sz="0" w:space="0" w:color="auto"/>
            <w:bottom w:val="none" w:sz="0" w:space="0" w:color="auto"/>
            <w:right w:val="none" w:sz="0" w:space="0" w:color="auto"/>
          </w:divBdr>
        </w:div>
        <w:div w:id="1015033578">
          <w:marLeft w:val="0"/>
          <w:marRight w:val="0"/>
          <w:marTop w:val="0"/>
          <w:marBottom w:val="0"/>
          <w:divBdr>
            <w:top w:val="none" w:sz="0" w:space="0" w:color="auto"/>
            <w:left w:val="none" w:sz="0" w:space="0" w:color="auto"/>
            <w:bottom w:val="none" w:sz="0" w:space="0" w:color="auto"/>
            <w:right w:val="none" w:sz="0" w:space="0" w:color="auto"/>
          </w:divBdr>
        </w:div>
        <w:div w:id="1831100455">
          <w:marLeft w:val="0"/>
          <w:marRight w:val="0"/>
          <w:marTop w:val="0"/>
          <w:marBottom w:val="0"/>
          <w:divBdr>
            <w:top w:val="none" w:sz="0" w:space="0" w:color="auto"/>
            <w:left w:val="none" w:sz="0" w:space="0" w:color="auto"/>
            <w:bottom w:val="none" w:sz="0" w:space="0" w:color="auto"/>
            <w:right w:val="none" w:sz="0" w:space="0" w:color="auto"/>
          </w:divBdr>
        </w:div>
        <w:div w:id="1729955509">
          <w:marLeft w:val="0"/>
          <w:marRight w:val="0"/>
          <w:marTop w:val="0"/>
          <w:marBottom w:val="0"/>
          <w:divBdr>
            <w:top w:val="none" w:sz="0" w:space="0" w:color="auto"/>
            <w:left w:val="none" w:sz="0" w:space="0" w:color="auto"/>
            <w:bottom w:val="none" w:sz="0" w:space="0" w:color="auto"/>
            <w:right w:val="none" w:sz="0" w:space="0" w:color="auto"/>
          </w:divBdr>
        </w:div>
        <w:div w:id="1638339316">
          <w:marLeft w:val="0"/>
          <w:marRight w:val="0"/>
          <w:marTop w:val="0"/>
          <w:marBottom w:val="0"/>
          <w:divBdr>
            <w:top w:val="none" w:sz="0" w:space="0" w:color="auto"/>
            <w:left w:val="none" w:sz="0" w:space="0" w:color="auto"/>
            <w:bottom w:val="none" w:sz="0" w:space="0" w:color="auto"/>
            <w:right w:val="none" w:sz="0" w:space="0" w:color="auto"/>
          </w:divBdr>
        </w:div>
        <w:div w:id="778644510">
          <w:marLeft w:val="0"/>
          <w:marRight w:val="0"/>
          <w:marTop w:val="0"/>
          <w:marBottom w:val="0"/>
          <w:divBdr>
            <w:top w:val="none" w:sz="0" w:space="0" w:color="auto"/>
            <w:left w:val="none" w:sz="0" w:space="0" w:color="auto"/>
            <w:bottom w:val="none" w:sz="0" w:space="0" w:color="auto"/>
            <w:right w:val="none" w:sz="0" w:space="0" w:color="auto"/>
          </w:divBdr>
        </w:div>
        <w:div w:id="31654583">
          <w:marLeft w:val="0"/>
          <w:marRight w:val="0"/>
          <w:marTop w:val="0"/>
          <w:marBottom w:val="0"/>
          <w:divBdr>
            <w:top w:val="none" w:sz="0" w:space="0" w:color="auto"/>
            <w:left w:val="none" w:sz="0" w:space="0" w:color="auto"/>
            <w:bottom w:val="none" w:sz="0" w:space="0" w:color="auto"/>
            <w:right w:val="none" w:sz="0" w:space="0" w:color="auto"/>
          </w:divBdr>
        </w:div>
        <w:div w:id="968052879">
          <w:marLeft w:val="0"/>
          <w:marRight w:val="0"/>
          <w:marTop w:val="0"/>
          <w:marBottom w:val="0"/>
          <w:divBdr>
            <w:top w:val="none" w:sz="0" w:space="0" w:color="auto"/>
            <w:left w:val="none" w:sz="0" w:space="0" w:color="auto"/>
            <w:bottom w:val="none" w:sz="0" w:space="0" w:color="auto"/>
            <w:right w:val="none" w:sz="0" w:space="0" w:color="auto"/>
          </w:divBdr>
        </w:div>
        <w:div w:id="275989935">
          <w:marLeft w:val="0"/>
          <w:marRight w:val="0"/>
          <w:marTop w:val="0"/>
          <w:marBottom w:val="0"/>
          <w:divBdr>
            <w:top w:val="none" w:sz="0" w:space="0" w:color="auto"/>
            <w:left w:val="none" w:sz="0" w:space="0" w:color="auto"/>
            <w:bottom w:val="none" w:sz="0" w:space="0" w:color="auto"/>
            <w:right w:val="none" w:sz="0" w:space="0" w:color="auto"/>
          </w:divBdr>
        </w:div>
        <w:div w:id="1417553678">
          <w:marLeft w:val="0"/>
          <w:marRight w:val="0"/>
          <w:marTop w:val="0"/>
          <w:marBottom w:val="0"/>
          <w:divBdr>
            <w:top w:val="none" w:sz="0" w:space="0" w:color="auto"/>
            <w:left w:val="none" w:sz="0" w:space="0" w:color="auto"/>
            <w:bottom w:val="none" w:sz="0" w:space="0" w:color="auto"/>
            <w:right w:val="none" w:sz="0" w:space="0" w:color="auto"/>
          </w:divBdr>
        </w:div>
        <w:div w:id="1585337773">
          <w:marLeft w:val="0"/>
          <w:marRight w:val="0"/>
          <w:marTop w:val="0"/>
          <w:marBottom w:val="0"/>
          <w:divBdr>
            <w:top w:val="none" w:sz="0" w:space="0" w:color="auto"/>
            <w:left w:val="none" w:sz="0" w:space="0" w:color="auto"/>
            <w:bottom w:val="none" w:sz="0" w:space="0" w:color="auto"/>
            <w:right w:val="none" w:sz="0" w:space="0" w:color="auto"/>
          </w:divBdr>
        </w:div>
        <w:div w:id="1592078632">
          <w:marLeft w:val="0"/>
          <w:marRight w:val="0"/>
          <w:marTop w:val="0"/>
          <w:marBottom w:val="0"/>
          <w:divBdr>
            <w:top w:val="none" w:sz="0" w:space="0" w:color="auto"/>
            <w:left w:val="none" w:sz="0" w:space="0" w:color="auto"/>
            <w:bottom w:val="none" w:sz="0" w:space="0" w:color="auto"/>
            <w:right w:val="none" w:sz="0" w:space="0" w:color="auto"/>
          </w:divBdr>
        </w:div>
        <w:div w:id="1638022635">
          <w:marLeft w:val="0"/>
          <w:marRight w:val="0"/>
          <w:marTop w:val="0"/>
          <w:marBottom w:val="0"/>
          <w:divBdr>
            <w:top w:val="none" w:sz="0" w:space="0" w:color="auto"/>
            <w:left w:val="none" w:sz="0" w:space="0" w:color="auto"/>
            <w:bottom w:val="none" w:sz="0" w:space="0" w:color="auto"/>
            <w:right w:val="none" w:sz="0" w:space="0" w:color="auto"/>
          </w:divBdr>
        </w:div>
        <w:div w:id="38089203">
          <w:marLeft w:val="0"/>
          <w:marRight w:val="0"/>
          <w:marTop w:val="0"/>
          <w:marBottom w:val="0"/>
          <w:divBdr>
            <w:top w:val="none" w:sz="0" w:space="0" w:color="auto"/>
            <w:left w:val="none" w:sz="0" w:space="0" w:color="auto"/>
            <w:bottom w:val="none" w:sz="0" w:space="0" w:color="auto"/>
            <w:right w:val="none" w:sz="0" w:space="0" w:color="auto"/>
          </w:divBdr>
        </w:div>
        <w:div w:id="1095252620">
          <w:marLeft w:val="0"/>
          <w:marRight w:val="0"/>
          <w:marTop w:val="0"/>
          <w:marBottom w:val="0"/>
          <w:divBdr>
            <w:top w:val="none" w:sz="0" w:space="0" w:color="auto"/>
            <w:left w:val="none" w:sz="0" w:space="0" w:color="auto"/>
            <w:bottom w:val="none" w:sz="0" w:space="0" w:color="auto"/>
            <w:right w:val="none" w:sz="0" w:space="0" w:color="auto"/>
          </w:divBdr>
        </w:div>
        <w:div w:id="693074191">
          <w:marLeft w:val="0"/>
          <w:marRight w:val="0"/>
          <w:marTop w:val="0"/>
          <w:marBottom w:val="0"/>
          <w:divBdr>
            <w:top w:val="none" w:sz="0" w:space="0" w:color="auto"/>
            <w:left w:val="none" w:sz="0" w:space="0" w:color="auto"/>
            <w:bottom w:val="none" w:sz="0" w:space="0" w:color="auto"/>
            <w:right w:val="none" w:sz="0" w:space="0" w:color="auto"/>
          </w:divBdr>
        </w:div>
        <w:div w:id="1760367693">
          <w:marLeft w:val="0"/>
          <w:marRight w:val="0"/>
          <w:marTop w:val="0"/>
          <w:marBottom w:val="0"/>
          <w:divBdr>
            <w:top w:val="none" w:sz="0" w:space="0" w:color="auto"/>
            <w:left w:val="none" w:sz="0" w:space="0" w:color="auto"/>
            <w:bottom w:val="none" w:sz="0" w:space="0" w:color="auto"/>
            <w:right w:val="none" w:sz="0" w:space="0" w:color="auto"/>
          </w:divBdr>
        </w:div>
        <w:div w:id="1329670180">
          <w:marLeft w:val="0"/>
          <w:marRight w:val="0"/>
          <w:marTop w:val="0"/>
          <w:marBottom w:val="0"/>
          <w:divBdr>
            <w:top w:val="none" w:sz="0" w:space="0" w:color="auto"/>
            <w:left w:val="none" w:sz="0" w:space="0" w:color="auto"/>
            <w:bottom w:val="none" w:sz="0" w:space="0" w:color="auto"/>
            <w:right w:val="none" w:sz="0" w:space="0" w:color="auto"/>
          </w:divBdr>
        </w:div>
        <w:div w:id="199320218">
          <w:marLeft w:val="0"/>
          <w:marRight w:val="0"/>
          <w:marTop w:val="0"/>
          <w:marBottom w:val="0"/>
          <w:divBdr>
            <w:top w:val="none" w:sz="0" w:space="0" w:color="auto"/>
            <w:left w:val="none" w:sz="0" w:space="0" w:color="auto"/>
            <w:bottom w:val="none" w:sz="0" w:space="0" w:color="auto"/>
            <w:right w:val="none" w:sz="0" w:space="0" w:color="auto"/>
          </w:divBdr>
        </w:div>
        <w:div w:id="1241331065">
          <w:marLeft w:val="0"/>
          <w:marRight w:val="0"/>
          <w:marTop w:val="0"/>
          <w:marBottom w:val="0"/>
          <w:divBdr>
            <w:top w:val="none" w:sz="0" w:space="0" w:color="auto"/>
            <w:left w:val="none" w:sz="0" w:space="0" w:color="auto"/>
            <w:bottom w:val="none" w:sz="0" w:space="0" w:color="auto"/>
            <w:right w:val="none" w:sz="0" w:space="0" w:color="auto"/>
          </w:divBdr>
        </w:div>
        <w:div w:id="48577182">
          <w:marLeft w:val="0"/>
          <w:marRight w:val="0"/>
          <w:marTop w:val="0"/>
          <w:marBottom w:val="0"/>
          <w:divBdr>
            <w:top w:val="none" w:sz="0" w:space="0" w:color="auto"/>
            <w:left w:val="none" w:sz="0" w:space="0" w:color="auto"/>
            <w:bottom w:val="none" w:sz="0" w:space="0" w:color="auto"/>
            <w:right w:val="none" w:sz="0" w:space="0" w:color="auto"/>
          </w:divBdr>
        </w:div>
        <w:div w:id="1582448750">
          <w:marLeft w:val="0"/>
          <w:marRight w:val="0"/>
          <w:marTop w:val="0"/>
          <w:marBottom w:val="0"/>
          <w:divBdr>
            <w:top w:val="none" w:sz="0" w:space="0" w:color="auto"/>
            <w:left w:val="none" w:sz="0" w:space="0" w:color="auto"/>
            <w:bottom w:val="none" w:sz="0" w:space="0" w:color="auto"/>
            <w:right w:val="none" w:sz="0" w:space="0" w:color="auto"/>
          </w:divBdr>
        </w:div>
        <w:div w:id="1591891692">
          <w:marLeft w:val="0"/>
          <w:marRight w:val="0"/>
          <w:marTop w:val="0"/>
          <w:marBottom w:val="0"/>
          <w:divBdr>
            <w:top w:val="none" w:sz="0" w:space="0" w:color="auto"/>
            <w:left w:val="none" w:sz="0" w:space="0" w:color="auto"/>
            <w:bottom w:val="none" w:sz="0" w:space="0" w:color="auto"/>
            <w:right w:val="none" w:sz="0" w:space="0" w:color="auto"/>
          </w:divBdr>
        </w:div>
        <w:div w:id="1223633992">
          <w:marLeft w:val="0"/>
          <w:marRight w:val="0"/>
          <w:marTop w:val="0"/>
          <w:marBottom w:val="0"/>
          <w:divBdr>
            <w:top w:val="none" w:sz="0" w:space="0" w:color="auto"/>
            <w:left w:val="none" w:sz="0" w:space="0" w:color="auto"/>
            <w:bottom w:val="none" w:sz="0" w:space="0" w:color="auto"/>
            <w:right w:val="none" w:sz="0" w:space="0" w:color="auto"/>
          </w:divBdr>
        </w:div>
        <w:div w:id="1335183616">
          <w:marLeft w:val="0"/>
          <w:marRight w:val="0"/>
          <w:marTop w:val="0"/>
          <w:marBottom w:val="0"/>
          <w:divBdr>
            <w:top w:val="none" w:sz="0" w:space="0" w:color="auto"/>
            <w:left w:val="none" w:sz="0" w:space="0" w:color="auto"/>
            <w:bottom w:val="none" w:sz="0" w:space="0" w:color="auto"/>
            <w:right w:val="none" w:sz="0" w:space="0" w:color="auto"/>
          </w:divBdr>
        </w:div>
        <w:div w:id="735394109">
          <w:marLeft w:val="0"/>
          <w:marRight w:val="0"/>
          <w:marTop w:val="0"/>
          <w:marBottom w:val="0"/>
          <w:divBdr>
            <w:top w:val="none" w:sz="0" w:space="0" w:color="auto"/>
            <w:left w:val="none" w:sz="0" w:space="0" w:color="auto"/>
            <w:bottom w:val="none" w:sz="0" w:space="0" w:color="auto"/>
            <w:right w:val="none" w:sz="0" w:space="0" w:color="auto"/>
          </w:divBdr>
        </w:div>
        <w:div w:id="1705011102">
          <w:marLeft w:val="0"/>
          <w:marRight w:val="0"/>
          <w:marTop w:val="0"/>
          <w:marBottom w:val="0"/>
          <w:divBdr>
            <w:top w:val="none" w:sz="0" w:space="0" w:color="auto"/>
            <w:left w:val="none" w:sz="0" w:space="0" w:color="auto"/>
            <w:bottom w:val="none" w:sz="0" w:space="0" w:color="auto"/>
            <w:right w:val="none" w:sz="0" w:space="0" w:color="auto"/>
          </w:divBdr>
        </w:div>
      </w:divsChild>
    </w:div>
    <w:div w:id="1153175712">
      <w:bodyDiv w:val="1"/>
      <w:marLeft w:val="0"/>
      <w:marRight w:val="0"/>
      <w:marTop w:val="0"/>
      <w:marBottom w:val="0"/>
      <w:divBdr>
        <w:top w:val="none" w:sz="0" w:space="0" w:color="auto"/>
        <w:left w:val="none" w:sz="0" w:space="0" w:color="auto"/>
        <w:bottom w:val="none" w:sz="0" w:space="0" w:color="auto"/>
        <w:right w:val="none" w:sz="0" w:space="0" w:color="auto"/>
      </w:divBdr>
    </w:div>
    <w:div w:id="1811242352">
      <w:bodyDiv w:val="1"/>
      <w:marLeft w:val="0"/>
      <w:marRight w:val="0"/>
      <w:marTop w:val="0"/>
      <w:marBottom w:val="0"/>
      <w:divBdr>
        <w:top w:val="none" w:sz="0" w:space="0" w:color="auto"/>
        <w:left w:val="none" w:sz="0" w:space="0" w:color="auto"/>
        <w:bottom w:val="none" w:sz="0" w:space="0" w:color="auto"/>
        <w:right w:val="none" w:sz="0" w:space="0" w:color="auto"/>
      </w:divBdr>
    </w:div>
    <w:div w:id="186012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unq.edu.ar/imagenes/logo_transp.gi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AB3D8-790A-4C95-9350-2B9EE470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17962</Words>
  <Characters>102724</Characters>
  <Application>Microsoft Office Word</Application>
  <DocSecurity>0</DocSecurity>
  <Lines>856</Lines>
  <Paragraphs>240</Paragraphs>
  <ScaleCrop>false</ScaleCrop>
  <HeadingPairs>
    <vt:vector size="2" baseType="variant">
      <vt:variant>
        <vt:lpstr>Título</vt:lpstr>
      </vt:variant>
      <vt:variant>
        <vt:i4>1</vt:i4>
      </vt:variant>
    </vt:vector>
  </HeadingPairs>
  <TitlesOfParts>
    <vt:vector size="1" baseType="lpstr">
      <vt:lpstr>N</vt:lpstr>
    </vt:vector>
  </TitlesOfParts>
  <Company>.</Company>
  <LinksUpToDate>false</LinksUpToDate>
  <CharactersWithSpaces>120446</CharactersWithSpaces>
  <SharedDoc>false</SharedDoc>
  <HLinks>
    <vt:vector size="528" baseType="variant">
      <vt:variant>
        <vt:i4>1900595</vt:i4>
      </vt:variant>
      <vt:variant>
        <vt:i4>524</vt:i4>
      </vt:variant>
      <vt:variant>
        <vt:i4>0</vt:i4>
      </vt:variant>
      <vt:variant>
        <vt:i4>5</vt:i4>
      </vt:variant>
      <vt:variant>
        <vt:lpwstr/>
      </vt:variant>
      <vt:variant>
        <vt:lpwstr>_Toc498684716</vt:lpwstr>
      </vt:variant>
      <vt:variant>
        <vt:i4>1900595</vt:i4>
      </vt:variant>
      <vt:variant>
        <vt:i4>518</vt:i4>
      </vt:variant>
      <vt:variant>
        <vt:i4>0</vt:i4>
      </vt:variant>
      <vt:variant>
        <vt:i4>5</vt:i4>
      </vt:variant>
      <vt:variant>
        <vt:lpwstr/>
      </vt:variant>
      <vt:variant>
        <vt:lpwstr>_Toc498684715</vt:lpwstr>
      </vt:variant>
      <vt:variant>
        <vt:i4>1900595</vt:i4>
      </vt:variant>
      <vt:variant>
        <vt:i4>512</vt:i4>
      </vt:variant>
      <vt:variant>
        <vt:i4>0</vt:i4>
      </vt:variant>
      <vt:variant>
        <vt:i4>5</vt:i4>
      </vt:variant>
      <vt:variant>
        <vt:lpwstr/>
      </vt:variant>
      <vt:variant>
        <vt:lpwstr>_Toc498684714</vt:lpwstr>
      </vt:variant>
      <vt:variant>
        <vt:i4>1900595</vt:i4>
      </vt:variant>
      <vt:variant>
        <vt:i4>506</vt:i4>
      </vt:variant>
      <vt:variant>
        <vt:i4>0</vt:i4>
      </vt:variant>
      <vt:variant>
        <vt:i4>5</vt:i4>
      </vt:variant>
      <vt:variant>
        <vt:lpwstr/>
      </vt:variant>
      <vt:variant>
        <vt:lpwstr>_Toc498684713</vt:lpwstr>
      </vt:variant>
      <vt:variant>
        <vt:i4>1900595</vt:i4>
      </vt:variant>
      <vt:variant>
        <vt:i4>500</vt:i4>
      </vt:variant>
      <vt:variant>
        <vt:i4>0</vt:i4>
      </vt:variant>
      <vt:variant>
        <vt:i4>5</vt:i4>
      </vt:variant>
      <vt:variant>
        <vt:lpwstr/>
      </vt:variant>
      <vt:variant>
        <vt:lpwstr>_Toc498684712</vt:lpwstr>
      </vt:variant>
      <vt:variant>
        <vt:i4>1900595</vt:i4>
      </vt:variant>
      <vt:variant>
        <vt:i4>494</vt:i4>
      </vt:variant>
      <vt:variant>
        <vt:i4>0</vt:i4>
      </vt:variant>
      <vt:variant>
        <vt:i4>5</vt:i4>
      </vt:variant>
      <vt:variant>
        <vt:lpwstr/>
      </vt:variant>
      <vt:variant>
        <vt:lpwstr>_Toc498684711</vt:lpwstr>
      </vt:variant>
      <vt:variant>
        <vt:i4>1900595</vt:i4>
      </vt:variant>
      <vt:variant>
        <vt:i4>488</vt:i4>
      </vt:variant>
      <vt:variant>
        <vt:i4>0</vt:i4>
      </vt:variant>
      <vt:variant>
        <vt:i4>5</vt:i4>
      </vt:variant>
      <vt:variant>
        <vt:lpwstr/>
      </vt:variant>
      <vt:variant>
        <vt:lpwstr>_Toc498684710</vt:lpwstr>
      </vt:variant>
      <vt:variant>
        <vt:i4>1835059</vt:i4>
      </vt:variant>
      <vt:variant>
        <vt:i4>482</vt:i4>
      </vt:variant>
      <vt:variant>
        <vt:i4>0</vt:i4>
      </vt:variant>
      <vt:variant>
        <vt:i4>5</vt:i4>
      </vt:variant>
      <vt:variant>
        <vt:lpwstr/>
      </vt:variant>
      <vt:variant>
        <vt:lpwstr>_Toc498684709</vt:lpwstr>
      </vt:variant>
      <vt:variant>
        <vt:i4>1835059</vt:i4>
      </vt:variant>
      <vt:variant>
        <vt:i4>476</vt:i4>
      </vt:variant>
      <vt:variant>
        <vt:i4>0</vt:i4>
      </vt:variant>
      <vt:variant>
        <vt:i4>5</vt:i4>
      </vt:variant>
      <vt:variant>
        <vt:lpwstr/>
      </vt:variant>
      <vt:variant>
        <vt:lpwstr>_Toc498684708</vt:lpwstr>
      </vt:variant>
      <vt:variant>
        <vt:i4>1835059</vt:i4>
      </vt:variant>
      <vt:variant>
        <vt:i4>470</vt:i4>
      </vt:variant>
      <vt:variant>
        <vt:i4>0</vt:i4>
      </vt:variant>
      <vt:variant>
        <vt:i4>5</vt:i4>
      </vt:variant>
      <vt:variant>
        <vt:lpwstr/>
      </vt:variant>
      <vt:variant>
        <vt:lpwstr>_Toc498684707</vt:lpwstr>
      </vt:variant>
      <vt:variant>
        <vt:i4>1835059</vt:i4>
      </vt:variant>
      <vt:variant>
        <vt:i4>464</vt:i4>
      </vt:variant>
      <vt:variant>
        <vt:i4>0</vt:i4>
      </vt:variant>
      <vt:variant>
        <vt:i4>5</vt:i4>
      </vt:variant>
      <vt:variant>
        <vt:lpwstr/>
      </vt:variant>
      <vt:variant>
        <vt:lpwstr>_Toc498684706</vt:lpwstr>
      </vt:variant>
      <vt:variant>
        <vt:i4>1835059</vt:i4>
      </vt:variant>
      <vt:variant>
        <vt:i4>458</vt:i4>
      </vt:variant>
      <vt:variant>
        <vt:i4>0</vt:i4>
      </vt:variant>
      <vt:variant>
        <vt:i4>5</vt:i4>
      </vt:variant>
      <vt:variant>
        <vt:lpwstr/>
      </vt:variant>
      <vt:variant>
        <vt:lpwstr>_Toc498684705</vt:lpwstr>
      </vt:variant>
      <vt:variant>
        <vt:i4>1835059</vt:i4>
      </vt:variant>
      <vt:variant>
        <vt:i4>452</vt:i4>
      </vt:variant>
      <vt:variant>
        <vt:i4>0</vt:i4>
      </vt:variant>
      <vt:variant>
        <vt:i4>5</vt:i4>
      </vt:variant>
      <vt:variant>
        <vt:lpwstr/>
      </vt:variant>
      <vt:variant>
        <vt:lpwstr>_Toc498684704</vt:lpwstr>
      </vt:variant>
      <vt:variant>
        <vt:i4>1835059</vt:i4>
      </vt:variant>
      <vt:variant>
        <vt:i4>446</vt:i4>
      </vt:variant>
      <vt:variant>
        <vt:i4>0</vt:i4>
      </vt:variant>
      <vt:variant>
        <vt:i4>5</vt:i4>
      </vt:variant>
      <vt:variant>
        <vt:lpwstr/>
      </vt:variant>
      <vt:variant>
        <vt:lpwstr>_Toc498684703</vt:lpwstr>
      </vt:variant>
      <vt:variant>
        <vt:i4>1835059</vt:i4>
      </vt:variant>
      <vt:variant>
        <vt:i4>440</vt:i4>
      </vt:variant>
      <vt:variant>
        <vt:i4>0</vt:i4>
      </vt:variant>
      <vt:variant>
        <vt:i4>5</vt:i4>
      </vt:variant>
      <vt:variant>
        <vt:lpwstr/>
      </vt:variant>
      <vt:variant>
        <vt:lpwstr>_Toc498684702</vt:lpwstr>
      </vt:variant>
      <vt:variant>
        <vt:i4>1835059</vt:i4>
      </vt:variant>
      <vt:variant>
        <vt:i4>434</vt:i4>
      </vt:variant>
      <vt:variant>
        <vt:i4>0</vt:i4>
      </vt:variant>
      <vt:variant>
        <vt:i4>5</vt:i4>
      </vt:variant>
      <vt:variant>
        <vt:lpwstr/>
      </vt:variant>
      <vt:variant>
        <vt:lpwstr>_Toc498684701</vt:lpwstr>
      </vt:variant>
      <vt:variant>
        <vt:i4>1835059</vt:i4>
      </vt:variant>
      <vt:variant>
        <vt:i4>428</vt:i4>
      </vt:variant>
      <vt:variant>
        <vt:i4>0</vt:i4>
      </vt:variant>
      <vt:variant>
        <vt:i4>5</vt:i4>
      </vt:variant>
      <vt:variant>
        <vt:lpwstr/>
      </vt:variant>
      <vt:variant>
        <vt:lpwstr>_Toc498684700</vt:lpwstr>
      </vt:variant>
      <vt:variant>
        <vt:i4>1376306</vt:i4>
      </vt:variant>
      <vt:variant>
        <vt:i4>422</vt:i4>
      </vt:variant>
      <vt:variant>
        <vt:i4>0</vt:i4>
      </vt:variant>
      <vt:variant>
        <vt:i4>5</vt:i4>
      </vt:variant>
      <vt:variant>
        <vt:lpwstr/>
      </vt:variant>
      <vt:variant>
        <vt:lpwstr>_Toc498684699</vt:lpwstr>
      </vt:variant>
      <vt:variant>
        <vt:i4>1376306</vt:i4>
      </vt:variant>
      <vt:variant>
        <vt:i4>416</vt:i4>
      </vt:variant>
      <vt:variant>
        <vt:i4>0</vt:i4>
      </vt:variant>
      <vt:variant>
        <vt:i4>5</vt:i4>
      </vt:variant>
      <vt:variant>
        <vt:lpwstr/>
      </vt:variant>
      <vt:variant>
        <vt:lpwstr>_Toc498684698</vt:lpwstr>
      </vt:variant>
      <vt:variant>
        <vt:i4>1376306</vt:i4>
      </vt:variant>
      <vt:variant>
        <vt:i4>410</vt:i4>
      </vt:variant>
      <vt:variant>
        <vt:i4>0</vt:i4>
      </vt:variant>
      <vt:variant>
        <vt:i4>5</vt:i4>
      </vt:variant>
      <vt:variant>
        <vt:lpwstr/>
      </vt:variant>
      <vt:variant>
        <vt:lpwstr>_Toc498684697</vt:lpwstr>
      </vt:variant>
      <vt:variant>
        <vt:i4>1376306</vt:i4>
      </vt:variant>
      <vt:variant>
        <vt:i4>404</vt:i4>
      </vt:variant>
      <vt:variant>
        <vt:i4>0</vt:i4>
      </vt:variant>
      <vt:variant>
        <vt:i4>5</vt:i4>
      </vt:variant>
      <vt:variant>
        <vt:lpwstr/>
      </vt:variant>
      <vt:variant>
        <vt:lpwstr>_Toc498684696</vt:lpwstr>
      </vt:variant>
      <vt:variant>
        <vt:i4>1376306</vt:i4>
      </vt:variant>
      <vt:variant>
        <vt:i4>398</vt:i4>
      </vt:variant>
      <vt:variant>
        <vt:i4>0</vt:i4>
      </vt:variant>
      <vt:variant>
        <vt:i4>5</vt:i4>
      </vt:variant>
      <vt:variant>
        <vt:lpwstr/>
      </vt:variant>
      <vt:variant>
        <vt:lpwstr>_Toc498684695</vt:lpwstr>
      </vt:variant>
      <vt:variant>
        <vt:i4>1376306</vt:i4>
      </vt:variant>
      <vt:variant>
        <vt:i4>392</vt:i4>
      </vt:variant>
      <vt:variant>
        <vt:i4>0</vt:i4>
      </vt:variant>
      <vt:variant>
        <vt:i4>5</vt:i4>
      </vt:variant>
      <vt:variant>
        <vt:lpwstr/>
      </vt:variant>
      <vt:variant>
        <vt:lpwstr>_Toc498684694</vt:lpwstr>
      </vt:variant>
      <vt:variant>
        <vt:i4>1376306</vt:i4>
      </vt:variant>
      <vt:variant>
        <vt:i4>386</vt:i4>
      </vt:variant>
      <vt:variant>
        <vt:i4>0</vt:i4>
      </vt:variant>
      <vt:variant>
        <vt:i4>5</vt:i4>
      </vt:variant>
      <vt:variant>
        <vt:lpwstr/>
      </vt:variant>
      <vt:variant>
        <vt:lpwstr>_Toc498684693</vt:lpwstr>
      </vt:variant>
      <vt:variant>
        <vt:i4>1376306</vt:i4>
      </vt:variant>
      <vt:variant>
        <vt:i4>380</vt:i4>
      </vt:variant>
      <vt:variant>
        <vt:i4>0</vt:i4>
      </vt:variant>
      <vt:variant>
        <vt:i4>5</vt:i4>
      </vt:variant>
      <vt:variant>
        <vt:lpwstr/>
      </vt:variant>
      <vt:variant>
        <vt:lpwstr>_Toc498684692</vt:lpwstr>
      </vt:variant>
      <vt:variant>
        <vt:i4>1376306</vt:i4>
      </vt:variant>
      <vt:variant>
        <vt:i4>374</vt:i4>
      </vt:variant>
      <vt:variant>
        <vt:i4>0</vt:i4>
      </vt:variant>
      <vt:variant>
        <vt:i4>5</vt:i4>
      </vt:variant>
      <vt:variant>
        <vt:lpwstr/>
      </vt:variant>
      <vt:variant>
        <vt:lpwstr>_Toc498684691</vt:lpwstr>
      </vt:variant>
      <vt:variant>
        <vt:i4>1376306</vt:i4>
      </vt:variant>
      <vt:variant>
        <vt:i4>368</vt:i4>
      </vt:variant>
      <vt:variant>
        <vt:i4>0</vt:i4>
      </vt:variant>
      <vt:variant>
        <vt:i4>5</vt:i4>
      </vt:variant>
      <vt:variant>
        <vt:lpwstr/>
      </vt:variant>
      <vt:variant>
        <vt:lpwstr>_Toc498684690</vt:lpwstr>
      </vt:variant>
      <vt:variant>
        <vt:i4>1310770</vt:i4>
      </vt:variant>
      <vt:variant>
        <vt:i4>362</vt:i4>
      </vt:variant>
      <vt:variant>
        <vt:i4>0</vt:i4>
      </vt:variant>
      <vt:variant>
        <vt:i4>5</vt:i4>
      </vt:variant>
      <vt:variant>
        <vt:lpwstr/>
      </vt:variant>
      <vt:variant>
        <vt:lpwstr>_Toc498684689</vt:lpwstr>
      </vt:variant>
      <vt:variant>
        <vt:i4>1310770</vt:i4>
      </vt:variant>
      <vt:variant>
        <vt:i4>356</vt:i4>
      </vt:variant>
      <vt:variant>
        <vt:i4>0</vt:i4>
      </vt:variant>
      <vt:variant>
        <vt:i4>5</vt:i4>
      </vt:variant>
      <vt:variant>
        <vt:lpwstr/>
      </vt:variant>
      <vt:variant>
        <vt:lpwstr>_Toc498684688</vt:lpwstr>
      </vt:variant>
      <vt:variant>
        <vt:i4>1310770</vt:i4>
      </vt:variant>
      <vt:variant>
        <vt:i4>350</vt:i4>
      </vt:variant>
      <vt:variant>
        <vt:i4>0</vt:i4>
      </vt:variant>
      <vt:variant>
        <vt:i4>5</vt:i4>
      </vt:variant>
      <vt:variant>
        <vt:lpwstr/>
      </vt:variant>
      <vt:variant>
        <vt:lpwstr>_Toc498684687</vt:lpwstr>
      </vt:variant>
      <vt:variant>
        <vt:i4>1310770</vt:i4>
      </vt:variant>
      <vt:variant>
        <vt:i4>344</vt:i4>
      </vt:variant>
      <vt:variant>
        <vt:i4>0</vt:i4>
      </vt:variant>
      <vt:variant>
        <vt:i4>5</vt:i4>
      </vt:variant>
      <vt:variant>
        <vt:lpwstr/>
      </vt:variant>
      <vt:variant>
        <vt:lpwstr>_Toc498684686</vt:lpwstr>
      </vt:variant>
      <vt:variant>
        <vt:i4>1310770</vt:i4>
      </vt:variant>
      <vt:variant>
        <vt:i4>338</vt:i4>
      </vt:variant>
      <vt:variant>
        <vt:i4>0</vt:i4>
      </vt:variant>
      <vt:variant>
        <vt:i4>5</vt:i4>
      </vt:variant>
      <vt:variant>
        <vt:lpwstr/>
      </vt:variant>
      <vt:variant>
        <vt:lpwstr>_Toc498684685</vt:lpwstr>
      </vt:variant>
      <vt:variant>
        <vt:i4>1310770</vt:i4>
      </vt:variant>
      <vt:variant>
        <vt:i4>332</vt:i4>
      </vt:variant>
      <vt:variant>
        <vt:i4>0</vt:i4>
      </vt:variant>
      <vt:variant>
        <vt:i4>5</vt:i4>
      </vt:variant>
      <vt:variant>
        <vt:lpwstr/>
      </vt:variant>
      <vt:variant>
        <vt:lpwstr>_Toc498684684</vt:lpwstr>
      </vt:variant>
      <vt:variant>
        <vt:i4>1310770</vt:i4>
      </vt:variant>
      <vt:variant>
        <vt:i4>326</vt:i4>
      </vt:variant>
      <vt:variant>
        <vt:i4>0</vt:i4>
      </vt:variant>
      <vt:variant>
        <vt:i4>5</vt:i4>
      </vt:variant>
      <vt:variant>
        <vt:lpwstr/>
      </vt:variant>
      <vt:variant>
        <vt:lpwstr>_Toc498684683</vt:lpwstr>
      </vt:variant>
      <vt:variant>
        <vt:i4>1310770</vt:i4>
      </vt:variant>
      <vt:variant>
        <vt:i4>320</vt:i4>
      </vt:variant>
      <vt:variant>
        <vt:i4>0</vt:i4>
      </vt:variant>
      <vt:variant>
        <vt:i4>5</vt:i4>
      </vt:variant>
      <vt:variant>
        <vt:lpwstr/>
      </vt:variant>
      <vt:variant>
        <vt:lpwstr>_Toc498684682</vt:lpwstr>
      </vt:variant>
      <vt:variant>
        <vt:i4>1310770</vt:i4>
      </vt:variant>
      <vt:variant>
        <vt:i4>314</vt:i4>
      </vt:variant>
      <vt:variant>
        <vt:i4>0</vt:i4>
      </vt:variant>
      <vt:variant>
        <vt:i4>5</vt:i4>
      </vt:variant>
      <vt:variant>
        <vt:lpwstr/>
      </vt:variant>
      <vt:variant>
        <vt:lpwstr>_Toc498684681</vt:lpwstr>
      </vt:variant>
      <vt:variant>
        <vt:i4>1310770</vt:i4>
      </vt:variant>
      <vt:variant>
        <vt:i4>308</vt:i4>
      </vt:variant>
      <vt:variant>
        <vt:i4>0</vt:i4>
      </vt:variant>
      <vt:variant>
        <vt:i4>5</vt:i4>
      </vt:variant>
      <vt:variant>
        <vt:lpwstr/>
      </vt:variant>
      <vt:variant>
        <vt:lpwstr>_Toc498684680</vt:lpwstr>
      </vt:variant>
      <vt:variant>
        <vt:i4>1769522</vt:i4>
      </vt:variant>
      <vt:variant>
        <vt:i4>302</vt:i4>
      </vt:variant>
      <vt:variant>
        <vt:i4>0</vt:i4>
      </vt:variant>
      <vt:variant>
        <vt:i4>5</vt:i4>
      </vt:variant>
      <vt:variant>
        <vt:lpwstr/>
      </vt:variant>
      <vt:variant>
        <vt:lpwstr>_Toc498684679</vt:lpwstr>
      </vt:variant>
      <vt:variant>
        <vt:i4>1769522</vt:i4>
      </vt:variant>
      <vt:variant>
        <vt:i4>296</vt:i4>
      </vt:variant>
      <vt:variant>
        <vt:i4>0</vt:i4>
      </vt:variant>
      <vt:variant>
        <vt:i4>5</vt:i4>
      </vt:variant>
      <vt:variant>
        <vt:lpwstr/>
      </vt:variant>
      <vt:variant>
        <vt:lpwstr>_Toc498684678</vt:lpwstr>
      </vt:variant>
      <vt:variant>
        <vt:i4>1769522</vt:i4>
      </vt:variant>
      <vt:variant>
        <vt:i4>290</vt:i4>
      </vt:variant>
      <vt:variant>
        <vt:i4>0</vt:i4>
      </vt:variant>
      <vt:variant>
        <vt:i4>5</vt:i4>
      </vt:variant>
      <vt:variant>
        <vt:lpwstr/>
      </vt:variant>
      <vt:variant>
        <vt:lpwstr>_Toc498684677</vt:lpwstr>
      </vt:variant>
      <vt:variant>
        <vt:i4>1769522</vt:i4>
      </vt:variant>
      <vt:variant>
        <vt:i4>284</vt:i4>
      </vt:variant>
      <vt:variant>
        <vt:i4>0</vt:i4>
      </vt:variant>
      <vt:variant>
        <vt:i4>5</vt:i4>
      </vt:variant>
      <vt:variant>
        <vt:lpwstr/>
      </vt:variant>
      <vt:variant>
        <vt:lpwstr>_Toc498684676</vt:lpwstr>
      </vt:variant>
      <vt:variant>
        <vt:i4>1769522</vt:i4>
      </vt:variant>
      <vt:variant>
        <vt:i4>278</vt:i4>
      </vt:variant>
      <vt:variant>
        <vt:i4>0</vt:i4>
      </vt:variant>
      <vt:variant>
        <vt:i4>5</vt:i4>
      </vt:variant>
      <vt:variant>
        <vt:lpwstr/>
      </vt:variant>
      <vt:variant>
        <vt:lpwstr>_Toc498684675</vt:lpwstr>
      </vt:variant>
      <vt:variant>
        <vt:i4>1769522</vt:i4>
      </vt:variant>
      <vt:variant>
        <vt:i4>272</vt:i4>
      </vt:variant>
      <vt:variant>
        <vt:i4>0</vt:i4>
      </vt:variant>
      <vt:variant>
        <vt:i4>5</vt:i4>
      </vt:variant>
      <vt:variant>
        <vt:lpwstr/>
      </vt:variant>
      <vt:variant>
        <vt:lpwstr>_Toc498684674</vt:lpwstr>
      </vt:variant>
      <vt:variant>
        <vt:i4>1769522</vt:i4>
      </vt:variant>
      <vt:variant>
        <vt:i4>266</vt:i4>
      </vt:variant>
      <vt:variant>
        <vt:i4>0</vt:i4>
      </vt:variant>
      <vt:variant>
        <vt:i4>5</vt:i4>
      </vt:variant>
      <vt:variant>
        <vt:lpwstr/>
      </vt:variant>
      <vt:variant>
        <vt:lpwstr>_Toc498684673</vt:lpwstr>
      </vt:variant>
      <vt:variant>
        <vt:i4>1769522</vt:i4>
      </vt:variant>
      <vt:variant>
        <vt:i4>260</vt:i4>
      </vt:variant>
      <vt:variant>
        <vt:i4>0</vt:i4>
      </vt:variant>
      <vt:variant>
        <vt:i4>5</vt:i4>
      </vt:variant>
      <vt:variant>
        <vt:lpwstr/>
      </vt:variant>
      <vt:variant>
        <vt:lpwstr>_Toc498684672</vt:lpwstr>
      </vt:variant>
      <vt:variant>
        <vt:i4>1769522</vt:i4>
      </vt:variant>
      <vt:variant>
        <vt:i4>254</vt:i4>
      </vt:variant>
      <vt:variant>
        <vt:i4>0</vt:i4>
      </vt:variant>
      <vt:variant>
        <vt:i4>5</vt:i4>
      </vt:variant>
      <vt:variant>
        <vt:lpwstr/>
      </vt:variant>
      <vt:variant>
        <vt:lpwstr>_Toc498684671</vt:lpwstr>
      </vt:variant>
      <vt:variant>
        <vt:i4>1769522</vt:i4>
      </vt:variant>
      <vt:variant>
        <vt:i4>248</vt:i4>
      </vt:variant>
      <vt:variant>
        <vt:i4>0</vt:i4>
      </vt:variant>
      <vt:variant>
        <vt:i4>5</vt:i4>
      </vt:variant>
      <vt:variant>
        <vt:lpwstr/>
      </vt:variant>
      <vt:variant>
        <vt:lpwstr>_Toc498684670</vt:lpwstr>
      </vt:variant>
      <vt:variant>
        <vt:i4>1703986</vt:i4>
      </vt:variant>
      <vt:variant>
        <vt:i4>242</vt:i4>
      </vt:variant>
      <vt:variant>
        <vt:i4>0</vt:i4>
      </vt:variant>
      <vt:variant>
        <vt:i4>5</vt:i4>
      </vt:variant>
      <vt:variant>
        <vt:lpwstr/>
      </vt:variant>
      <vt:variant>
        <vt:lpwstr>_Toc498684669</vt:lpwstr>
      </vt:variant>
      <vt:variant>
        <vt:i4>1703986</vt:i4>
      </vt:variant>
      <vt:variant>
        <vt:i4>236</vt:i4>
      </vt:variant>
      <vt:variant>
        <vt:i4>0</vt:i4>
      </vt:variant>
      <vt:variant>
        <vt:i4>5</vt:i4>
      </vt:variant>
      <vt:variant>
        <vt:lpwstr/>
      </vt:variant>
      <vt:variant>
        <vt:lpwstr>_Toc498684668</vt:lpwstr>
      </vt:variant>
      <vt:variant>
        <vt:i4>1703986</vt:i4>
      </vt:variant>
      <vt:variant>
        <vt:i4>230</vt:i4>
      </vt:variant>
      <vt:variant>
        <vt:i4>0</vt:i4>
      </vt:variant>
      <vt:variant>
        <vt:i4>5</vt:i4>
      </vt:variant>
      <vt:variant>
        <vt:lpwstr/>
      </vt:variant>
      <vt:variant>
        <vt:lpwstr>_Toc498684667</vt:lpwstr>
      </vt:variant>
      <vt:variant>
        <vt:i4>1703986</vt:i4>
      </vt:variant>
      <vt:variant>
        <vt:i4>224</vt:i4>
      </vt:variant>
      <vt:variant>
        <vt:i4>0</vt:i4>
      </vt:variant>
      <vt:variant>
        <vt:i4>5</vt:i4>
      </vt:variant>
      <vt:variant>
        <vt:lpwstr/>
      </vt:variant>
      <vt:variant>
        <vt:lpwstr>_Toc498684666</vt:lpwstr>
      </vt:variant>
      <vt:variant>
        <vt:i4>1703986</vt:i4>
      </vt:variant>
      <vt:variant>
        <vt:i4>218</vt:i4>
      </vt:variant>
      <vt:variant>
        <vt:i4>0</vt:i4>
      </vt:variant>
      <vt:variant>
        <vt:i4>5</vt:i4>
      </vt:variant>
      <vt:variant>
        <vt:lpwstr/>
      </vt:variant>
      <vt:variant>
        <vt:lpwstr>_Toc498684665</vt:lpwstr>
      </vt:variant>
      <vt:variant>
        <vt:i4>1703986</vt:i4>
      </vt:variant>
      <vt:variant>
        <vt:i4>212</vt:i4>
      </vt:variant>
      <vt:variant>
        <vt:i4>0</vt:i4>
      </vt:variant>
      <vt:variant>
        <vt:i4>5</vt:i4>
      </vt:variant>
      <vt:variant>
        <vt:lpwstr/>
      </vt:variant>
      <vt:variant>
        <vt:lpwstr>_Toc498684664</vt:lpwstr>
      </vt:variant>
      <vt:variant>
        <vt:i4>1703986</vt:i4>
      </vt:variant>
      <vt:variant>
        <vt:i4>206</vt:i4>
      </vt:variant>
      <vt:variant>
        <vt:i4>0</vt:i4>
      </vt:variant>
      <vt:variant>
        <vt:i4>5</vt:i4>
      </vt:variant>
      <vt:variant>
        <vt:lpwstr/>
      </vt:variant>
      <vt:variant>
        <vt:lpwstr>_Toc498684663</vt:lpwstr>
      </vt:variant>
      <vt:variant>
        <vt:i4>1703986</vt:i4>
      </vt:variant>
      <vt:variant>
        <vt:i4>200</vt:i4>
      </vt:variant>
      <vt:variant>
        <vt:i4>0</vt:i4>
      </vt:variant>
      <vt:variant>
        <vt:i4>5</vt:i4>
      </vt:variant>
      <vt:variant>
        <vt:lpwstr/>
      </vt:variant>
      <vt:variant>
        <vt:lpwstr>_Toc498684662</vt:lpwstr>
      </vt:variant>
      <vt:variant>
        <vt:i4>1703986</vt:i4>
      </vt:variant>
      <vt:variant>
        <vt:i4>194</vt:i4>
      </vt:variant>
      <vt:variant>
        <vt:i4>0</vt:i4>
      </vt:variant>
      <vt:variant>
        <vt:i4>5</vt:i4>
      </vt:variant>
      <vt:variant>
        <vt:lpwstr/>
      </vt:variant>
      <vt:variant>
        <vt:lpwstr>_Toc498684661</vt:lpwstr>
      </vt:variant>
      <vt:variant>
        <vt:i4>1703986</vt:i4>
      </vt:variant>
      <vt:variant>
        <vt:i4>188</vt:i4>
      </vt:variant>
      <vt:variant>
        <vt:i4>0</vt:i4>
      </vt:variant>
      <vt:variant>
        <vt:i4>5</vt:i4>
      </vt:variant>
      <vt:variant>
        <vt:lpwstr/>
      </vt:variant>
      <vt:variant>
        <vt:lpwstr>_Toc498684660</vt:lpwstr>
      </vt:variant>
      <vt:variant>
        <vt:i4>1638450</vt:i4>
      </vt:variant>
      <vt:variant>
        <vt:i4>182</vt:i4>
      </vt:variant>
      <vt:variant>
        <vt:i4>0</vt:i4>
      </vt:variant>
      <vt:variant>
        <vt:i4>5</vt:i4>
      </vt:variant>
      <vt:variant>
        <vt:lpwstr/>
      </vt:variant>
      <vt:variant>
        <vt:lpwstr>_Toc498684659</vt:lpwstr>
      </vt:variant>
      <vt:variant>
        <vt:i4>1638450</vt:i4>
      </vt:variant>
      <vt:variant>
        <vt:i4>176</vt:i4>
      </vt:variant>
      <vt:variant>
        <vt:i4>0</vt:i4>
      </vt:variant>
      <vt:variant>
        <vt:i4>5</vt:i4>
      </vt:variant>
      <vt:variant>
        <vt:lpwstr/>
      </vt:variant>
      <vt:variant>
        <vt:lpwstr>_Toc498684658</vt:lpwstr>
      </vt:variant>
      <vt:variant>
        <vt:i4>1638450</vt:i4>
      </vt:variant>
      <vt:variant>
        <vt:i4>170</vt:i4>
      </vt:variant>
      <vt:variant>
        <vt:i4>0</vt:i4>
      </vt:variant>
      <vt:variant>
        <vt:i4>5</vt:i4>
      </vt:variant>
      <vt:variant>
        <vt:lpwstr/>
      </vt:variant>
      <vt:variant>
        <vt:lpwstr>_Toc498684657</vt:lpwstr>
      </vt:variant>
      <vt:variant>
        <vt:i4>1638450</vt:i4>
      </vt:variant>
      <vt:variant>
        <vt:i4>164</vt:i4>
      </vt:variant>
      <vt:variant>
        <vt:i4>0</vt:i4>
      </vt:variant>
      <vt:variant>
        <vt:i4>5</vt:i4>
      </vt:variant>
      <vt:variant>
        <vt:lpwstr/>
      </vt:variant>
      <vt:variant>
        <vt:lpwstr>_Toc498684656</vt:lpwstr>
      </vt:variant>
      <vt:variant>
        <vt:i4>1638450</vt:i4>
      </vt:variant>
      <vt:variant>
        <vt:i4>158</vt:i4>
      </vt:variant>
      <vt:variant>
        <vt:i4>0</vt:i4>
      </vt:variant>
      <vt:variant>
        <vt:i4>5</vt:i4>
      </vt:variant>
      <vt:variant>
        <vt:lpwstr/>
      </vt:variant>
      <vt:variant>
        <vt:lpwstr>_Toc498684655</vt:lpwstr>
      </vt:variant>
      <vt:variant>
        <vt:i4>1638450</vt:i4>
      </vt:variant>
      <vt:variant>
        <vt:i4>152</vt:i4>
      </vt:variant>
      <vt:variant>
        <vt:i4>0</vt:i4>
      </vt:variant>
      <vt:variant>
        <vt:i4>5</vt:i4>
      </vt:variant>
      <vt:variant>
        <vt:lpwstr/>
      </vt:variant>
      <vt:variant>
        <vt:lpwstr>_Toc498684654</vt:lpwstr>
      </vt:variant>
      <vt:variant>
        <vt:i4>1638450</vt:i4>
      </vt:variant>
      <vt:variant>
        <vt:i4>146</vt:i4>
      </vt:variant>
      <vt:variant>
        <vt:i4>0</vt:i4>
      </vt:variant>
      <vt:variant>
        <vt:i4>5</vt:i4>
      </vt:variant>
      <vt:variant>
        <vt:lpwstr/>
      </vt:variant>
      <vt:variant>
        <vt:lpwstr>_Toc498684653</vt:lpwstr>
      </vt:variant>
      <vt:variant>
        <vt:i4>1638450</vt:i4>
      </vt:variant>
      <vt:variant>
        <vt:i4>140</vt:i4>
      </vt:variant>
      <vt:variant>
        <vt:i4>0</vt:i4>
      </vt:variant>
      <vt:variant>
        <vt:i4>5</vt:i4>
      </vt:variant>
      <vt:variant>
        <vt:lpwstr/>
      </vt:variant>
      <vt:variant>
        <vt:lpwstr>_Toc498684652</vt:lpwstr>
      </vt:variant>
      <vt:variant>
        <vt:i4>1638450</vt:i4>
      </vt:variant>
      <vt:variant>
        <vt:i4>134</vt:i4>
      </vt:variant>
      <vt:variant>
        <vt:i4>0</vt:i4>
      </vt:variant>
      <vt:variant>
        <vt:i4>5</vt:i4>
      </vt:variant>
      <vt:variant>
        <vt:lpwstr/>
      </vt:variant>
      <vt:variant>
        <vt:lpwstr>_Toc498684651</vt:lpwstr>
      </vt:variant>
      <vt:variant>
        <vt:i4>1638450</vt:i4>
      </vt:variant>
      <vt:variant>
        <vt:i4>128</vt:i4>
      </vt:variant>
      <vt:variant>
        <vt:i4>0</vt:i4>
      </vt:variant>
      <vt:variant>
        <vt:i4>5</vt:i4>
      </vt:variant>
      <vt:variant>
        <vt:lpwstr/>
      </vt:variant>
      <vt:variant>
        <vt:lpwstr>_Toc498684650</vt:lpwstr>
      </vt:variant>
      <vt:variant>
        <vt:i4>1572914</vt:i4>
      </vt:variant>
      <vt:variant>
        <vt:i4>122</vt:i4>
      </vt:variant>
      <vt:variant>
        <vt:i4>0</vt:i4>
      </vt:variant>
      <vt:variant>
        <vt:i4>5</vt:i4>
      </vt:variant>
      <vt:variant>
        <vt:lpwstr/>
      </vt:variant>
      <vt:variant>
        <vt:lpwstr>_Toc498684649</vt:lpwstr>
      </vt:variant>
      <vt:variant>
        <vt:i4>1572914</vt:i4>
      </vt:variant>
      <vt:variant>
        <vt:i4>116</vt:i4>
      </vt:variant>
      <vt:variant>
        <vt:i4>0</vt:i4>
      </vt:variant>
      <vt:variant>
        <vt:i4>5</vt:i4>
      </vt:variant>
      <vt:variant>
        <vt:lpwstr/>
      </vt:variant>
      <vt:variant>
        <vt:lpwstr>_Toc498684648</vt:lpwstr>
      </vt:variant>
      <vt:variant>
        <vt:i4>1572914</vt:i4>
      </vt:variant>
      <vt:variant>
        <vt:i4>110</vt:i4>
      </vt:variant>
      <vt:variant>
        <vt:i4>0</vt:i4>
      </vt:variant>
      <vt:variant>
        <vt:i4>5</vt:i4>
      </vt:variant>
      <vt:variant>
        <vt:lpwstr/>
      </vt:variant>
      <vt:variant>
        <vt:lpwstr>_Toc498684647</vt:lpwstr>
      </vt:variant>
      <vt:variant>
        <vt:i4>1572914</vt:i4>
      </vt:variant>
      <vt:variant>
        <vt:i4>104</vt:i4>
      </vt:variant>
      <vt:variant>
        <vt:i4>0</vt:i4>
      </vt:variant>
      <vt:variant>
        <vt:i4>5</vt:i4>
      </vt:variant>
      <vt:variant>
        <vt:lpwstr/>
      </vt:variant>
      <vt:variant>
        <vt:lpwstr>_Toc498684646</vt:lpwstr>
      </vt:variant>
      <vt:variant>
        <vt:i4>1572914</vt:i4>
      </vt:variant>
      <vt:variant>
        <vt:i4>98</vt:i4>
      </vt:variant>
      <vt:variant>
        <vt:i4>0</vt:i4>
      </vt:variant>
      <vt:variant>
        <vt:i4>5</vt:i4>
      </vt:variant>
      <vt:variant>
        <vt:lpwstr/>
      </vt:variant>
      <vt:variant>
        <vt:lpwstr>_Toc498684645</vt:lpwstr>
      </vt:variant>
      <vt:variant>
        <vt:i4>1572914</vt:i4>
      </vt:variant>
      <vt:variant>
        <vt:i4>92</vt:i4>
      </vt:variant>
      <vt:variant>
        <vt:i4>0</vt:i4>
      </vt:variant>
      <vt:variant>
        <vt:i4>5</vt:i4>
      </vt:variant>
      <vt:variant>
        <vt:lpwstr/>
      </vt:variant>
      <vt:variant>
        <vt:lpwstr>_Toc498684644</vt:lpwstr>
      </vt:variant>
      <vt:variant>
        <vt:i4>1572914</vt:i4>
      </vt:variant>
      <vt:variant>
        <vt:i4>86</vt:i4>
      </vt:variant>
      <vt:variant>
        <vt:i4>0</vt:i4>
      </vt:variant>
      <vt:variant>
        <vt:i4>5</vt:i4>
      </vt:variant>
      <vt:variant>
        <vt:lpwstr/>
      </vt:variant>
      <vt:variant>
        <vt:lpwstr>_Toc498684643</vt:lpwstr>
      </vt:variant>
      <vt:variant>
        <vt:i4>1572914</vt:i4>
      </vt:variant>
      <vt:variant>
        <vt:i4>80</vt:i4>
      </vt:variant>
      <vt:variant>
        <vt:i4>0</vt:i4>
      </vt:variant>
      <vt:variant>
        <vt:i4>5</vt:i4>
      </vt:variant>
      <vt:variant>
        <vt:lpwstr/>
      </vt:variant>
      <vt:variant>
        <vt:lpwstr>_Toc498684642</vt:lpwstr>
      </vt:variant>
      <vt:variant>
        <vt:i4>1572914</vt:i4>
      </vt:variant>
      <vt:variant>
        <vt:i4>74</vt:i4>
      </vt:variant>
      <vt:variant>
        <vt:i4>0</vt:i4>
      </vt:variant>
      <vt:variant>
        <vt:i4>5</vt:i4>
      </vt:variant>
      <vt:variant>
        <vt:lpwstr/>
      </vt:variant>
      <vt:variant>
        <vt:lpwstr>_Toc498684641</vt:lpwstr>
      </vt:variant>
      <vt:variant>
        <vt:i4>1572914</vt:i4>
      </vt:variant>
      <vt:variant>
        <vt:i4>68</vt:i4>
      </vt:variant>
      <vt:variant>
        <vt:i4>0</vt:i4>
      </vt:variant>
      <vt:variant>
        <vt:i4>5</vt:i4>
      </vt:variant>
      <vt:variant>
        <vt:lpwstr/>
      </vt:variant>
      <vt:variant>
        <vt:lpwstr>_Toc498684640</vt:lpwstr>
      </vt:variant>
      <vt:variant>
        <vt:i4>2031666</vt:i4>
      </vt:variant>
      <vt:variant>
        <vt:i4>62</vt:i4>
      </vt:variant>
      <vt:variant>
        <vt:i4>0</vt:i4>
      </vt:variant>
      <vt:variant>
        <vt:i4>5</vt:i4>
      </vt:variant>
      <vt:variant>
        <vt:lpwstr/>
      </vt:variant>
      <vt:variant>
        <vt:lpwstr>_Toc498684639</vt:lpwstr>
      </vt:variant>
      <vt:variant>
        <vt:i4>2031666</vt:i4>
      </vt:variant>
      <vt:variant>
        <vt:i4>56</vt:i4>
      </vt:variant>
      <vt:variant>
        <vt:i4>0</vt:i4>
      </vt:variant>
      <vt:variant>
        <vt:i4>5</vt:i4>
      </vt:variant>
      <vt:variant>
        <vt:lpwstr/>
      </vt:variant>
      <vt:variant>
        <vt:lpwstr>_Toc498684638</vt:lpwstr>
      </vt:variant>
      <vt:variant>
        <vt:i4>2031666</vt:i4>
      </vt:variant>
      <vt:variant>
        <vt:i4>50</vt:i4>
      </vt:variant>
      <vt:variant>
        <vt:i4>0</vt:i4>
      </vt:variant>
      <vt:variant>
        <vt:i4>5</vt:i4>
      </vt:variant>
      <vt:variant>
        <vt:lpwstr/>
      </vt:variant>
      <vt:variant>
        <vt:lpwstr>_Toc498684637</vt:lpwstr>
      </vt:variant>
      <vt:variant>
        <vt:i4>2031666</vt:i4>
      </vt:variant>
      <vt:variant>
        <vt:i4>44</vt:i4>
      </vt:variant>
      <vt:variant>
        <vt:i4>0</vt:i4>
      </vt:variant>
      <vt:variant>
        <vt:i4>5</vt:i4>
      </vt:variant>
      <vt:variant>
        <vt:lpwstr/>
      </vt:variant>
      <vt:variant>
        <vt:lpwstr>_Toc498684636</vt:lpwstr>
      </vt:variant>
      <vt:variant>
        <vt:i4>2031666</vt:i4>
      </vt:variant>
      <vt:variant>
        <vt:i4>38</vt:i4>
      </vt:variant>
      <vt:variant>
        <vt:i4>0</vt:i4>
      </vt:variant>
      <vt:variant>
        <vt:i4>5</vt:i4>
      </vt:variant>
      <vt:variant>
        <vt:lpwstr/>
      </vt:variant>
      <vt:variant>
        <vt:lpwstr>_Toc498684635</vt:lpwstr>
      </vt:variant>
      <vt:variant>
        <vt:i4>2031666</vt:i4>
      </vt:variant>
      <vt:variant>
        <vt:i4>32</vt:i4>
      </vt:variant>
      <vt:variant>
        <vt:i4>0</vt:i4>
      </vt:variant>
      <vt:variant>
        <vt:i4>5</vt:i4>
      </vt:variant>
      <vt:variant>
        <vt:lpwstr/>
      </vt:variant>
      <vt:variant>
        <vt:lpwstr>_Toc498684634</vt:lpwstr>
      </vt:variant>
      <vt:variant>
        <vt:i4>2031666</vt:i4>
      </vt:variant>
      <vt:variant>
        <vt:i4>26</vt:i4>
      </vt:variant>
      <vt:variant>
        <vt:i4>0</vt:i4>
      </vt:variant>
      <vt:variant>
        <vt:i4>5</vt:i4>
      </vt:variant>
      <vt:variant>
        <vt:lpwstr/>
      </vt:variant>
      <vt:variant>
        <vt:lpwstr>_Toc498684633</vt:lpwstr>
      </vt:variant>
      <vt:variant>
        <vt:i4>2031666</vt:i4>
      </vt:variant>
      <vt:variant>
        <vt:i4>20</vt:i4>
      </vt:variant>
      <vt:variant>
        <vt:i4>0</vt:i4>
      </vt:variant>
      <vt:variant>
        <vt:i4>5</vt:i4>
      </vt:variant>
      <vt:variant>
        <vt:lpwstr/>
      </vt:variant>
      <vt:variant>
        <vt:lpwstr>_Toc498684632</vt:lpwstr>
      </vt:variant>
      <vt:variant>
        <vt:i4>2031666</vt:i4>
      </vt:variant>
      <vt:variant>
        <vt:i4>14</vt:i4>
      </vt:variant>
      <vt:variant>
        <vt:i4>0</vt:i4>
      </vt:variant>
      <vt:variant>
        <vt:i4>5</vt:i4>
      </vt:variant>
      <vt:variant>
        <vt:lpwstr/>
      </vt:variant>
      <vt:variant>
        <vt:lpwstr>_Toc498684631</vt:lpwstr>
      </vt:variant>
      <vt:variant>
        <vt:i4>2031666</vt:i4>
      </vt:variant>
      <vt:variant>
        <vt:i4>8</vt:i4>
      </vt:variant>
      <vt:variant>
        <vt:i4>0</vt:i4>
      </vt:variant>
      <vt:variant>
        <vt:i4>5</vt:i4>
      </vt:variant>
      <vt:variant>
        <vt:lpwstr/>
      </vt:variant>
      <vt:variant>
        <vt:lpwstr>_Toc498684630</vt:lpwstr>
      </vt:variant>
      <vt:variant>
        <vt:i4>1966130</vt:i4>
      </vt:variant>
      <vt:variant>
        <vt:i4>2</vt:i4>
      </vt:variant>
      <vt:variant>
        <vt:i4>0</vt:i4>
      </vt:variant>
      <vt:variant>
        <vt:i4>5</vt:i4>
      </vt:variant>
      <vt:variant>
        <vt:lpwstr/>
      </vt:variant>
      <vt:variant>
        <vt:lpwstr>_Toc498684629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subject/>
  <dc:creator>nguzman</dc:creator>
  <cp:keywords/>
  <dc:description/>
  <cp:lastModifiedBy>darona</cp:lastModifiedBy>
  <cp:revision>3</cp:revision>
  <cp:lastPrinted>2018-04-05T15:44:00Z</cp:lastPrinted>
  <dcterms:created xsi:type="dcterms:W3CDTF">2018-05-02T14:13:00Z</dcterms:created>
  <dcterms:modified xsi:type="dcterms:W3CDTF">2018-05-03T13:27:00Z</dcterms:modified>
</cp:coreProperties>
</file>