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7EB" w:rsidRDefault="00710F7F" w:rsidP="00710F7F">
      <w:pPr>
        <w:spacing w:before="120"/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Convocatoria a una Beca de Extensión Universitaria para estudiantes</w:t>
      </w:r>
    </w:p>
    <w:p w:rsidR="00FE27EB" w:rsidRDefault="00FE27EB" w:rsidP="00710F7F">
      <w:pPr>
        <w:spacing w:before="120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FE27EB" w:rsidRDefault="00710F7F" w:rsidP="00710F7F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>La Universidad Nacional de Quilmes, a través del Departamento de Programas y Proyectos de la Secretaría de Extensión - SEU informa que, entre e</w:t>
      </w:r>
      <w:r w:rsidR="00CF4B4C">
        <w:rPr>
          <w:rFonts w:ascii="Arial" w:eastAsia="Arial" w:hAnsi="Arial" w:cs="Arial"/>
          <w:sz w:val="22"/>
          <w:szCs w:val="22"/>
          <w:highlight w:val="white"/>
        </w:rPr>
        <w:t>l 1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 de Agosto y el </w:t>
      </w:r>
      <w:r w:rsidR="008F252E">
        <w:rPr>
          <w:rFonts w:ascii="Arial" w:eastAsia="Arial" w:hAnsi="Arial" w:cs="Arial"/>
          <w:sz w:val="22"/>
          <w:szCs w:val="22"/>
          <w:highlight w:val="white"/>
        </w:rPr>
        <w:t>23</w:t>
      </w:r>
      <w:bookmarkStart w:id="0" w:name="_GoBack"/>
      <w:bookmarkEnd w:id="0"/>
      <w:r>
        <w:rPr>
          <w:rFonts w:ascii="Arial" w:eastAsia="Arial" w:hAnsi="Arial" w:cs="Arial"/>
          <w:sz w:val="22"/>
          <w:szCs w:val="22"/>
          <w:highlight w:val="white"/>
        </w:rPr>
        <w:t xml:space="preserve"> de Agosto de 2022, se encuentra abierta la convocatoria para tres Becas de Extensión categoría Estudiante, con financiamiento de la Secre</w:t>
      </w:r>
      <w:r>
        <w:rPr>
          <w:rFonts w:ascii="Arial" w:eastAsia="Arial" w:hAnsi="Arial" w:cs="Arial"/>
          <w:sz w:val="22"/>
          <w:szCs w:val="22"/>
        </w:rPr>
        <w:t>taría de Políticas Universitarias del Ministerio de Educación de la Nación, Convocatoria Universidad, Cultura y Territorio - 2021 en el marco del Proyecto de Extensión “Mercado Federal para e</w:t>
      </w:r>
      <w:r w:rsidR="00B34892">
        <w:rPr>
          <w:rFonts w:ascii="Arial" w:eastAsia="Arial" w:hAnsi="Arial" w:cs="Arial"/>
          <w:sz w:val="22"/>
          <w:szCs w:val="22"/>
        </w:rPr>
        <w:t>l Turismo de Base Comunitaria”</w:t>
      </w:r>
      <w:r>
        <w:rPr>
          <w:rFonts w:ascii="Arial" w:eastAsia="Arial" w:hAnsi="Arial" w:cs="Arial"/>
          <w:sz w:val="22"/>
          <w:szCs w:val="22"/>
        </w:rPr>
        <w:t>.</w:t>
      </w:r>
    </w:p>
    <w:p w:rsidR="00FE27EB" w:rsidRDefault="00710F7F" w:rsidP="00710F7F">
      <w:pPr>
        <w:spacing w:before="120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El objetivo de esta be</w:t>
      </w:r>
      <w:r w:rsidR="00B34892">
        <w:rPr>
          <w:rFonts w:ascii="Arial" w:eastAsia="Arial" w:hAnsi="Arial" w:cs="Arial"/>
          <w:sz w:val="22"/>
          <w:szCs w:val="22"/>
        </w:rPr>
        <w:t>ca en el Proyecto de referencia</w:t>
      </w:r>
      <w:r>
        <w:rPr>
          <w:rFonts w:ascii="Arial" w:eastAsia="Arial" w:hAnsi="Arial" w:cs="Arial"/>
          <w:sz w:val="22"/>
          <w:szCs w:val="22"/>
        </w:rPr>
        <w:t xml:space="preserve"> es la realización de actividades de:</w:t>
      </w:r>
    </w:p>
    <w:p w:rsidR="00FE27EB" w:rsidRDefault="00710F7F" w:rsidP="00710F7F">
      <w:pPr>
        <w:numPr>
          <w:ilvl w:val="0"/>
          <w:numId w:val="1"/>
        </w:numPr>
        <w:spacing w:before="120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Sistematización de tecnologías sociales planteadas desde la incubación de emprendimientos de Turismo social y solidario de Base Comunitaria</w:t>
      </w:r>
    </w:p>
    <w:p w:rsidR="00FE27EB" w:rsidRDefault="00710F7F" w:rsidP="00710F7F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Acompañamiento de dispositivos participativos de intercambio y transferencia de tecnologías sociales entre emprendimientos incubados.</w:t>
      </w:r>
    </w:p>
    <w:p w:rsidR="00FE27EB" w:rsidRDefault="00710F7F" w:rsidP="00710F7F">
      <w:pPr>
        <w:numPr>
          <w:ilvl w:val="0"/>
          <w:numId w:val="1"/>
        </w:numPr>
        <w:spacing w:after="160" w:line="259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Asistencia técnica para la promoción de capacidades de gestión, difusión y comercialización en los emprendimientos incubados.</w:t>
      </w:r>
    </w:p>
    <w:p w:rsidR="00FE27EB" w:rsidRDefault="00710F7F" w:rsidP="00710F7F">
      <w:pPr>
        <w:spacing w:before="120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highlight w:val="white"/>
        </w:rPr>
        <w:t xml:space="preserve">Estas actividades se desarrollarán en </w:t>
      </w:r>
      <w:r>
        <w:rPr>
          <w:rFonts w:ascii="Arial" w:eastAsia="Arial" w:hAnsi="Arial" w:cs="Arial"/>
          <w:sz w:val="22"/>
          <w:szCs w:val="22"/>
        </w:rPr>
        <w:t xml:space="preserve">el marco de las actividades que se brindarán a Senderos de </w:t>
      </w:r>
      <w:proofErr w:type="spellStart"/>
      <w:r>
        <w:rPr>
          <w:rFonts w:ascii="Arial" w:eastAsia="Arial" w:hAnsi="Arial" w:cs="Arial"/>
          <w:sz w:val="22"/>
          <w:szCs w:val="22"/>
        </w:rPr>
        <w:t>Andalgalá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(</w:t>
      </w:r>
      <w:proofErr w:type="spellStart"/>
      <w:r>
        <w:rPr>
          <w:rFonts w:ascii="Arial" w:eastAsia="Arial" w:hAnsi="Arial" w:cs="Arial"/>
          <w:sz w:val="22"/>
          <w:szCs w:val="22"/>
        </w:rPr>
        <w:t>Andalgalá</w:t>
      </w:r>
      <w:proofErr w:type="spellEnd"/>
      <w:r>
        <w:rPr>
          <w:rFonts w:ascii="Arial" w:eastAsia="Arial" w:hAnsi="Arial" w:cs="Arial"/>
          <w:sz w:val="22"/>
          <w:szCs w:val="22"/>
        </w:rPr>
        <w:t>, Catamarca), Cooperativa Puente Viejo (</w:t>
      </w:r>
      <w:proofErr w:type="spellStart"/>
      <w:r>
        <w:rPr>
          <w:rFonts w:ascii="Arial" w:eastAsia="Arial" w:hAnsi="Arial" w:cs="Arial"/>
          <w:sz w:val="22"/>
          <w:szCs w:val="22"/>
        </w:rPr>
        <w:t>Tapalqué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Buenos Aires), Cooperativa </w:t>
      </w:r>
      <w:proofErr w:type="spellStart"/>
      <w:r>
        <w:rPr>
          <w:rFonts w:ascii="Arial" w:eastAsia="Arial" w:hAnsi="Arial" w:cs="Arial"/>
          <w:sz w:val="22"/>
          <w:szCs w:val="22"/>
        </w:rPr>
        <w:t>Pipinas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Viva (</w:t>
      </w:r>
      <w:proofErr w:type="spellStart"/>
      <w:r>
        <w:rPr>
          <w:rFonts w:ascii="Arial" w:eastAsia="Arial" w:hAnsi="Arial" w:cs="Arial"/>
          <w:sz w:val="22"/>
          <w:szCs w:val="22"/>
        </w:rPr>
        <w:t>Pipinas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Buenos Aires) y Cooperativa Cuidadores de la Casa Común (Paraná, Entre Ríos). </w:t>
      </w:r>
    </w:p>
    <w:p w:rsidR="00FE27EB" w:rsidRDefault="00710F7F" w:rsidP="00710F7F">
      <w:pPr>
        <w:spacing w:before="120"/>
        <w:ind w:left="0" w:hanging="2"/>
        <w:jc w:val="both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</w:rPr>
        <w:t xml:space="preserve">Se otorgará una </w:t>
      </w:r>
      <w:r>
        <w:rPr>
          <w:rFonts w:ascii="Arial" w:eastAsia="Arial" w:hAnsi="Arial" w:cs="Arial"/>
          <w:sz w:val="22"/>
          <w:szCs w:val="22"/>
          <w:highlight w:val="white"/>
        </w:rPr>
        <w:t>1 becas para un/a Estudiante</w:t>
      </w:r>
      <w:r w:rsidR="00A21B2B"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de la Carrera de Contador Público y 2 Becas para dos Estudiantes de la Tecnicatura Universitaria en Economía Social y Solidaria, de 3 meses de duración, con un estipendio total de $ 32000, pagaderos en 3 cuotas de $10000, $10000 y $12000 y una prestación horaria semanal de 4 horas semanales.  </w:t>
      </w:r>
    </w:p>
    <w:p w:rsidR="00FE27EB" w:rsidRDefault="00710F7F" w:rsidP="00710F7F">
      <w:pPr>
        <w:spacing w:before="120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Las actividades a desarrollar por el becario son:</w:t>
      </w:r>
    </w:p>
    <w:p w:rsidR="00FE27EB" w:rsidRDefault="00710F7F" w:rsidP="00710F7F">
      <w:pPr>
        <w:numPr>
          <w:ilvl w:val="0"/>
          <w:numId w:val="2"/>
        </w:numPr>
        <w:spacing w:before="120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Sistematización de tecnologías sociales llevadas adelante en la incubación de emprendimientos de Turismo social y solidario de Base Comunitaria en base a instrumentos de relevamiento y consolidación del relevamiento con Equipo Central de Sistematización.  </w:t>
      </w:r>
    </w:p>
    <w:p w:rsidR="00FE27EB" w:rsidRDefault="00710F7F" w:rsidP="00710F7F">
      <w:pPr>
        <w:numPr>
          <w:ilvl w:val="0"/>
          <w:numId w:val="2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Organización de Espacio virtual de intercambio de Emprendimientos y de Espacio presencial de Equipo técnico del Proyecto para la Sistematización Definitiva. </w:t>
      </w:r>
    </w:p>
    <w:p w:rsidR="00FE27EB" w:rsidRDefault="00710F7F" w:rsidP="00710F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Diálogo y devolución de conclusiones a emprendimientos.</w:t>
      </w:r>
    </w:p>
    <w:p w:rsidR="00FE27EB" w:rsidRDefault="00710F7F" w:rsidP="00710F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Inscripción de emprendimientos a Curso de Herramientas Digitales. </w:t>
      </w:r>
    </w:p>
    <w:p w:rsidR="00FE27EB" w:rsidRDefault="00710F7F" w:rsidP="00710F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Seguimiento de elaboración de piezas digitales de emprendimientos para Plataforma de comercialización</w:t>
      </w:r>
    </w:p>
    <w:p w:rsidR="00FE27EB" w:rsidRDefault="00710F7F" w:rsidP="00710F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Detección de necesidades de formación y asistencia en emprendimientos en cuestiones de gestión y comercialización para articular con recursos disponibles.</w:t>
      </w:r>
    </w:p>
    <w:p w:rsidR="00FE27EB" w:rsidRDefault="00710F7F" w:rsidP="00710F7F">
      <w:pPr>
        <w:spacing w:before="120"/>
        <w:ind w:left="0" w:hanging="2"/>
        <w:jc w:val="both"/>
        <w:rPr>
          <w:rFonts w:ascii="Arial" w:eastAsia="Arial" w:hAnsi="Arial" w:cs="Arial"/>
          <w:i/>
          <w:sz w:val="22"/>
          <w:szCs w:val="22"/>
          <w:u w:val="single"/>
        </w:rPr>
      </w:pPr>
      <w:r>
        <w:rPr>
          <w:rFonts w:ascii="Arial" w:eastAsia="Arial" w:hAnsi="Arial" w:cs="Arial"/>
          <w:i/>
          <w:sz w:val="22"/>
          <w:szCs w:val="22"/>
          <w:u w:val="single"/>
        </w:rPr>
        <w:t xml:space="preserve">Perfil del postulante </w:t>
      </w:r>
    </w:p>
    <w:p w:rsidR="00FE27EB" w:rsidRDefault="00710F7F" w:rsidP="00710F7F">
      <w:pPr>
        <w:spacing w:before="120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Beca 1: Estudiante de Contador Público con acercamiento al sector turístico en su recorrido laboral o de prácticas formativas, preferentemente en experiencias cooperativas o de </w:t>
      </w:r>
      <w:proofErr w:type="spellStart"/>
      <w:r>
        <w:rPr>
          <w:rFonts w:ascii="Arial" w:eastAsia="Arial" w:hAnsi="Arial" w:cs="Arial"/>
          <w:sz w:val="22"/>
          <w:szCs w:val="22"/>
        </w:rPr>
        <w:t>PyME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Con habilidades de sistematización y vinculación </w:t>
      </w:r>
      <w:proofErr w:type="spellStart"/>
      <w:r>
        <w:rPr>
          <w:rFonts w:ascii="Arial" w:eastAsia="Arial" w:hAnsi="Arial" w:cs="Arial"/>
          <w:sz w:val="22"/>
          <w:szCs w:val="22"/>
        </w:rPr>
        <w:t>interactoral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:rsidR="00FE27EB" w:rsidRDefault="00710F7F" w:rsidP="00710F7F">
      <w:pPr>
        <w:spacing w:before="120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Becas 2 y 3: Estudiantes de la Tecnicatura en Economía Social y Solidaria con experiencia en el desarrollo de emprendimientos  y acercamiento empírico y/o académico a la comercialización digital y a la incubación del turismo de base comunitaria. Con habilidades de sistematización y vinculación </w:t>
      </w:r>
      <w:proofErr w:type="spellStart"/>
      <w:r>
        <w:rPr>
          <w:rFonts w:ascii="Arial" w:eastAsia="Arial" w:hAnsi="Arial" w:cs="Arial"/>
          <w:sz w:val="22"/>
          <w:szCs w:val="22"/>
        </w:rPr>
        <w:t>interactoral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:rsidR="00FE27EB" w:rsidRDefault="00710F7F" w:rsidP="00710F7F">
      <w:pPr>
        <w:spacing w:before="120"/>
        <w:ind w:left="0" w:hanging="2"/>
        <w:jc w:val="both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i/>
          <w:sz w:val="22"/>
          <w:szCs w:val="22"/>
          <w:u w:val="single"/>
        </w:rPr>
        <w:t>Comisión evaluadora</w:t>
      </w:r>
    </w:p>
    <w:p w:rsidR="00FE27EB" w:rsidRDefault="00FE27EB" w:rsidP="00710F7F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FE27EB" w:rsidRDefault="00710F7F" w:rsidP="00710F7F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Lic. Raúl Di </w:t>
      </w:r>
      <w:proofErr w:type="spellStart"/>
      <w:r>
        <w:rPr>
          <w:rFonts w:ascii="Arial" w:eastAsia="Arial" w:hAnsi="Arial" w:cs="Arial"/>
          <w:sz w:val="22"/>
          <w:szCs w:val="22"/>
        </w:rPr>
        <w:t>Tomaso</w:t>
      </w:r>
      <w:proofErr w:type="spellEnd"/>
    </w:p>
    <w:p w:rsidR="00FE27EB" w:rsidRDefault="00710F7F" w:rsidP="00710F7F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Prof. Alejandra </w:t>
      </w:r>
      <w:proofErr w:type="spellStart"/>
      <w:r>
        <w:rPr>
          <w:rFonts w:ascii="Arial" w:eastAsia="Arial" w:hAnsi="Arial" w:cs="Arial"/>
          <w:sz w:val="22"/>
          <w:szCs w:val="22"/>
        </w:rPr>
        <w:t>Flaquer</w:t>
      </w:r>
      <w:proofErr w:type="spellEnd"/>
    </w:p>
    <w:p w:rsidR="00FE27EB" w:rsidRDefault="00710F7F" w:rsidP="00710F7F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Mg. Daniel </w:t>
      </w:r>
      <w:proofErr w:type="spellStart"/>
      <w:r>
        <w:rPr>
          <w:rFonts w:ascii="Arial" w:eastAsia="Arial" w:hAnsi="Arial" w:cs="Arial"/>
          <w:sz w:val="22"/>
          <w:szCs w:val="22"/>
        </w:rPr>
        <w:t>Garcia</w:t>
      </w:r>
      <w:proofErr w:type="spellEnd"/>
    </w:p>
    <w:p w:rsidR="00FE27EB" w:rsidRDefault="00FE27EB" w:rsidP="00710F7F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FE27EB" w:rsidRDefault="00710F7F" w:rsidP="00710F7F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La SEU </w:t>
      </w:r>
      <w:proofErr w:type="spellStart"/>
      <w:r>
        <w:rPr>
          <w:rFonts w:ascii="Arial" w:eastAsia="Arial" w:hAnsi="Arial" w:cs="Arial"/>
          <w:sz w:val="22"/>
          <w:szCs w:val="22"/>
        </w:rPr>
        <w:t>recepcionará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las solicitudes de</w:t>
      </w:r>
      <w:r w:rsidR="00A21B2B">
        <w:rPr>
          <w:rFonts w:ascii="Arial" w:eastAsia="Arial" w:hAnsi="Arial" w:cs="Arial"/>
          <w:sz w:val="22"/>
          <w:szCs w:val="22"/>
        </w:rPr>
        <w:t xml:space="preserve"> las</w:t>
      </w:r>
      <w:r>
        <w:rPr>
          <w:rFonts w:ascii="Arial" w:eastAsia="Arial" w:hAnsi="Arial" w:cs="Arial"/>
          <w:sz w:val="22"/>
          <w:szCs w:val="22"/>
        </w:rPr>
        <w:t xml:space="preserve"> becas hasta el 15 de agosto, en el correo:</w:t>
      </w:r>
    </w:p>
    <w:p w:rsidR="00FE27EB" w:rsidRDefault="008F252E" w:rsidP="00710F7F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hyperlink r:id="rId7" w:history="1">
        <w:r w:rsidR="00A21B2B" w:rsidRPr="00AF62B2">
          <w:rPr>
            <w:rStyle w:val="Hipervnculo"/>
            <w:rFonts w:ascii="Arial" w:eastAsia="Arial" w:hAnsi="Arial" w:cs="Arial"/>
            <w:sz w:val="22"/>
            <w:szCs w:val="22"/>
          </w:rPr>
          <w:t>vinculacionsocial@unq.edu.ar</w:t>
        </w:r>
      </w:hyperlink>
      <w:r w:rsidR="00A21B2B">
        <w:rPr>
          <w:rFonts w:ascii="Arial" w:eastAsia="Arial" w:hAnsi="Arial" w:cs="Arial"/>
          <w:sz w:val="22"/>
          <w:szCs w:val="22"/>
        </w:rPr>
        <w:t>. L</w:t>
      </w:r>
      <w:r w:rsidR="00710F7F">
        <w:rPr>
          <w:rFonts w:ascii="Arial" w:eastAsia="Arial" w:hAnsi="Arial" w:cs="Arial"/>
          <w:sz w:val="22"/>
          <w:szCs w:val="22"/>
        </w:rPr>
        <w:t>as mismas se remitirán a la Comisión de Evaluación en tiempo y forma. Finalizado dicho proceso, se publi</w:t>
      </w:r>
      <w:r w:rsidR="00B34892">
        <w:rPr>
          <w:rFonts w:ascii="Arial" w:eastAsia="Arial" w:hAnsi="Arial" w:cs="Arial"/>
          <w:sz w:val="22"/>
          <w:szCs w:val="22"/>
        </w:rPr>
        <w:t>cará</w:t>
      </w:r>
      <w:r w:rsidR="00A21B2B">
        <w:rPr>
          <w:rFonts w:ascii="Arial" w:eastAsia="Arial" w:hAnsi="Arial" w:cs="Arial"/>
          <w:sz w:val="22"/>
          <w:szCs w:val="22"/>
        </w:rPr>
        <w:t>n</w:t>
      </w:r>
      <w:r w:rsidR="00B34892">
        <w:rPr>
          <w:rFonts w:ascii="Arial" w:eastAsia="Arial" w:hAnsi="Arial" w:cs="Arial"/>
          <w:sz w:val="22"/>
          <w:szCs w:val="22"/>
        </w:rPr>
        <w:t xml:space="preserve"> los nombres de los</w:t>
      </w:r>
      <w:r w:rsidR="00A21B2B">
        <w:rPr>
          <w:rFonts w:ascii="Arial" w:eastAsia="Arial" w:hAnsi="Arial" w:cs="Arial"/>
          <w:sz w:val="22"/>
          <w:szCs w:val="22"/>
        </w:rPr>
        <w:t>/las</w:t>
      </w:r>
      <w:r w:rsidR="00B34892">
        <w:rPr>
          <w:rFonts w:ascii="Arial" w:eastAsia="Arial" w:hAnsi="Arial" w:cs="Arial"/>
          <w:sz w:val="22"/>
          <w:szCs w:val="22"/>
        </w:rPr>
        <w:t xml:space="preserve"> beneficiarios</w:t>
      </w:r>
      <w:r w:rsidR="00A21B2B">
        <w:rPr>
          <w:rFonts w:ascii="Arial" w:eastAsia="Arial" w:hAnsi="Arial" w:cs="Arial"/>
          <w:sz w:val="22"/>
          <w:szCs w:val="22"/>
        </w:rPr>
        <w:t>/as</w:t>
      </w:r>
      <w:r w:rsidR="00710F7F">
        <w:rPr>
          <w:rFonts w:ascii="Arial" w:eastAsia="Arial" w:hAnsi="Arial" w:cs="Arial"/>
          <w:sz w:val="22"/>
          <w:szCs w:val="22"/>
        </w:rPr>
        <w:t xml:space="preserve"> de la</w:t>
      </w:r>
      <w:r w:rsidR="00B34892">
        <w:rPr>
          <w:rFonts w:ascii="Arial" w:eastAsia="Arial" w:hAnsi="Arial" w:cs="Arial"/>
          <w:sz w:val="22"/>
          <w:szCs w:val="22"/>
        </w:rPr>
        <w:t>s</w:t>
      </w:r>
      <w:r w:rsidR="00710F7F">
        <w:rPr>
          <w:rFonts w:ascii="Arial" w:eastAsia="Arial" w:hAnsi="Arial" w:cs="Arial"/>
          <w:sz w:val="22"/>
          <w:szCs w:val="22"/>
        </w:rPr>
        <w:t xml:space="preserve"> Beca</w:t>
      </w:r>
      <w:r w:rsidR="00B34892">
        <w:rPr>
          <w:rFonts w:ascii="Arial" w:eastAsia="Arial" w:hAnsi="Arial" w:cs="Arial"/>
          <w:sz w:val="22"/>
          <w:szCs w:val="22"/>
        </w:rPr>
        <w:t>s</w:t>
      </w:r>
      <w:r w:rsidR="00710F7F">
        <w:rPr>
          <w:rFonts w:ascii="Arial" w:eastAsia="Arial" w:hAnsi="Arial" w:cs="Arial"/>
          <w:sz w:val="22"/>
          <w:szCs w:val="22"/>
        </w:rPr>
        <w:t xml:space="preserve"> y se le comunicará formalmente a los</w:t>
      </w:r>
      <w:r w:rsidR="00A21B2B">
        <w:rPr>
          <w:rFonts w:ascii="Arial" w:eastAsia="Arial" w:hAnsi="Arial" w:cs="Arial"/>
          <w:sz w:val="22"/>
          <w:szCs w:val="22"/>
        </w:rPr>
        <w:t>/</w:t>
      </w:r>
      <w:r w:rsidR="00710F7F">
        <w:rPr>
          <w:rFonts w:ascii="Arial" w:eastAsia="Arial" w:hAnsi="Arial" w:cs="Arial"/>
          <w:sz w:val="22"/>
          <w:szCs w:val="22"/>
        </w:rPr>
        <w:t xml:space="preserve">las postulantes, el otorgamiento o el rechazo de la solicitud de Beca. </w:t>
      </w:r>
    </w:p>
    <w:p w:rsidR="00FE27EB" w:rsidRDefault="00FE27EB" w:rsidP="00710F7F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FE27EB" w:rsidRDefault="00710F7F" w:rsidP="00710F7F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En el </w:t>
      </w:r>
      <w:r>
        <w:rPr>
          <w:rFonts w:ascii="Arial" w:eastAsia="Arial" w:hAnsi="Arial" w:cs="Arial"/>
          <w:sz w:val="22"/>
          <w:szCs w:val="22"/>
          <w:u w:val="single"/>
        </w:rPr>
        <w:t xml:space="preserve">Portal UNQ </w:t>
      </w:r>
      <w:r>
        <w:rPr>
          <w:rFonts w:ascii="Arial" w:eastAsia="Arial" w:hAnsi="Arial" w:cs="Arial"/>
          <w:sz w:val="22"/>
          <w:szCs w:val="22"/>
        </w:rPr>
        <w:t>se encuentran disponibles:</w:t>
      </w:r>
    </w:p>
    <w:p w:rsidR="00FE27EB" w:rsidRDefault="00710F7F" w:rsidP="00710F7F">
      <w:pPr>
        <w:numPr>
          <w:ilvl w:val="0"/>
          <w:numId w:val="3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El reglamento de Becas </w:t>
      </w:r>
    </w:p>
    <w:p w:rsidR="00FE27EB" w:rsidRDefault="00710F7F" w:rsidP="00FE27EB">
      <w:pPr>
        <w:numPr>
          <w:ilvl w:val="0"/>
          <w:numId w:val="3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El formulario de inscripción </w:t>
      </w:r>
    </w:p>
    <w:sectPr w:rsidR="00FE27EB" w:rsidSect="0044088E">
      <w:pgSz w:w="11906" w:h="16838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7080A"/>
    <w:multiLevelType w:val="multilevel"/>
    <w:tmpl w:val="1D3CE2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pStyle w:val="Ttulo4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pStyle w:val="Ttulo7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64294AA2"/>
    <w:multiLevelType w:val="multilevel"/>
    <w:tmpl w:val="D94E48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7C83099D"/>
    <w:multiLevelType w:val="multilevel"/>
    <w:tmpl w:val="D702289A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FE27EB"/>
    <w:rsid w:val="0044088E"/>
    <w:rsid w:val="00710F7F"/>
    <w:rsid w:val="008F252E"/>
    <w:rsid w:val="00A21B2B"/>
    <w:rsid w:val="00B34892"/>
    <w:rsid w:val="00CF4B4C"/>
    <w:rsid w:val="00FE2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4088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rsid w:val="0044088E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44088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44088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44088E"/>
    <w:pPr>
      <w:keepNext/>
      <w:widowControl w:val="0"/>
      <w:numPr>
        <w:ilvl w:val="3"/>
        <w:numId w:val="1"/>
      </w:numPr>
      <w:tabs>
        <w:tab w:val="left" w:pos="-720"/>
      </w:tabs>
      <w:ind w:left="-1" w:hanging="1"/>
      <w:outlineLvl w:val="3"/>
    </w:pPr>
    <w:rPr>
      <w:rFonts w:ascii="Arial Narrow" w:hAnsi="Arial Narrow" w:cs="Arial"/>
      <w:b/>
      <w:bCs/>
      <w:spacing w:val="-2"/>
      <w:sz w:val="22"/>
      <w:szCs w:val="22"/>
    </w:rPr>
  </w:style>
  <w:style w:type="paragraph" w:styleId="Ttulo5">
    <w:name w:val="heading 5"/>
    <w:basedOn w:val="Normal"/>
    <w:next w:val="Normal"/>
    <w:rsid w:val="0044088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44088E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rsid w:val="0044088E"/>
    <w:pPr>
      <w:numPr>
        <w:ilvl w:val="6"/>
        <w:numId w:val="1"/>
      </w:numPr>
      <w:spacing w:before="240" w:after="60"/>
      <w:ind w:left="-1" w:hanging="1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4408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44088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44088E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sid w:val="0044088E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sid w:val="0044088E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sid w:val="0044088E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sid w:val="0044088E"/>
    <w:rPr>
      <w:w w:val="100"/>
      <w:position w:val="-1"/>
      <w:effect w:val="none"/>
      <w:vertAlign w:val="baseline"/>
      <w:cs w:val="0"/>
      <w:em w:val="none"/>
    </w:rPr>
  </w:style>
  <w:style w:type="paragraph" w:customStyle="1" w:styleId="Encabezado1">
    <w:name w:val="Encabezado1"/>
    <w:basedOn w:val="Normal"/>
    <w:next w:val="Textoindependiente"/>
    <w:rsid w:val="0044088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44088E"/>
    <w:pPr>
      <w:spacing w:line="360" w:lineRule="auto"/>
      <w:jc w:val="both"/>
    </w:pPr>
    <w:rPr>
      <w:rFonts w:ascii="Arial" w:hAnsi="Arial"/>
      <w:szCs w:val="20"/>
    </w:rPr>
  </w:style>
  <w:style w:type="paragraph" w:styleId="Lista">
    <w:name w:val="List"/>
    <w:basedOn w:val="Textoindependiente"/>
    <w:rsid w:val="0044088E"/>
    <w:rPr>
      <w:rFonts w:cs="Mangal"/>
    </w:rPr>
  </w:style>
  <w:style w:type="paragraph" w:customStyle="1" w:styleId="Etiqueta">
    <w:name w:val="Etiqueta"/>
    <w:basedOn w:val="Normal"/>
    <w:rsid w:val="0044088E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44088E"/>
    <w:pPr>
      <w:suppressLineNumbers/>
    </w:pPr>
  </w:style>
  <w:style w:type="paragraph" w:styleId="NormalWeb">
    <w:name w:val="Normal (Web)"/>
    <w:basedOn w:val="Normal"/>
    <w:rsid w:val="0044088E"/>
    <w:pPr>
      <w:spacing w:before="280" w:after="280"/>
    </w:pPr>
  </w:style>
  <w:style w:type="paragraph" w:customStyle="1" w:styleId="Textoindependiente21">
    <w:name w:val="Texto independiente 21"/>
    <w:basedOn w:val="Normal"/>
    <w:rsid w:val="0044088E"/>
    <w:pPr>
      <w:spacing w:after="120" w:line="480" w:lineRule="auto"/>
    </w:pPr>
    <w:rPr>
      <w:sz w:val="20"/>
      <w:szCs w:val="20"/>
    </w:rPr>
  </w:style>
  <w:style w:type="paragraph" w:customStyle="1" w:styleId="Textoindependiente31">
    <w:name w:val="Texto independiente 31"/>
    <w:basedOn w:val="Normal"/>
    <w:rsid w:val="0044088E"/>
    <w:pPr>
      <w:spacing w:after="120"/>
    </w:pPr>
    <w:rPr>
      <w:rFonts w:ascii="Garamond" w:eastAsia="Batang" w:hAnsi="Garamond"/>
      <w:sz w:val="16"/>
      <w:szCs w:val="16"/>
    </w:rPr>
  </w:style>
  <w:style w:type="paragraph" w:styleId="Subttulo">
    <w:name w:val="Subtitle"/>
    <w:basedOn w:val="Normal"/>
    <w:next w:val="Normal"/>
    <w:rsid w:val="0044088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A21B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widowControl w:val="0"/>
      <w:numPr>
        <w:ilvl w:val="3"/>
        <w:numId w:val="1"/>
      </w:numPr>
      <w:tabs>
        <w:tab w:val="left" w:pos="-720"/>
      </w:tabs>
      <w:ind w:left="-1" w:hanging="1"/>
      <w:outlineLvl w:val="3"/>
    </w:pPr>
    <w:rPr>
      <w:rFonts w:ascii="Arial Narrow" w:hAnsi="Arial Narrow" w:cs="Arial"/>
      <w:b/>
      <w:bCs/>
      <w:spacing w:val="-2"/>
      <w:sz w:val="22"/>
      <w:szCs w:val="22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pPr>
      <w:numPr>
        <w:ilvl w:val="6"/>
        <w:numId w:val="1"/>
      </w:numPr>
      <w:spacing w:before="240" w:after="60"/>
      <w:ind w:left="-1" w:hanging="1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pPr>
      <w:spacing w:line="360" w:lineRule="auto"/>
      <w:jc w:val="both"/>
    </w:pPr>
    <w:rPr>
      <w:rFonts w:ascii="Arial" w:hAnsi="Arial"/>
      <w:szCs w:val="20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Textoindependiente21">
    <w:name w:val="Texto independiente 21"/>
    <w:basedOn w:val="Normal"/>
    <w:pPr>
      <w:spacing w:after="120" w:line="480" w:lineRule="auto"/>
    </w:pPr>
    <w:rPr>
      <w:sz w:val="20"/>
      <w:szCs w:val="20"/>
    </w:rPr>
  </w:style>
  <w:style w:type="paragraph" w:customStyle="1" w:styleId="Textoindependiente31">
    <w:name w:val="Texto independiente 31"/>
    <w:basedOn w:val="Normal"/>
    <w:pPr>
      <w:spacing w:after="120"/>
    </w:pPr>
    <w:rPr>
      <w:rFonts w:ascii="Garamond" w:eastAsia="Batang" w:hAnsi="Garamond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inculacionsocial@unq.edu.a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haF7BMEGJ8cc5cQ06EgCaW4oPQ==">AMUW2mUQz7deQLtYfefKOe4qyLpk0T1/WpHxsHK0aPO5t5JgB3xHbWkY3lItq7zZEeUDXh9Yp2rAvOHgWiujzrOztQ8QdTPU0OgwIp2Slp9/oH5XWxqCGXo=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579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mbaena</dc:creator>
  <cp:lastModifiedBy>Mercedes Baena</cp:lastModifiedBy>
  <cp:revision>9</cp:revision>
  <dcterms:created xsi:type="dcterms:W3CDTF">2022-07-19T14:47:00Z</dcterms:created>
  <dcterms:modified xsi:type="dcterms:W3CDTF">2022-08-16T15:15:00Z</dcterms:modified>
</cp:coreProperties>
</file>